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9EDA2" w14:textId="77777777" w:rsidR="006B70EB" w:rsidRDefault="006B70EB" w:rsidP="006B70EB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>Request for Proposals</w:t>
      </w:r>
    </w:p>
    <w:p w14:paraId="56AF48BE" w14:textId="77777777" w:rsidR="006B70EB" w:rsidRDefault="006B70EB" w:rsidP="006B70E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ISSUED BY</w:t>
      </w:r>
    </w:p>
    <w:p w14:paraId="6E10BE92" w14:textId="77777777" w:rsidR="006B70EB" w:rsidRDefault="006B70EB" w:rsidP="006B70E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The New Mexico Human Services Department</w:t>
      </w:r>
    </w:p>
    <w:p w14:paraId="672A6659" w14:textId="77777777" w:rsidR="006B70EB" w:rsidRDefault="006B70EB" w:rsidP="006B70EB">
      <w:pPr>
        <w:jc w:val="center"/>
        <w:rPr>
          <w:rFonts w:ascii="Times New Roman" w:hAnsi="Times New Roman" w:cs="Times New Roman"/>
        </w:rPr>
      </w:pPr>
    </w:p>
    <w:p w14:paraId="0A37501D" w14:textId="77777777" w:rsidR="006B70EB" w:rsidRDefault="006B70EB" w:rsidP="006B70EB">
      <w:pPr>
        <w:ind w:right="-20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noProof/>
        </w:rPr>
        <w:drawing>
          <wp:inline distT="0" distB="0" distL="0" distR="0" wp14:anchorId="4A8309D4" wp14:editId="07777777">
            <wp:extent cx="2002790" cy="827405"/>
            <wp:effectExtent l="0" t="0" r="0" b="0"/>
            <wp:docPr id="1" name="Picture 1" descr="Full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ull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827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6B70EB" w:rsidRDefault="006B70EB" w:rsidP="006B70EB">
      <w:pPr>
        <w:jc w:val="center"/>
        <w:rPr>
          <w:rFonts w:ascii="Times New Roman" w:hAnsi="Times New Roman" w:cs="Times New Roman"/>
        </w:rPr>
      </w:pPr>
    </w:p>
    <w:p w14:paraId="02EB378F" w14:textId="77777777" w:rsidR="006B70EB" w:rsidRDefault="006B70EB" w:rsidP="006B70EB">
      <w:pPr>
        <w:jc w:val="center"/>
        <w:rPr>
          <w:rFonts w:ascii="Times New Roman" w:hAnsi="Times New Roman" w:cs="Times New Roman"/>
        </w:rPr>
      </w:pPr>
    </w:p>
    <w:p w14:paraId="28FD4B62" w14:textId="77777777" w:rsidR="006B70EB" w:rsidRDefault="006B70EB" w:rsidP="006B70EB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For the provision of </w:t>
      </w:r>
    </w:p>
    <w:p w14:paraId="6A05A809" w14:textId="77777777" w:rsidR="006B70EB" w:rsidRDefault="006B70EB" w:rsidP="006B70EB">
      <w:pPr>
        <w:jc w:val="center"/>
        <w:rPr>
          <w:rFonts w:ascii="Times New Roman" w:hAnsi="Times New Roman" w:cs="Times New Roman"/>
          <w:sz w:val="32"/>
        </w:rPr>
      </w:pPr>
    </w:p>
    <w:p w14:paraId="5780CDFB" w14:textId="77777777" w:rsidR="006B70EB" w:rsidRDefault="006B70EB" w:rsidP="006B70EB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HHS 2020 Medicaid Enterprise Benefit Management Services </w:t>
      </w:r>
    </w:p>
    <w:p w14:paraId="5A39BBE3" w14:textId="77777777" w:rsidR="006B70EB" w:rsidRDefault="006B70EB" w:rsidP="00707647">
      <w:pPr>
        <w:rPr>
          <w:rFonts w:ascii="Times New Roman" w:hAnsi="Times New Roman" w:cs="Times New Roman"/>
          <w:b/>
          <w:sz w:val="32"/>
        </w:rPr>
      </w:pPr>
    </w:p>
    <w:p w14:paraId="5E3149BB" w14:textId="77777777" w:rsidR="006B70EB" w:rsidRDefault="006B70EB" w:rsidP="006B70E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RFP # 20-630-8000-0002</w:t>
      </w:r>
    </w:p>
    <w:p w14:paraId="3C935CBB" w14:textId="77777777" w:rsidR="006B70EB" w:rsidRPr="006B70EB" w:rsidRDefault="006B70EB" w:rsidP="006B70EB">
      <w:pPr>
        <w:jc w:val="center"/>
        <w:rPr>
          <w:rFonts w:ascii="Times New Roman" w:hAnsi="Times New Roman" w:cs="Times New Roman"/>
          <w:color w:val="FF0000"/>
        </w:rPr>
      </w:pPr>
      <w:r w:rsidRPr="006B70EB">
        <w:rPr>
          <w:rFonts w:ascii="Times New Roman" w:hAnsi="Times New Roman" w:cs="Times New Roman"/>
          <w:b/>
          <w:color w:val="FF0000"/>
          <w:sz w:val="32"/>
          <w:szCs w:val="32"/>
        </w:rPr>
        <w:t>Amendment 1</w:t>
      </w:r>
    </w:p>
    <w:p w14:paraId="41C8F396" w14:textId="77777777" w:rsidR="006B70EB" w:rsidRDefault="006B70EB" w:rsidP="006B70EB">
      <w:pPr>
        <w:jc w:val="center"/>
        <w:rPr>
          <w:rFonts w:ascii="Times New Roman" w:hAnsi="Times New Roman" w:cs="Times New Roman"/>
        </w:rPr>
      </w:pPr>
    </w:p>
    <w:p w14:paraId="4C3E2EB0" w14:textId="77777777" w:rsidR="006B70EB" w:rsidRDefault="006B70EB" w:rsidP="006B70E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Human Services Department</w:t>
      </w:r>
    </w:p>
    <w:p w14:paraId="38595874" w14:textId="77777777" w:rsidR="006B70EB" w:rsidRDefault="006B70EB" w:rsidP="006B70E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P.O. Box 2348</w:t>
      </w:r>
    </w:p>
    <w:p w14:paraId="34C226C5" w14:textId="77777777" w:rsidR="006B70EB" w:rsidRDefault="006B70EB" w:rsidP="006B70EB">
      <w:pPr>
        <w:spacing w:after="0" w:line="240" w:lineRule="auto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Santa Fe, New Mexico  87504-2348</w:t>
      </w:r>
    </w:p>
    <w:p w14:paraId="7537E494" w14:textId="77777777" w:rsidR="006B70EB" w:rsidRPr="00707647" w:rsidRDefault="006B70EB" w:rsidP="00707647">
      <w:pPr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Dr. David Scrase, Cabinet Secretary</w:t>
      </w:r>
    </w:p>
    <w:p w14:paraId="72A3D3EC" w14:textId="77777777" w:rsidR="006B70EB" w:rsidRDefault="006B70EB" w:rsidP="006B70EB">
      <w:pPr>
        <w:rPr>
          <w:rFonts w:ascii="Times New Roman" w:hAnsi="Times New Roman" w:cs="Times New Roman"/>
        </w:rPr>
      </w:pPr>
    </w:p>
    <w:p w14:paraId="29D66958" w14:textId="77777777" w:rsidR="006B70EB" w:rsidRDefault="006B70EB" w:rsidP="006B70E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RFP ISSUE DATE: August 21, 2019</w:t>
      </w:r>
    </w:p>
    <w:p w14:paraId="0DD380A1" w14:textId="77777777" w:rsidR="00707647" w:rsidRPr="00707647" w:rsidRDefault="00707647" w:rsidP="006B70EB">
      <w:pPr>
        <w:jc w:val="center"/>
        <w:rPr>
          <w:rFonts w:ascii="Times New Roman" w:hAnsi="Times New Roman" w:cs="Times New Roman"/>
          <w:color w:val="FF0000"/>
        </w:rPr>
      </w:pPr>
      <w:r w:rsidRPr="00707647">
        <w:rPr>
          <w:rFonts w:ascii="Times New Roman" w:hAnsi="Times New Roman" w:cs="Times New Roman"/>
          <w:color w:val="FF0000"/>
        </w:rPr>
        <w:t>A</w:t>
      </w:r>
      <w:r w:rsidR="00B60A88">
        <w:rPr>
          <w:rFonts w:ascii="Times New Roman" w:hAnsi="Times New Roman" w:cs="Times New Roman"/>
          <w:color w:val="FF0000"/>
        </w:rPr>
        <w:t>MENDMENT</w:t>
      </w:r>
      <w:r w:rsidRPr="00707647">
        <w:rPr>
          <w:rFonts w:ascii="Times New Roman" w:hAnsi="Times New Roman" w:cs="Times New Roman"/>
          <w:color w:val="FF0000"/>
        </w:rPr>
        <w:t xml:space="preserve"> 1 I</w:t>
      </w:r>
      <w:r w:rsidR="00B60A88">
        <w:rPr>
          <w:rFonts w:ascii="Times New Roman" w:hAnsi="Times New Roman" w:cs="Times New Roman"/>
          <w:color w:val="FF0000"/>
        </w:rPr>
        <w:t>SSUE</w:t>
      </w:r>
      <w:r w:rsidRPr="00707647">
        <w:rPr>
          <w:rFonts w:ascii="Times New Roman" w:hAnsi="Times New Roman" w:cs="Times New Roman"/>
          <w:color w:val="FF0000"/>
        </w:rPr>
        <w:t xml:space="preserve"> D</w:t>
      </w:r>
      <w:r w:rsidR="00B60A88">
        <w:rPr>
          <w:rFonts w:ascii="Times New Roman" w:hAnsi="Times New Roman" w:cs="Times New Roman"/>
          <w:color w:val="FF0000"/>
        </w:rPr>
        <w:t>ATE</w:t>
      </w:r>
      <w:r w:rsidRPr="00707647">
        <w:rPr>
          <w:rFonts w:ascii="Times New Roman" w:hAnsi="Times New Roman" w:cs="Times New Roman"/>
          <w:color w:val="FF0000"/>
        </w:rPr>
        <w:t>: September 26, 2019</w:t>
      </w:r>
    </w:p>
    <w:p w14:paraId="03A86C81" w14:textId="77777777" w:rsidR="006B70EB" w:rsidRPr="006B70EB" w:rsidRDefault="00E77029" w:rsidP="006B70EB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Revised (Amended) </w:t>
      </w:r>
      <w:r w:rsidR="006B70EB" w:rsidRPr="006B70EB">
        <w:rPr>
          <w:rFonts w:ascii="Times New Roman" w:hAnsi="Times New Roman" w:cs="Times New Roman"/>
          <w:color w:val="FF0000"/>
        </w:rPr>
        <w:t>Proposal Due</w:t>
      </w:r>
      <w:r>
        <w:rPr>
          <w:rFonts w:ascii="Times New Roman" w:hAnsi="Times New Roman" w:cs="Times New Roman"/>
          <w:color w:val="FF0000"/>
        </w:rPr>
        <w:t xml:space="preserve"> Date</w:t>
      </w:r>
      <w:r w:rsidR="006B70EB" w:rsidRPr="006B70EB">
        <w:rPr>
          <w:rFonts w:ascii="Times New Roman" w:hAnsi="Times New Roman" w:cs="Times New Roman"/>
          <w:color w:val="FF0000"/>
        </w:rPr>
        <w:t>: November 22, 2019</w:t>
      </w:r>
    </w:p>
    <w:p w14:paraId="0D0B940D" w14:textId="77777777" w:rsidR="00707647" w:rsidRDefault="00707647" w:rsidP="006B70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7E792650" w14:textId="77777777" w:rsidR="006B70EB" w:rsidRDefault="006B70EB" w:rsidP="006B70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Request for Proposals # 20-630-8000-0002 is amended as described herein:</w:t>
      </w:r>
    </w:p>
    <w:p w14:paraId="0E27B00A" w14:textId="77777777" w:rsidR="00AB2064" w:rsidRDefault="00AB2064" w:rsidP="006B70EB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5F66D90C" w14:textId="77777777" w:rsidR="006B70EB" w:rsidRPr="00D9766D" w:rsidRDefault="006B70EB" w:rsidP="006B70E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9766D">
        <w:rPr>
          <w:rFonts w:ascii="Times New Roman" w:hAnsi="Times New Roman" w:cs="Times New Roman"/>
          <w:b/>
          <w:sz w:val="24"/>
          <w:szCs w:val="24"/>
        </w:rPr>
        <w:t xml:space="preserve">Change </w:t>
      </w:r>
      <w:r w:rsidR="00521EE4" w:rsidRPr="00D9766D">
        <w:rPr>
          <w:rFonts w:ascii="Times New Roman" w:hAnsi="Times New Roman" w:cs="Times New Roman"/>
          <w:b/>
          <w:sz w:val="24"/>
          <w:szCs w:val="24"/>
        </w:rPr>
        <w:t>VI. A      SEQUENCE OF EVENTS</w:t>
      </w:r>
      <w:r w:rsidRPr="00D9766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AB2064" w:rsidRPr="00D9766D">
        <w:rPr>
          <w:rFonts w:ascii="Times New Roman" w:hAnsi="Times New Roman" w:cs="Times New Roman"/>
          <w:b/>
          <w:sz w:val="24"/>
          <w:szCs w:val="24"/>
        </w:rPr>
        <w:t xml:space="preserve">Table 2 – Sequence of Events, </w:t>
      </w:r>
      <w:r w:rsidRPr="00D9766D">
        <w:rPr>
          <w:rFonts w:ascii="Times New Roman" w:hAnsi="Times New Roman" w:cs="Times New Roman"/>
          <w:b/>
          <w:sz w:val="24"/>
          <w:szCs w:val="24"/>
        </w:rPr>
        <w:t>page</w:t>
      </w:r>
      <w:r w:rsidR="00521EE4" w:rsidRPr="00D9766D">
        <w:rPr>
          <w:rFonts w:ascii="Times New Roman" w:hAnsi="Times New Roman" w:cs="Times New Roman"/>
          <w:b/>
          <w:sz w:val="24"/>
          <w:szCs w:val="24"/>
        </w:rPr>
        <w:t xml:space="preserve"> 27</w:t>
      </w:r>
    </w:p>
    <w:p w14:paraId="60061E4C" w14:textId="77777777" w:rsidR="00AB2064" w:rsidRDefault="00AB2064" w:rsidP="00AB206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1866DB84" w14:textId="77777777" w:rsidR="006B70EB" w:rsidRDefault="006B70EB" w:rsidP="00AB206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Change From:</w:t>
      </w:r>
    </w:p>
    <w:p w14:paraId="44EAFD9C" w14:textId="77777777" w:rsidR="00521EE4" w:rsidRDefault="00521EE4" w:rsidP="00521EE4">
      <w:pPr>
        <w:pStyle w:val="H1Normal"/>
        <w:spacing w:after="240"/>
        <w:ind w:left="446" w:right="202"/>
      </w:pPr>
    </w:p>
    <w:p w14:paraId="23A3840C" w14:textId="77777777" w:rsidR="00521EE4" w:rsidRDefault="00521EE4" w:rsidP="00521EE4">
      <w:pPr>
        <w:pStyle w:val="Heading1"/>
        <w:numPr>
          <w:ilvl w:val="0"/>
          <w:numId w:val="4"/>
        </w:numPr>
        <w:spacing w:after="240"/>
        <w:ind w:right="202"/>
      </w:pPr>
      <w:bookmarkStart w:id="1" w:name="_Toc16765886"/>
      <w:bookmarkStart w:id="2" w:name="_Toc16208663"/>
      <w:bookmarkStart w:id="3" w:name="_Toc15034829"/>
      <w:bookmarkStart w:id="4" w:name="_Toc15028494"/>
      <w:bookmarkStart w:id="5" w:name="_Toc494435974"/>
      <w:bookmarkStart w:id="6" w:name="_Toc489947883"/>
      <w:bookmarkStart w:id="7" w:name="_Toc450899646"/>
      <w:r>
        <w:t>CONDITIONS GOVERNING THE PROCUREMENT</w:t>
      </w:r>
      <w:bookmarkEnd w:id="1"/>
      <w:bookmarkEnd w:id="2"/>
      <w:bookmarkEnd w:id="3"/>
      <w:bookmarkEnd w:id="4"/>
      <w:bookmarkEnd w:id="5"/>
      <w:bookmarkEnd w:id="6"/>
      <w:bookmarkEnd w:id="7"/>
    </w:p>
    <w:p w14:paraId="48EEA746" w14:textId="77777777" w:rsidR="00521EE4" w:rsidRDefault="00521EE4" w:rsidP="00521EE4">
      <w:pPr>
        <w:pStyle w:val="H1Normal"/>
        <w:spacing w:after="240"/>
        <w:ind w:left="446" w:right="202"/>
      </w:pPr>
      <w:r>
        <w:t>This section of the RFP presents the schedule, description and conditions governing the procurement.</w:t>
      </w:r>
    </w:p>
    <w:p w14:paraId="4404E66C" w14:textId="77777777" w:rsidR="00521EE4" w:rsidRDefault="00521EE4" w:rsidP="00521EE4">
      <w:pPr>
        <w:pStyle w:val="Heading2"/>
        <w:numPr>
          <w:ilvl w:val="0"/>
          <w:numId w:val="2"/>
        </w:numPr>
        <w:spacing w:after="240"/>
        <w:ind w:left="1166" w:right="202"/>
      </w:pPr>
      <w:bookmarkStart w:id="8" w:name="_Toc16765887"/>
      <w:bookmarkStart w:id="9" w:name="_Toc16208664"/>
      <w:bookmarkStart w:id="10" w:name="_Toc15034830"/>
      <w:bookmarkStart w:id="11" w:name="_Toc15028495"/>
      <w:bookmarkStart w:id="12" w:name="_Toc494435975"/>
      <w:bookmarkStart w:id="13" w:name="_Toc489947884"/>
      <w:bookmarkStart w:id="14" w:name="_Toc450899647"/>
      <w:r>
        <w:t>SEQU</w:t>
      </w:r>
      <w:r>
        <w:rPr>
          <w:spacing w:val="2"/>
        </w:rPr>
        <w:t>E</w:t>
      </w:r>
      <w:r>
        <w:t xml:space="preserve">NCE </w:t>
      </w:r>
      <w:r>
        <w:rPr>
          <w:spacing w:val="2"/>
        </w:rPr>
        <w:t>O</w:t>
      </w:r>
      <w:r>
        <w:t>F EV</w:t>
      </w:r>
      <w:r>
        <w:rPr>
          <w:spacing w:val="2"/>
        </w:rPr>
        <w:t>E</w:t>
      </w:r>
      <w:r>
        <w:t>NTS</w:t>
      </w:r>
      <w:bookmarkEnd w:id="8"/>
      <w:bookmarkEnd w:id="9"/>
      <w:bookmarkEnd w:id="10"/>
      <w:bookmarkEnd w:id="11"/>
      <w:bookmarkEnd w:id="12"/>
      <w:bookmarkEnd w:id="13"/>
      <w:bookmarkEnd w:id="14"/>
    </w:p>
    <w:p w14:paraId="35EF78F1" w14:textId="77777777" w:rsidR="00521EE4" w:rsidRDefault="00521EE4" w:rsidP="00521EE4">
      <w:pPr>
        <w:pStyle w:val="NormalH2Indent"/>
        <w:ind w:left="806"/>
      </w:pPr>
      <w:r>
        <w:t>The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2"/>
        </w:rPr>
        <w:t>c</w:t>
      </w:r>
      <w:r>
        <w:t>ur</w:t>
      </w:r>
      <w:r>
        <w:rPr>
          <w:spacing w:val="-2"/>
        </w:rPr>
        <w:t>e</w:t>
      </w:r>
      <w:r>
        <w:rPr>
          <w:spacing w:val="3"/>
        </w:rPr>
        <w:t>m</w:t>
      </w:r>
      <w:r>
        <w:rPr>
          <w:spacing w:val="-1"/>
        </w:rPr>
        <w:t>e</w:t>
      </w:r>
      <w:r>
        <w:t>nt Man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w</w:t>
      </w:r>
      <w:r>
        <w:t>i</w:t>
      </w:r>
      <w:r>
        <w:rPr>
          <w:spacing w:val="1"/>
        </w:rPr>
        <w:t>l</w:t>
      </w:r>
      <w:r>
        <w:t xml:space="preserve">l </w:t>
      </w:r>
      <w:r>
        <w:rPr>
          <w:spacing w:val="1"/>
        </w:rPr>
        <w:t>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e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f</w:t>
      </w:r>
      <w:r>
        <w:rPr>
          <w:spacing w:val="-1"/>
        </w:rPr>
        <w:t>f</w:t>
      </w:r>
      <w:r>
        <w:t>ort</w:t>
      </w:r>
      <w:r>
        <w:rPr>
          <w:spacing w:val="2"/>
        </w:rPr>
        <w:t xml:space="preserve"> </w:t>
      </w:r>
      <w:r>
        <w:t>to adh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e</w:t>
      </w:r>
      <w:r>
        <w:t>dule, which is applicable to both BMS and C/CMS:</w:t>
      </w:r>
    </w:p>
    <w:p w14:paraId="1C5C2236" w14:textId="72D6AAE6" w:rsidR="00521EE4" w:rsidRDefault="00521EE4" w:rsidP="00521EE4">
      <w:pPr>
        <w:pStyle w:val="Style5"/>
        <w:rPr>
          <w:sz w:val="24"/>
          <w:szCs w:val="24"/>
        </w:rPr>
      </w:pPr>
      <w:bookmarkStart w:id="15" w:name="_Toc16766198"/>
      <w:bookmarkStart w:id="16" w:name="_Toc15035069"/>
      <w:bookmarkStart w:id="17" w:name="_Toc15034093"/>
      <w:bookmarkStart w:id="18" w:name="_Hlk15282560"/>
      <w:bookmarkStart w:id="19" w:name="_Hlk12531817"/>
      <w:r>
        <w:rPr>
          <w:sz w:val="24"/>
          <w:szCs w:val="24"/>
        </w:rPr>
        <w:t xml:space="preserve">Table </w:t>
      </w:r>
      <w:r>
        <w:fldChar w:fldCharType="begin"/>
      </w:r>
      <w:r>
        <w:rPr>
          <w:sz w:val="24"/>
          <w:szCs w:val="24"/>
        </w:rPr>
        <w:instrText xml:space="preserve"> SEQ Table \* ARABIC </w:instrText>
      </w:r>
      <w:r>
        <w:fldChar w:fldCharType="separate"/>
      </w:r>
      <w:r w:rsidR="00C359FF">
        <w:rPr>
          <w:noProof/>
          <w:sz w:val="24"/>
          <w:szCs w:val="24"/>
        </w:rPr>
        <w:t>1</w:t>
      </w:r>
      <w:r>
        <w:fldChar w:fldCharType="end"/>
      </w:r>
      <w:r>
        <w:rPr>
          <w:sz w:val="24"/>
          <w:szCs w:val="24"/>
        </w:rPr>
        <w:t xml:space="preserve"> - Sequence of Events</w:t>
      </w:r>
      <w:bookmarkEnd w:id="15"/>
      <w:bookmarkEnd w:id="16"/>
      <w:bookmarkEnd w:id="17"/>
    </w:p>
    <w:bookmarkEnd w:id="18"/>
    <w:p w14:paraId="4B94D5A5" w14:textId="77777777" w:rsidR="00521EE4" w:rsidRDefault="00521EE4" w:rsidP="00521EE4">
      <w:pPr>
        <w:pStyle w:val="Caption"/>
        <w:keepNext/>
        <w:rPr>
          <w:i/>
          <w:sz w:val="20"/>
          <w:szCs w:val="20"/>
        </w:rPr>
      </w:pPr>
    </w:p>
    <w:tbl>
      <w:tblPr>
        <w:tblW w:w="9555" w:type="dxa"/>
        <w:tblInd w:w="607" w:type="dxa"/>
        <w:tblLook w:val="04A0" w:firstRow="1" w:lastRow="0" w:firstColumn="1" w:lastColumn="0" w:noHBand="0" w:noVBand="1"/>
      </w:tblPr>
      <w:tblGrid>
        <w:gridCol w:w="4245"/>
        <w:gridCol w:w="2767"/>
        <w:gridCol w:w="2543"/>
      </w:tblGrid>
      <w:tr w:rsidR="00521EE4" w14:paraId="126BEF5C" w14:textId="77777777" w:rsidTr="00521EE4">
        <w:trPr>
          <w:trHeight w:val="30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E446E2" w14:textId="77777777" w:rsidR="00521EE4" w:rsidRDefault="00521EE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bookmarkStart w:id="20" w:name="_Hlk52858902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Action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D741D1" w14:textId="77777777" w:rsidR="00521EE4" w:rsidRDefault="00521EE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Responsible Party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EE4AA5" w14:textId="77777777" w:rsidR="00521EE4" w:rsidRDefault="00521EE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Due Date*</w:t>
            </w:r>
          </w:p>
        </w:tc>
      </w:tr>
      <w:tr w:rsidR="00521EE4" w14:paraId="73B025D8" w14:textId="77777777" w:rsidTr="00521EE4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F8793A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Issue RFP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4D3205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HSD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53B1C4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August 21, 2019</w:t>
            </w:r>
          </w:p>
        </w:tc>
      </w:tr>
      <w:tr w:rsidR="00521EE4" w14:paraId="0103980E" w14:textId="77777777" w:rsidTr="00521EE4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55EDD6F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Distribution List Confirmation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C1958D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HSD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288D11" w14:textId="77777777" w:rsidR="00521EE4" w:rsidRDefault="00521EE4">
            <w:pPr>
              <w:widowControl/>
              <w:spacing w:after="0" w:line="240" w:lineRule="auto"/>
              <w:ind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September 10, 2019</w:t>
            </w:r>
          </w:p>
        </w:tc>
      </w:tr>
      <w:tr w:rsidR="00521EE4" w14:paraId="63BFD4E2" w14:textId="77777777" w:rsidTr="00521EE4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652015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Pre-proposal Conference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A1E885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HSD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B416E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September 10, 2019</w:t>
            </w:r>
          </w:p>
        </w:tc>
      </w:tr>
      <w:tr w:rsidR="00521EE4" w14:paraId="0B37FDCF" w14:textId="77777777" w:rsidTr="00521EE4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86327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Deadline to Submit Questions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A5764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Potential Offerors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57574D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September 16, 2019</w:t>
            </w:r>
          </w:p>
        </w:tc>
      </w:tr>
      <w:tr w:rsidR="00521EE4" w14:paraId="7108433D" w14:textId="77777777" w:rsidTr="00521EE4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DECEF6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Response to Written Questions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34DA8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Manager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7807E3D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 1, 2019</w:t>
            </w:r>
          </w:p>
        </w:tc>
      </w:tr>
      <w:tr w:rsidR="00521EE4" w14:paraId="638281BB" w14:textId="77777777" w:rsidTr="00521EE4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15C92C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Submission of Proposal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3A4579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Potential Offerors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86096F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 6, 2019</w:t>
            </w:r>
          </w:p>
        </w:tc>
      </w:tr>
      <w:tr w:rsidR="00521EE4" w14:paraId="0F93F5C5" w14:textId="77777777" w:rsidTr="00521EE4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799ED3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Proposal Evaluation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2C0105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Evaluation Committee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16885B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 7, 2019 – November 22, 2019</w:t>
            </w:r>
          </w:p>
        </w:tc>
      </w:tr>
      <w:tr w:rsidR="00521EE4" w14:paraId="4141142A" w14:textId="77777777" w:rsidTr="00521EE4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7FAA32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Selection of Finalists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5521D9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Evaluation Committee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00952B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 25, 2019</w:t>
            </w:r>
          </w:p>
        </w:tc>
      </w:tr>
      <w:tr w:rsidR="00521EE4" w14:paraId="001F031C" w14:textId="77777777" w:rsidTr="00521EE4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0CB06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Best and Final Offer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6EE2F4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Finalist Offerors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BD96FC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 3, 2019</w:t>
            </w:r>
          </w:p>
        </w:tc>
      </w:tr>
      <w:tr w:rsidR="00521EE4" w14:paraId="3EBA0FE4" w14:textId="77777777" w:rsidTr="00521EE4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72C2E8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Oral Presentation(s)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EC6EC3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Finalist Offerors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61DCA1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 10, 2019 – December 11, 2019</w:t>
            </w:r>
          </w:p>
        </w:tc>
      </w:tr>
      <w:tr w:rsidR="00521EE4" w14:paraId="1D8A2168" w14:textId="77777777" w:rsidTr="00521EE4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F8224A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Finalize Contractual Agreement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9D7738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HSD/Finalist Offerors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787BE2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January 6, 2020</w:t>
            </w:r>
          </w:p>
        </w:tc>
      </w:tr>
      <w:tr w:rsidR="00521EE4" w14:paraId="70B056F1" w14:textId="77777777" w:rsidTr="00521EE4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6CED64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Approval of Contracts (Federal &amp; State)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117DC4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CMS/DoIT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D73D99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 1, 2020</w:t>
            </w:r>
          </w:p>
        </w:tc>
      </w:tr>
      <w:tr w:rsidR="00521EE4" w14:paraId="480B3069" w14:textId="77777777" w:rsidTr="00521EE4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694713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Contract Award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90305E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HSD/Finalist Offerors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ACA73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 1, 2020</w:t>
            </w:r>
          </w:p>
        </w:tc>
      </w:tr>
      <w:tr w:rsidR="00521EE4" w14:paraId="504EDE94" w14:textId="77777777" w:rsidTr="00521EE4">
        <w:trPr>
          <w:trHeight w:val="6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816176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Protest Deadline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8F335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HSD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49452F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calendar days after contract award notice</w:t>
            </w:r>
          </w:p>
        </w:tc>
      </w:tr>
    </w:tbl>
    <w:bookmarkEnd w:id="20"/>
    <w:p w14:paraId="12ACBAD7" w14:textId="77777777" w:rsidR="00521EE4" w:rsidRDefault="00521EE4" w:rsidP="00521EE4">
      <w:pPr>
        <w:spacing w:after="480" w:line="267" w:lineRule="exact"/>
        <w:ind w:left="720" w:right="20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numb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 partners.</w:t>
      </w:r>
      <w:bookmarkEnd w:id="19"/>
    </w:p>
    <w:p w14:paraId="7AC207E5" w14:textId="77777777" w:rsidR="006B70EB" w:rsidRDefault="006B70EB" w:rsidP="00AB206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To: </w:t>
      </w:r>
    </w:p>
    <w:p w14:paraId="3DEEC669" w14:textId="77777777" w:rsidR="00521EE4" w:rsidRDefault="00521EE4" w:rsidP="00521EE4">
      <w:pPr>
        <w:pStyle w:val="H1Normal"/>
        <w:spacing w:after="240"/>
        <w:ind w:left="446" w:right="202"/>
      </w:pPr>
    </w:p>
    <w:p w14:paraId="040470D8" w14:textId="77777777" w:rsidR="00521EE4" w:rsidRDefault="00521EE4" w:rsidP="00521EE4">
      <w:pPr>
        <w:pStyle w:val="Heading1"/>
        <w:numPr>
          <w:ilvl w:val="0"/>
          <w:numId w:val="5"/>
        </w:numPr>
        <w:spacing w:after="240"/>
        <w:ind w:right="202"/>
      </w:pPr>
      <w:r>
        <w:t>CONDITIONS GOVERNING THE PROCUREMENT</w:t>
      </w:r>
    </w:p>
    <w:p w14:paraId="10B70A64" w14:textId="77777777" w:rsidR="00521EE4" w:rsidRDefault="00521EE4" w:rsidP="00521EE4">
      <w:pPr>
        <w:pStyle w:val="H1Normal"/>
        <w:spacing w:after="240"/>
        <w:ind w:left="446" w:right="202"/>
      </w:pPr>
      <w:r>
        <w:t>This section of the RFP presents the schedule, description and conditions governing the procurement.</w:t>
      </w:r>
    </w:p>
    <w:p w14:paraId="46DD659B" w14:textId="77777777" w:rsidR="00521EE4" w:rsidRDefault="00521EE4" w:rsidP="00521EE4">
      <w:pPr>
        <w:pStyle w:val="Heading2"/>
        <w:numPr>
          <w:ilvl w:val="0"/>
          <w:numId w:val="2"/>
        </w:numPr>
        <w:spacing w:after="240"/>
        <w:ind w:left="1166" w:right="202"/>
      </w:pPr>
      <w:r>
        <w:t>SEQU</w:t>
      </w:r>
      <w:r>
        <w:rPr>
          <w:spacing w:val="2"/>
        </w:rPr>
        <w:t>E</w:t>
      </w:r>
      <w:r>
        <w:t xml:space="preserve">NCE </w:t>
      </w:r>
      <w:r>
        <w:rPr>
          <w:spacing w:val="2"/>
        </w:rPr>
        <w:t>O</w:t>
      </w:r>
      <w:r>
        <w:t>F EV</w:t>
      </w:r>
      <w:r>
        <w:rPr>
          <w:spacing w:val="2"/>
        </w:rPr>
        <w:t>E</w:t>
      </w:r>
      <w:r>
        <w:t>NTS</w:t>
      </w:r>
    </w:p>
    <w:p w14:paraId="4AA7D72B" w14:textId="77777777" w:rsidR="00521EE4" w:rsidRDefault="00521EE4" w:rsidP="00521EE4">
      <w:pPr>
        <w:pStyle w:val="NormalH2Indent"/>
        <w:ind w:left="806"/>
      </w:pPr>
      <w:r>
        <w:t>The</w:t>
      </w:r>
      <w:r>
        <w:rPr>
          <w:spacing w:val="-1"/>
        </w:rPr>
        <w:t xml:space="preserve"> </w:t>
      </w:r>
      <w:r>
        <w:rPr>
          <w:spacing w:val="1"/>
        </w:rPr>
        <w:t>P</w:t>
      </w:r>
      <w:r>
        <w:t>ro</w:t>
      </w:r>
      <w:r>
        <w:rPr>
          <w:spacing w:val="-2"/>
        </w:rPr>
        <w:t>c</w:t>
      </w:r>
      <w:r>
        <w:t>ur</w:t>
      </w:r>
      <w:r>
        <w:rPr>
          <w:spacing w:val="-2"/>
        </w:rPr>
        <w:t>e</w:t>
      </w:r>
      <w:r>
        <w:rPr>
          <w:spacing w:val="3"/>
        </w:rPr>
        <w:t>m</w:t>
      </w:r>
      <w:r>
        <w:rPr>
          <w:spacing w:val="-1"/>
        </w:rPr>
        <w:t>e</w:t>
      </w:r>
      <w:r>
        <w:t>nt Man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 xml:space="preserve">r </w:t>
      </w:r>
      <w:r>
        <w:rPr>
          <w:spacing w:val="-1"/>
        </w:rPr>
        <w:t>w</w:t>
      </w:r>
      <w:r>
        <w:t>i</w:t>
      </w:r>
      <w:r>
        <w:rPr>
          <w:spacing w:val="1"/>
        </w:rPr>
        <w:t>l</w:t>
      </w:r>
      <w:r>
        <w:t xml:space="preserve">l </w:t>
      </w:r>
      <w:r>
        <w:rPr>
          <w:spacing w:val="1"/>
        </w:rPr>
        <w:t>m</w:t>
      </w:r>
      <w:r>
        <w:rPr>
          <w:spacing w:val="-1"/>
        </w:rPr>
        <w:t>a</w:t>
      </w:r>
      <w:r>
        <w:t>ke</w:t>
      </w:r>
      <w:r>
        <w:rPr>
          <w:spacing w:val="-1"/>
        </w:rPr>
        <w:t xml:space="preserve"> e</w:t>
      </w:r>
      <w:r>
        <w:rPr>
          <w:spacing w:val="2"/>
        </w:rPr>
        <w:t>v</w:t>
      </w:r>
      <w:r>
        <w:rPr>
          <w:spacing w:val="-1"/>
        </w:rPr>
        <w:t>e</w:t>
      </w:r>
      <w:r>
        <w:rPr>
          <w:spacing w:val="4"/>
        </w:rPr>
        <w:t>r</w:t>
      </w:r>
      <w:r>
        <w:t>y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f</w:t>
      </w:r>
      <w:r>
        <w:rPr>
          <w:spacing w:val="-1"/>
        </w:rPr>
        <w:t>f</w:t>
      </w:r>
      <w:r>
        <w:t>ort</w:t>
      </w:r>
      <w:r>
        <w:rPr>
          <w:spacing w:val="2"/>
        </w:rPr>
        <w:t xml:space="preserve"> </w:t>
      </w:r>
      <w:r>
        <w:t>to adh</w:t>
      </w:r>
      <w:r>
        <w:rPr>
          <w:spacing w:val="-1"/>
        </w:rPr>
        <w:t>e</w:t>
      </w:r>
      <w:r>
        <w:t>re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1"/>
        </w:rPr>
        <w:t>t</w:t>
      </w:r>
      <w:r>
        <w:t>he</w:t>
      </w:r>
      <w:r>
        <w:rPr>
          <w:spacing w:val="1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>c</w:t>
      </w:r>
      <w:r>
        <w:rPr>
          <w:spacing w:val="2"/>
        </w:rPr>
        <w:t>h</w:t>
      </w:r>
      <w:r>
        <w:rPr>
          <w:spacing w:val="-1"/>
        </w:rPr>
        <w:t>e</w:t>
      </w:r>
      <w:r>
        <w:t>dule, which is applicable to both BMS and C/CMS:</w:t>
      </w:r>
    </w:p>
    <w:p w14:paraId="41023C22" w14:textId="2DDE1943" w:rsidR="00521EE4" w:rsidRDefault="00521EE4" w:rsidP="00521EE4">
      <w:pPr>
        <w:pStyle w:val="Style5"/>
        <w:rPr>
          <w:sz w:val="24"/>
          <w:szCs w:val="24"/>
        </w:rPr>
      </w:pPr>
      <w:r>
        <w:rPr>
          <w:sz w:val="24"/>
          <w:szCs w:val="24"/>
        </w:rPr>
        <w:t xml:space="preserve">Table </w:t>
      </w:r>
      <w:r>
        <w:fldChar w:fldCharType="begin"/>
      </w:r>
      <w:r>
        <w:rPr>
          <w:sz w:val="24"/>
          <w:szCs w:val="24"/>
        </w:rPr>
        <w:instrText xml:space="preserve"> SEQ Table \* ARABIC </w:instrText>
      </w:r>
      <w:r>
        <w:fldChar w:fldCharType="separate"/>
      </w:r>
      <w:r w:rsidR="00C359FF">
        <w:rPr>
          <w:noProof/>
          <w:sz w:val="24"/>
          <w:szCs w:val="24"/>
        </w:rPr>
        <w:t>2</w:t>
      </w:r>
      <w:r>
        <w:fldChar w:fldCharType="end"/>
      </w:r>
      <w:r>
        <w:rPr>
          <w:sz w:val="24"/>
          <w:szCs w:val="24"/>
        </w:rPr>
        <w:t xml:space="preserve"> - Sequence of Events</w:t>
      </w:r>
    </w:p>
    <w:p w14:paraId="3656B9AB" w14:textId="77777777" w:rsidR="00521EE4" w:rsidRDefault="00521EE4" w:rsidP="00521EE4">
      <w:pPr>
        <w:pStyle w:val="Caption"/>
        <w:keepNext/>
        <w:rPr>
          <w:i/>
          <w:sz w:val="20"/>
          <w:szCs w:val="20"/>
        </w:rPr>
      </w:pPr>
    </w:p>
    <w:tbl>
      <w:tblPr>
        <w:tblW w:w="9555" w:type="dxa"/>
        <w:tblInd w:w="607" w:type="dxa"/>
        <w:tblLook w:val="04A0" w:firstRow="1" w:lastRow="0" w:firstColumn="1" w:lastColumn="0" w:noHBand="0" w:noVBand="1"/>
      </w:tblPr>
      <w:tblGrid>
        <w:gridCol w:w="4245"/>
        <w:gridCol w:w="2767"/>
        <w:gridCol w:w="2543"/>
      </w:tblGrid>
      <w:tr w:rsidR="00521EE4" w14:paraId="4054CC93" w14:textId="77777777" w:rsidTr="6B4E778F">
        <w:trPr>
          <w:trHeight w:val="300"/>
        </w:trPr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EDCF4F" w14:textId="77777777" w:rsidR="00521EE4" w:rsidRDefault="00521EE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Action</w:t>
            </w:r>
          </w:p>
        </w:tc>
        <w:tc>
          <w:tcPr>
            <w:tcW w:w="2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991C85" w14:textId="77777777" w:rsidR="00521EE4" w:rsidRDefault="00521EE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Responsible Party</w:t>
            </w:r>
          </w:p>
        </w:tc>
        <w:tc>
          <w:tcPr>
            <w:tcW w:w="2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64C450" w14:textId="77777777" w:rsidR="00521EE4" w:rsidRDefault="00521EE4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Due Date*</w:t>
            </w:r>
          </w:p>
        </w:tc>
      </w:tr>
      <w:tr w:rsidR="00521EE4" w14:paraId="5B6728FD" w14:textId="77777777" w:rsidTr="6B4E778F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29F237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Issue RFP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A1293C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HSD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4E2AAA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August 21, 2019</w:t>
            </w:r>
          </w:p>
        </w:tc>
      </w:tr>
      <w:tr w:rsidR="00521EE4" w14:paraId="5DCD1A09" w14:textId="77777777" w:rsidTr="6B4E778F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155E9F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Distribution List Confirmation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1D39C7F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HSD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153B3" w14:textId="77777777" w:rsidR="00521EE4" w:rsidRDefault="00521EE4">
            <w:pPr>
              <w:widowControl/>
              <w:spacing w:after="0" w:line="240" w:lineRule="auto"/>
              <w:ind w:right="3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September 10, 2019</w:t>
            </w:r>
          </w:p>
        </w:tc>
      </w:tr>
      <w:tr w:rsidR="00521EE4" w14:paraId="660B9EFD" w14:textId="77777777" w:rsidTr="6B4E778F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63556B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Pre-proposal Conference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917A4D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HSD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97F2F4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September 10, 2019</w:t>
            </w:r>
          </w:p>
        </w:tc>
      </w:tr>
      <w:tr w:rsidR="00521EE4" w14:paraId="2E2DD45D" w14:textId="77777777" w:rsidTr="6B4E778F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59BD97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Deadline to Submit Questions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F9AB60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Potential Offerors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C122E95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September 16, 2019</w:t>
            </w:r>
          </w:p>
        </w:tc>
      </w:tr>
      <w:tr w:rsidR="00521EE4" w14:paraId="7142C025" w14:textId="77777777" w:rsidTr="6B4E778F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3F3CC8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Response to Written Questions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148A5D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Procurement Manager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906656" w14:textId="07C4CD5B" w:rsidR="00521EE4" w:rsidRPr="00570C71" w:rsidRDefault="6B4E778F" w:rsidP="6B4E77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6B4E77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October 11, 2019</w:t>
            </w:r>
          </w:p>
        </w:tc>
      </w:tr>
      <w:tr w:rsidR="00521EE4" w14:paraId="5646ACE9" w14:textId="77777777" w:rsidTr="6B4E778F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F6397B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Submission of Proposal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544005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Potential Offerors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9DDE03B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November </w:t>
            </w:r>
            <w:r w:rsid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22</w:t>
            </w:r>
            <w:r w:rsidRP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2019</w:t>
            </w:r>
          </w:p>
          <w:p w14:paraId="2C7E5EC6" w14:textId="0EC16067" w:rsidR="004059F7" w:rsidRPr="00570C71" w:rsidRDefault="004059F7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By 3:00 PM MT</w:t>
            </w:r>
          </w:p>
        </w:tc>
      </w:tr>
      <w:tr w:rsidR="00521EE4" w14:paraId="11BD5157" w14:textId="77777777" w:rsidTr="6B4E778F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011F73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Proposal Evaluation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A7F703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Evaluation Committee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FDC26B5" w14:textId="77777777" w:rsidR="00521EE4" w:rsidRPr="00570C71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November </w:t>
            </w:r>
            <w:r w:rsid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23</w:t>
            </w:r>
            <w:r w:rsidRP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, 2019 – </w:t>
            </w:r>
            <w:r w:rsidR="0068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December</w:t>
            </w:r>
            <w:r w:rsidRP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6877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11</w:t>
            </w:r>
            <w:r w:rsidRP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2019</w:t>
            </w:r>
          </w:p>
        </w:tc>
      </w:tr>
      <w:tr w:rsidR="00521EE4" w14:paraId="233A1293" w14:textId="77777777" w:rsidTr="6B4E778F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9D5867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Selection of Finalists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539BC4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Evaluation Committee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086301" w14:textId="77777777" w:rsidR="00521EE4" w:rsidRPr="00570C71" w:rsidRDefault="00570C7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December</w:t>
            </w:r>
            <w:r w:rsidR="00521EE4" w:rsidRP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12</w:t>
            </w:r>
            <w:r w:rsidR="00521EE4" w:rsidRP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2019</w:t>
            </w:r>
          </w:p>
        </w:tc>
      </w:tr>
      <w:tr w:rsidR="00521EE4" w14:paraId="33FDB318" w14:textId="77777777" w:rsidTr="6B4E778F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84781C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  <w:r w:rsidR="00570C71" w:rsidRP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Submission of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Best and Final Offer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6903CA8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Finalist Offerors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2241BE0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December </w:t>
            </w:r>
            <w:r w:rsid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16</w:t>
            </w:r>
            <w:r w:rsidRP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2019</w:t>
            </w:r>
          </w:p>
          <w:p w14:paraId="15A9F371" w14:textId="2281B717" w:rsidR="00E83D34" w:rsidRPr="00570C71" w:rsidRDefault="00E83D3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By 3:00 PM MT</w:t>
            </w:r>
          </w:p>
        </w:tc>
      </w:tr>
      <w:tr w:rsidR="00521EE4" w14:paraId="0F54EDCA" w14:textId="77777777" w:rsidTr="6B4E778F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177960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 Oral Presentation(s)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FDC0C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Finalist Offerors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0B7FA" w14:textId="77777777" w:rsidR="00521EE4" w:rsidRPr="00570C71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December 1</w:t>
            </w:r>
            <w:r w:rsid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8</w:t>
            </w:r>
            <w:r w:rsidRP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2019 – December 1</w:t>
            </w:r>
            <w:r w:rsid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9</w:t>
            </w:r>
            <w:r w:rsidRP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, 2019</w:t>
            </w:r>
          </w:p>
        </w:tc>
      </w:tr>
      <w:tr w:rsidR="00570C71" w:rsidRPr="00570C71" w14:paraId="00587A34" w14:textId="77777777" w:rsidTr="6B4E778F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2D2D3F" w14:textId="77777777" w:rsidR="00570C71" w:rsidRPr="00570C71" w:rsidRDefault="00570C7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11. Notification of </w:t>
            </w:r>
            <w:r w:rsidR="00AB20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Intent to </w:t>
            </w:r>
            <w:r w:rsidRP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Award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6DE23" w14:textId="77777777" w:rsidR="00570C71" w:rsidRPr="00570C71" w:rsidRDefault="00570C7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570C7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HSD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41813" w14:textId="77777777" w:rsidR="00570C71" w:rsidRPr="00570C71" w:rsidRDefault="00570C71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December 30, 2019</w:t>
            </w:r>
          </w:p>
        </w:tc>
      </w:tr>
      <w:tr w:rsidR="00521EE4" w14:paraId="511C9070" w14:textId="77777777" w:rsidTr="6B4E778F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2BADF4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0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AB2064" w:rsidRPr="00AB20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2</w:t>
            </w:r>
            <w:r w:rsidRPr="00AB20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Finalize Contractual Agreement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F55CA6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HSD/Finalist Offerors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87BC12" w14:textId="7885241D" w:rsidR="00521EE4" w:rsidRDefault="6B4E778F" w:rsidP="6B4E778F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6B4E778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February 3, 2020</w:t>
            </w:r>
          </w:p>
        </w:tc>
      </w:tr>
      <w:tr w:rsidR="00521EE4" w14:paraId="558276B9" w14:textId="77777777" w:rsidTr="6B4E778F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6B5C66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0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AB2064" w:rsidRPr="00AB20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3</w:t>
            </w:r>
            <w:r w:rsidRPr="00AB20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Approval of Contracts (Federal &amp; State)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72477E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CMS/DoIT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E36778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 1, 2020</w:t>
            </w:r>
          </w:p>
        </w:tc>
      </w:tr>
      <w:tr w:rsidR="00521EE4" w14:paraId="60C6E51F" w14:textId="77777777" w:rsidTr="6B4E778F">
        <w:trPr>
          <w:trHeight w:val="3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1259BA3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0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AB2064" w:rsidRPr="00AB20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4</w:t>
            </w:r>
            <w:r w:rsidRPr="00AB20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Contract Award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0DF76CB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HSD/Finalist Offerors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E291FE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 1, 2020</w:t>
            </w:r>
          </w:p>
        </w:tc>
      </w:tr>
      <w:tr w:rsidR="00521EE4" w14:paraId="4BA4BBF5" w14:textId="77777777" w:rsidTr="6B4E778F">
        <w:trPr>
          <w:trHeight w:val="600"/>
        </w:trPr>
        <w:tc>
          <w:tcPr>
            <w:tcW w:w="4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986F31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B20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1</w:t>
            </w:r>
            <w:r w:rsidR="00AB2064" w:rsidRPr="00AB20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5</w:t>
            </w:r>
            <w:r w:rsidRPr="00AB2064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Protest Deadline</w:t>
            </w:r>
          </w:p>
        </w:tc>
        <w:tc>
          <w:tcPr>
            <w:tcW w:w="2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B48CA7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HSD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0B78DB" w14:textId="77777777" w:rsidR="00521EE4" w:rsidRDefault="00521EE4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calendar days after contract award notice</w:t>
            </w:r>
          </w:p>
        </w:tc>
      </w:tr>
    </w:tbl>
    <w:p w14:paraId="566C2A76" w14:textId="77777777" w:rsidR="00521EE4" w:rsidRPr="00AB2064" w:rsidRDefault="00521EE4" w:rsidP="00521EE4">
      <w:pPr>
        <w:spacing w:after="480" w:line="267" w:lineRule="exact"/>
        <w:ind w:left="720" w:right="202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AB2064">
        <w:rPr>
          <w:rFonts w:ascii="Times New Roman" w:eastAsia="Times New Roman" w:hAnsi="Times New Roman" w:cs="Times New Roman"/>
          <w:color w:val="FF0000"/>
          <w:sz w:val="24"/>
          <w:szCs w:val="24"/>
        </w:rPr>
        <w:t>*</w:t>
      </w:r>
      <w:r w:rsidRPr="00AB206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AB2064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Da</w:t>
      </w:r>
      <w:r w:rsidRPr="00AB2064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AB2064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e</w:t>
      </w:r>
      <w:r w:rsidRPr="00AB2064">
        <w:rPr>
          <w:rFonts w:ascii="Times New Roman" w:eastAsia="Times New Roman" w:hAnsi="Times New Roman" w:cs="Times New Roman"/>
          <w:color w:val="FF0000"/>
          <w:sz w:val="24"/>
          <w:szCs w:val="24"/>
        </w:rPr>
        <w:t>s</w:t>
      </w:r>
      <w:r w:rsidRPr="00AB206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="00AB2064" w:rsidRPr="00AB206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are </w:t>
      </w:r>
      <w:r w:rsidRPr="00AB206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sub</w:t>
      </w:r>
      <w:r w:rsidRPr="00AB2064">
        <w:rPr>
          <w:rFonts w:ascii="Times New Roman" w:eastAsia="Times New Roman" w:hAnsi="Times New Roman" w:cs="Times New Roman"/>
          <w:color w:val="FF0000"/>
          <w:sz w:val="24"/>
          <w:szCs w:val="24"/>
        </w:rPr>
        <w:t>je</w:t>
      </w:r>
      <w:r w:rsidRPr="00AB2064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>c</w:t>
      </w:r>
      <w:r w:rsidRPr="00AB2064">
        <w:rPr>
          <w:rFonts w:ascii="Times New Roman" w:eastAsia="Times New Roman" w:hAnsi="Times New Roman" w:cs="Times New Roman"/>
          <w:color w:val="FF0000"/>
          <w:sz w:val="24"/>
          <w:szCs w:val="24"/>
        </w:rPr>
        <w:t>t</w:t>
      </w:r>
      <w:r w:rsidRPr="00AB2064">
        <w:rPr>
          <w:rFonts w:ascii="Times New Roman" w:eastAsia="Times New Roman" w:hAnsi="Times New Roman" w:cs="Times New Roman"/>
          <w:color w:val="FF0000"/>
          <w:spacing w:val="-4"/>
          <w:sz w:val="24"/>
          <w:szCs w:val="24"/>
        </w:rPr>
        <w:t xml:space="preserve"> </w:t>
      </w:r>
      <w:r w:rsidRPr="00AB206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t</w:t>
      </w:r>
      <w:r w:rsidRPr="00AB2064">
        <w:rPr>
          <w:rFonts w:ascii="Times New Roman" w:eastAsia="Times New Roman" w:hAnsi="Times New Roman" w:cs="Times New Roman"/>
          <w:color w:val="FF0000"/>
          <w:sz w:val="24"/>
          <w:szCs w:val="24"/>
        </w:rPr>
        <w:t>o</w:t>
      </w:r>
      <w:r w:rsidRPr="00AB206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</w:rPr>
        <w:t xml:space="preserve"> </w:t>
      </w:r>
      <w:r w:rsidRPr="00AB2064">
        <w:rPr>
          <w:rFonts w:ascii="Times New Roman" w:eastAsia="Times New Roman" w:hAnsi="Times New Roman" w:cs="Times New Roman"/>
          <w:color w:val="FF0000"/>
          <w:spacing w:val="-1"/>
          <w:sz w:val="24"/>
          <w:szCs w:val="24"/>
        </w:rPr>
        <w:t>c</w:t>
      </w:r>
      <w:r w:rsidRPr="00AB206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h</w:t>
      </w:r>
      <w:r w:rsidRPr="00AB2064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a</w:t>
      </w:r>
      <w:r w:rsidRPr="00AB2064">
        <w:rPr>
          <w:rFonts w:ascii="Times New Roman" w:eastAsia="Times New Roman" w:hAnsi="Times New Roman" w:cs="Times New Roman"/>
          <w:color w:val="FF0000"/>
          <w:sz w:val="24"/>
          <w:szCs w:val="24"/>
        </w:rPr>
        <w:t>n</w:t>
      </w:r>
      <w:r w:rsidRPr="00AB2064">
        <w:rPr>
          <w:rFonts w:ascii="Times New Roman" w:eastAsia="Times New Roman" w:hAnsi="Times New Roman" w:cs="Times New Roman"/>
          <w:color w:val="FF0000"/>
          <w:spacing w:val="-2"/>
          <w:sz w:val="24"/>
          <w:szCs w:val="24"/>
        </w:rPr>
        <w:t>g</w:t>
      </w:r>
      <w:r w:rsidRPr="00AB2064">
        <w:rPr>
          <w:rFonts w:ascii="Times New Roman" w:eastAsia="Times New Roman" w:hAnsi="Times New Roman" w:cs="Times New Roman"/>
          <w:color w:val="FF0000"/>
          <w:sz w:val="24"/>
          <w:szCs w:val="24"/>
        </w:rPr>
        <w:t>e</w:t>
      </w:r>
      <w:r w:rsidRPr="00AB2064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="00AB2064" w:rsidRPr="00AB2064">
        <w:rPr>
          <w:rFonts w:ascii="Times New Roman" w:eastAsia="Times New Roman" w:hAnsi="Times New Roman" w:cs="Times New Roman"/>
          <w:color w:val="FF0000"/>
          <w:spacing w:val="-3"/>
          <w:sz w:val="24"/>
          <w:szCs w:val="24"/>
        </w:rPr>
        <w:t>at HSD’s discretion.</w:t>
      </w:r>
    </w:p>
    <w:p w14:paraId="45FB0818" w14:textId="77777777" w:rsidR="00521EE4" w:rsidRDefault="00521EE4" w:rsidP="00521EE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049F31CB" w14:textId="77777777" w:rsidR="006B70EB" w:rsidRDefault="006B70EB" w:rsidP="006B70EB">
      <w:pPr>
        <w:jc w:val="center"/>
        <w:rPr>
          <w:rFonts w:ascii="Times New Roman" w:hAnsi="Times New Roman" w:cs="Times New Roman"/>
        </w:rPr>
      </w:pPr>
    </w:p>
    <w:p w14:paraId="53128261" w14:textId="77777777" w:rsidR="00376B68" w:rsidRDefault="00376B68"/>
    <w:sectPr w:rsidR="00376B68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09F8EB" w14:textId="77777777" w:rsidR="00623093" w:rsidRDefault="00623093" w:rsidP="00AB2064">
      <w:pPr>
        <w:spacing w:after="0" w:line="240" w:lineRule="auto"/>
      </w:pPr>
      <w:r>
        <w:separator/>
      </w:r>
    </w:p>
  </w:endnote>
  <w:endnote w:type="continuationSeparator" w:id="0">
    <w:p w14:paraId="6A422234" w14:textId="77777777" w:rsidR="00623093" w:rsidRDefault="00623093" w:rsidP="00AB2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78407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03CBC8" w14:textId="553F7542" w:rsidR="00D9766D" w:rsidRDefault="00D976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778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486C05" w14:textId="77777777" w:rsidR="00AB2064" w:rsidRDefault="00AB2064" w:rsidP="00AB206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7572AC" w14:textId="77777777" w:rsidR="00623093" w:rsidRDefault="00623093" w:rsidP="00AB2064">
      <w:pPr>
        <w:spacing w:after="0" w:line="240" w:lineRule="auto"/>
      </w:pPr>
      <w:r>
        <w:separator/>
      </w:r>
    </w:p>
  </w:footnote>
  <w:footnote w:type="continuationSeparator" w:id="0">
    <w:p w14:paraId="135BC2AA" w14:textId="77777777" w:rsidR="00623093" w:rsidRDefault="00623093" w:rsidP="00AB2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B83D84"/>
    <w:multiLevelType w:val="hybridMultilevel"/>
    <w:tmpl w:val="134A404A"/>
    <w:lvl w:ilvl="0" w:tplc="E9E22F4E">
      <w:start w:val="6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54092892"/>
    <w:multiLevelType w:val="hybridMultilevel"/>
    <w:tmpl w:val="4A946302"/>
    <w:lvl w:ilvl="0" w:tplc="4A68DAF4">
      <w:start w:val="6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6947101F"/>
    <w:multiLevelType w:val="hybridMultilevel"/>
    <w:tmpl w:val="00F87280"/>
    <w:lvl w:ilvl="0" w:tplc="066CB9AE">
      <w:start w:val="6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E08666D"/>
    <w:multiLevelType w:val="hybridMultilevel"/>
    <w:tmpl w:val="AF585BD4"/>
    <w:lvl w:ilvl="0" w:tplc="04090015">
      <w:start w:val="1"/>
      <w:numFmt w:val="upperLetter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180" w:hanging="360"/>
      </w:pPr>
    </w:lvl>
    <w:lvl w:ilvl="2" w:tplc="0409001B">
      <w:start w:val="1"/>
      <w:numFmt w:val="lowerRoman"/>
      <w:lvlText w:val="%3."/>
      <w:lvlJc w:val="right"/>
      <w:pPr>
        <w:ind w:left="1900" w:hanging="180"/>
      </w:pPr>
    </w:lvl>
    <w:lvl w:ilvl="3" w:tplc="0409000F">
      <w:start w:val="1"/>
      <w:numFmt w:val="decimal"/>
      <w:lvlText w:val="%4."/>
      <w:lvlJc w:val="left"/>
      <w:pPr>
        <w:ind w:left="2620" w:hanging="360"/>
      </w:pPr>
    </w:lvl>
    <w:lvl w:ilvl="4" w:tplc="04090019">
      <w:start w:val="1"/>
      <w:numFmt w:val="lowerLetter"/>
      <w:lvlText w:val="%5."/>
      <w:lvlJc w:val="left"/>
      <w:pPr>
        <w:ind w:left="3340" w:hanging="360"/>
      </w:pPr>
    </w:lvl>
    <w:lvl w:ilvl="5" w:tplc="0409001B">
      <w:start w:val="1"/>
      <w:numFmt w:val="lowerRoman"/>
      <w:lvlText w:val="%6."/>
      <w:lvlJc w:val="right"/>
      <w:pPr>
        <w:ind w:left="4060" w:hanging="180"/>
      </w:pPr>
    </w:lvl>
    <w:lvl w:ilvl="6" w:tplc="0409000F">
      <w:start w:val="1"/>
      <w:numFmt w:val="decimal"/>
      <w:lvlText w:val="%7."/>
      <w:lvlJc w:val="left"/>
      <w:pPr>
        <w:ind w:left="4780" w:hanging="360"/>
      </w:pPr>
    </w:lvl>
    <w:lvl w:ilvl="7" w:tplc="04090019">
      <w:start w:val="1"/>
      <w:numFmt w:val="lowerLetter"/>
      <w:lvlText w:val="%8."/>
      <w:lvlJc w:val="left"/>
      <w:pPr>
        <w:ind w:left="5500" w:hanging="360"/>
      </w:pPr>
    </w:lvl>
    <w:lvl w:ilvl="8" w:tplc="0409001B">
      <w:start w:val="1"/>
      <w:numFmt w:val="lowerRoman"/>
      <w:lvlText w:val="%9."/>
      <w:lvlJc w:val="right"/>
      <w:pPr>
        <w:ind w:left="6220" w:hanging="180"/>
      </w:pPr>
    </w:lvl>
  </w:abstractNum>
  <w:abstractNum w:abstractNumId="4" w15:restartNumberingAfterBreak="0">
    <w:nsid w:val="75D838EF"/>
    <w:multiLevelType w:val="hybridMultilevel"/>
    <w:tmpl w:val="A7D0786E"/>
    <w:lvl w:ilvl="0" w:tplc="705012F4">
      <w:start w:val="1"/>
      <w:numFmt w:val="upperRoman"/>
      <w:pStyle w:val="Heading1"/>
      <w:lvlText w:val="%1."/>
      <w:lvlJc w:val="left"/>
      <w:pPr>
        <w:ind w:left="117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0EB"/>
    <w:rsid w:val="00376B68"/>
    <w:rsid w:val="004059F7"/>
    <w:rsid w:val="004178CC"/>
    <w:rsid w:val="00446663"/>
    <w:rsid w:val="00521EE4"/>
    <w:rsid w:val="00570C71"/>
    <w:rsid w:val="00623093"/>
    <w:rsid w:val="00635165"/>
    <w:rsid w:val="0068775D"/>
    <w:rsid w:val="006A5416"/>
    <w:rsid w:val="006B70EB"/>
    <w:rsid w:val="006D7784"/>
    <w:rsid w:val="00707647"/>
    <w:rsid w:val="009553EB"/>
    <w:rsid w:val="00AB2064"/>
    <w:rsid w:val="00B60A88"/>
    <w:rsid w:val="00C359FF"/>
    <w:rsid w:val="00D9766D"/>
    <w:rsid w:val="00E77029"/>
    <w:rsid w:val="00E83D34"/>
    <w:rsid w:val="6B4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F12A4"/>
  <w15:chartTrackingRefBased/>
  <w15:docId w15:val="{717EEAF0-49A6-4775-952B-E73BD7F3E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B70EB"/>
    <w:pPr>
      <w:widowControl w:val="0"/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521EE4"/>
    <w:pPr>
      <w:numPr>
        <w:numId w:val="1"/>
      </w:numPr>
      <w:spacing w:before="24" w:after="0" w:line="240" w:lineRule="auto"/>
      <w:ind w:right="200"/>
      <w:outlineLvl w:val="0"/>
    </w:pPr>
    <w:rPr>
      <w:rFonts w:ascii="Times New Roman" w:eastAsia="Times New Roman" w:hAnsi="Times New Roman" w:cs="Times New Roman"/>
      <w:b/>
      <w:spacing w:val="1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21EE4"/>
    <w:pPr>
      <w:spacing w:after="0" w:line="240" w:lineRule="auto"/>
      <w:ind w:right="-20"/>
      <w:outlineLvl w:val="1"/>
    </w:pPr>
    <w:rPr>
      <w:rFonts w:ascii="Times New Roman" w:eastAsia="Times New Roman" w:hAnsi="Times New Roman" w:cs="Times New Roman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0EB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rsid w:val="00521EE4"/>
    <w:rPr>
      <w:rFonts w:ascii="Times New Roman" w:eastAsia="Times New Roman" w:hAnsi="Times New Roman" w:cs="Times New Roman"/>
      <w:b/>
      <w:spacing w:val="1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521EE4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CaptionChar">
    <w:name w:val="Caption Char"/>
    <w:basedOn w:val="DefaultParagraphFont"/>
    <w:link w:val="Caption"/>
    <w:uiPriority w:val="35"/>
    <w:semiHidden/>
    <w:locked/>
    <w:rsid w:val="00521EE4"/>
    <w:rPr>
      <w:rFonts w:ascii="Times New Roman" w:eastAsia="Times New Roman" w:hAnsi="Times New Roman" w:cs="Times New Roman"/>
      <w:b/>
      <w:bCs/>
      <w:sz w:val="48"/>
      <w:szCs w:val="24"/>
    </w:rPr>
  </w:style>
  <w:style w:type="paragraph" w:styleId="Caption">
    <w:name w:val="caption"/>
    <w:basedOn w:val="Normal"/>
    <w:next w:val="Normal"/>
    <w:link w:val="CaptionChar"/>
    <w:uiPriority w:val="35"/>
    <w:semiHidden/>
    <w:unhideWhenUsed/>
    <w:qFormat/>
    <w:rsid w:val="00521EE4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</w:rPr>
  </w:style>
  <w:style w:type="paragraph" w:customStyle="1" w:styleId="H1Normal">
    <w:name w:val="H1Normal"/>
    <w:basedOn w:val="Normal"/>
    <w:uiPriority w:val="99"/>
    <w:qFormat/>
    <w:rsid w:val="00521EE4"/>
    <w:pPr>
      <w:spacing w:after="0"/>
      <w:ind w:left="450" w:right="200"/>
    </w:pPr>
    <w:rPr>
      <w:rFonts w:ascii="Times New Roman" w:hAnsi="Times New Roman" w:cs="Times New Roman"/>
      <w:sz w:val="24"/>
      <w:szCs w:val="24"/>
    </w:rPr>
  </w:style>
  <w:style w:type="character" w:customStyle="1" w:styleId="NormalH2IndentChar">
    <w:name w:val="NormalH2Indent Char"/>
    <w:basedOn w:val="DefaultParagraphFont"/>
    <w:link w:val="NormalH2Indent"/>
    <w:locked/>
    <w:rsid w:val="00521EE4"/>
    <w:rPr>
      <w:rFonts w:ascii="Times New Roman" w:hAnsi="Times New Roman" w:cs="Times New Roman"/>
      <w:sz w:val="24"/>
    </w:rPr>
  </w:style>
  <w:style w:type="paragraph" w:customStyle="1" w:styleId="NormalH2Indent">
    <w:name w:val="NormalH2Indent"/>
    <w:basedOn w:val="Normal"/>
    <w:link w:val="NormalH2IndentChar"/>
    <w:qFormat/>
    <w:rsid w:val="00521EE4"/>
    <w:pPr>
      <w:ind w:left="446"/>
    </w:pPr>
    <w:rPr>
      <w:rFonts w:ascii="Times New Roman" w:hAnsi="Times New Roman" w:cs="Times New Roman"/>
      <w:sz w:val="24"/>
    </w:rPr>
  </w:style>
  <w:style w:type="character" w:customStyle="1" w:styleId="Style5Char">
    <w:name w:val="Style5 Char"/>
    <w:basedOn w:val="CaptionChar"/>
    <w:link w:val="Style5"/>
    <w:locked/>
    <w:rsid w:val="00521EE4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Caption"/>
    <w:link w:val="Style5Char"/>
    <w:qFormat/>
    <w:rsid w:val="00521EE4"/>
    <w:pPr>
      <w:keepNext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2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064"/>
  </w:style>
  <w:style w:type="paragraph" w:styleId="Footer">
    <w:name w:val="footer"/>
    <w:basedOn w:val="Normal"/>
    <w:link w:val="FooterChar"/>
    <w:uiPriority w:val="99"/>
    <w:unhideWhenUsed/>
    <w:rsid w:val="00AB20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7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6DC29AF0619F488D77735FE875FF7B" ma:contentTypeVersion="2" ma:contentTypeDescription="Create a new document." ma:contentTypeScope="" ma:versionID="53be98d9158037b4ba8c469b7d1a18ff">
  <xsd:schema xmlns:xsd="http://www.w3.org/2001/XMLSchema" xmlns:xs="http://www.w3.org/2001/XMLSchema" xmlns:p="http://schemas.microsoft.com/office/2006/metadata/properties" xmlns:ns2="5caaa204-15ef-41d6-807a-384e581029ed" targetNamespace="http://schemas.microsoft.com/office/2006/metadata/properties" ma:root="true" ma:fieldsID="e03082ca6c3c582eb49edbe4a2688a8b" ns2:_="">
    <xsd:import namespace="5caaa204-15ef-41d6-807a-384e581029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aa204-15ef-41d6-807a-384e581029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E4E09A-F761-4B81-9ACB-0748B871A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992E25-F1BC-461B-AD1D-FD5BF45AFE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77A4F0-D791-4758-BF8E-506D952307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aa204-15ef-41d6-807a-384e58102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Clavio, Daniel</dc:creator>
  <cp:keywords/>
  <dc:description/>
  <cp:lastModifiedBy>Sisneros, Andrea</cp:lastModifiedBy>
  <cp:revision>2</cp:revision>
  <cp:lastPrinted>2019-09-26T14:18:00Z</cp:lastPrinted>
  <dcterms:created xsi:type="dcterms:W3CDTF">2019-09-26T15:43:00Z</dcterms:created>
  <dcterms:modified xsi:type="dcterms:W3CDTF">2019-09-26T15:43:00Z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0x0101007C6DC29AF0619F488D77735FE875FF7B</vt:lpwstr>
  </property>
</Properties>
</file>