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07D7" w14:textId="77777777" w:rsidR="0097782D" w:rsidRDefault="0097782D" w:rsidP="0097782D">
      <w:r>
        <w:t>Request for Proposal Amendment</w:t>
      </w:r>
    </w:p>
    <w:p w14:paraId="44BE8BC9" w14:textId="77777777" w:rsidR="0097782D" w:rsidRDefault="0097782D" w:rsidP="0097782D">
      <w:r>
        <w:t>RFP #:  26-630-8000-0002</w:t>
      </w:r>
    </w:p>
    <w:p w14:paraId="5D057F33" w14:textId="77777777" w:rsidR="0097782D" w:rsidRDefault="0097782D" w:rsidP="0097782D">
      <w:pPr>
        <w:ind w:left="990" w:hanging="990"/>
      </w:pPr>
      <w:r>
        <w:t xml:space="preserve">RFP Title:  </w:t>
      </w:r>
      <w:r w:rsidRPr="0095503C">
        <w:t>CREATION AND MAINTENANCE OF A PREFERRED DRUG LIST AND SUPPLEMENTAL REBATE PROGRAM</w:t>
      </w:r>
    </w:p>
    <w:p w14:paraId="36EDB7EC" w14:textId="77777777" w:rsidR="0097782D" w:rsidRDefault="0097782D" w:rsidP="0097782D">
      <w:r>
        <w:t>Amendment Date</w:t>
      </w:r>
      <w:proofErr w:type="gramStart"/>
      <w:r>
        <w:t>:  April</w:t>
      </w:r>
      <w:proofErr w:type="gramEnd"/>
      <w:r>
        <w:t xml:space="preserve"> 29, 2025</w:t>
      </w:r>
    </w:p>
    <w:p w14:paraId="58B59DE4" w14:textId="77777777" w:rsidR="0097782D" w:rsidRDefault="0097782D" w:rsidP="0097782D"/>
    <w:p w14:paraId="4A7726C5" w14:textId="77777777" w:rsidR="0097782D" w:rsidRDefault="0097782D" w:rsidP="0097782D">
      <w:pPr>
        <w:pStyle w:val="ListParagraph"/>
        <w:numPr>
          <w:ilvl w:val="0"/>
          <w:numId w:val="255"/>
        </w:numPr>
        <w:spacing w:after="160" w:line="259" w:lineRule="auto"/>
      </w:pPr>
      <w:r>
        <w:t xml:space="preserve">Amend RFP to change Proposal Submission deadline from May 5, </w:t>
      </w:r>
      <w:proofErr w:type="gramStart"/>
      <w:r>
        <w:t>2025</w:t>
      </w:r>
      <w:proofErr w:type="gramEnd"/>
      <w:r>
        <w:t xml:space="preserve"> to May 30, </w:t>
      </w:r>
      <w:proofErr w:type="gramStart"/>
      <w:r>
        <w:t>2025</w:t>
      </w:r>
      <w:proofErr w:type="gramEnd"/>
      <w:r>
        <w:t xml:space="preserve"> throughout the RFP document.  See pages 1, 7, 69, 70</w:t>
      </w:r>
      <w:proofErr w:type="gramStart"/>
      <w:r>
        <w:t>.  This</w:t>
      </w:r>
      <w:proofErr w:type="gramEnd"/>
      <w:r>
        <w:t xml:space="preserve"> revises the Sequence of Events on page 7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97782D" w:rsidRPr="00735B95" w14:paraId="2EA8BDF9" w14:textId="77777777" w:rsidTr="003D4B50">
        <w:trPr>
          <w:jc w:val="center"/>
        </w:trPr>
        <w:tc>
          <w:tcPr>
            <w:tcW w:w="3192" w:type="dxa"/>
            <w:shd w:val="clear" w:color="auto" w:fill="auto"/>
          </w:tcPr>
          <w:p w14:paraId="58171F78" w14:textId="77777777" w:rsidR="0097782D" w:rsidRPr="00735B95" w:rsidRDefault="0097782D" w:rsidP="003D4B50">
            <w:pPr>
              <w:rPr>
                <w:b/>
              </w:rPr>
            </w:pPr>
            <w:r w:rsidRPr="00735B95">
              <w:rPr>
                <w:b/>
              </w:rPr>
              <w:t>Action</w:t>
            </w:r>
          </w:p>
        </w:tc>
        <w:tc>
          <w:tcPr>
            <w:tcW w:w="2526" w:type="dxa"/>
            <w:shd w:val="clear" w:color="auto" w:fill="auto"/>
          </w:tcPr>
          <w:p w14:paraId="0A1F1883" w14:textId="77777777" w:rsidR="0097782D" w:rsidRPr="00735B95" w:rsidRDefault="0097782D" w:rsidP="003D4B50">
            <w:pPr>
              <w:ind w:left="75"/>
              <w:rPr>
                <w:b/>
              </w:rPr>
            </w:pPr>
            <w:r w:rsidRPr="00735B95">
              <w:rPr>
                <w:b/>
              </w:rPr>
              <w:t>Responsible Party</w:t>
            </w:r>
          </w:p>
        </w:tc>
        <w:tc>
          <w:tcPr>
            <w:tcW w:w="3192" w:type="dxa"/>
            <w:shd w:val="clear" w:color="auto" w:fill="auto"/>
          </w:tcPr>
          <w:p w14:paraId="65FC0BDD" w14:textId="77777777" w:rsidR="0097782D" w:rsidRPr="00735B95" w:rsidRDefault="0097782D" w:rsidP="003D4B50">
            <w:pPr>
              <w:jc w:val="center"/>
              <w:rPr>
                <w:b/>
              </w:rPr>
            </w:pPr>
            <w:r w:rsidRPr="00735B95">
              <w:rPr>
                <w:b/>
              </w:rPr>
              <w:t>Due Dates</w:t>
            </w:r>
          </w:p>
          <w:p w14:paraId="116018EC" w14:textId="77777777" w:rsidR="0097782D" w:rsidRPr="00735B95" w:rsidRDefault="0097782D" w:rsidP="003D4B50">
            <w:pPr>
              <w:rPr>
                <w:sz w:val="18"/>
                <w:szCs w:val="18"/>
              </w:rPr>
            </w:pPr>
          </w:p>
        </w:tc>
      </w:tr>
      <w:tr w:rsidR="0097782D" w:rsidRPr="00735B95" w14:paraId="10971C70" w14:textId="77777777" w:rsidTr="003D4B50">
        <w:trPr>
          <w:jc w:val="center"/>
        </w:trPr>
        <w:tc>
          <w:tcPr>
            <w:tcW w:w="3192" w:type="dxa"/>
            <w:shd w:val="clear" w:color="auto" w:fill="auto"/>
          </w:tcPr>
          <w:p w14:paraId="1A8CC1B1" w14:textId="77777777" w:rsidR="0097782D" w:rsidRPr="00735B95" w:rsidRDefault="0097782D" w:rsidP="003D4B50">
            <w:pPr>
              <w:ind w:left="477" w:hanging="360"/>
            </w:pPr>
            <w:r w:rsidRPr="00735B95">
              <w:t>1.  Issue RFP</w:t>
            </w:r>
          </w:p>
        </w:tc>
        <w:tc>
          <w:tcPr>
            <w:tcW w:w="2526" w:type="dxa"/>
            <w:shd w:val="clear" w:color="auto" w:fill="auto"/>
          </w:tcPr>
          <w:p w14:paraId="24EF5AAD" w14:textId="77777777" w:rsidR="0097782D" w:rsidRPr="00735B95" w:rsidRDefault="0097782D" w:rsidP="003D4B50">
            <w:pPr>
              <w:ind w:left="75"/>
            </w:pPr>
            <w:r>
              <w:t>HCA</w:t>
            </w:r>
          </w:p>
        </w:tc>
        <w:tc>
          <w:tcPr>
            <w:tcW w:w="3192" w:type="dxa"/>
            <w:shd w:val="clear" w:color="auto" w:fill="auto"/>
          </w:tcPr>
          <w:p w14:paraId="0D765B3E" w14:textId="77777777" w:rsidR="0097782D" w:rsidRPr="00A336FD" w:rsidRDefault="0097782D" w:rsidP="003D4B50">
            <w:r w:rsidRPr="00A336FD">
              <w:t xml:space="preserve">April </w:t>
            </w:r>
            <w:r>
              <w:t>16</w:t>
            </w:r>
            <w:r w:rsidRPr="00A336FD">
              <w:t>, 2025</w:t>
            </w:r>
          </w:p>
        </w:tc>
      </w:tr>
      <w:tr w:rsidR="0097782D" w:rsidRPr="00735B95" w14:paraId="674E39B5" w14:textId="77777777" w:rsidTr="003D4B50">
        <w:trPr>
          <w:jc w:val="center"/>
        </w:trPr>
        <w:tc>
          <w:tcPr>
            <w:tcW w:w="3192" w:type="dxa"/>
            <w:shd w:val="clear" w:color="auto" w:fill="auto"/>
          </w:tcPr>
          <w:p w14:paraId="102AB009" w14:textId="77777777" w:rsidR="0097782D" w:rsidRPr="00735B95" w:rsidRDefault="0097782D" w:rsidP="003D4B50">
            <w:pPr>
              <w:ind w:left="477" w:hanging="360"/>
            </w:pPr>
            <w:r w:rsidRPr="00735B95">
              <w:t>2</w:t>
            </w:r>
            <w:proofErr w:type="gramStart"/>
            <w:r w:rsidRPr="00735B95">
              <w:t>.  Acknowledgement</w:t>
            </w:r>
            <w:proofErr w:type="gramEnd"/>
            <w:r w:rsidRPr="00735B95">
              <w:t xml:space="preserve"> of Receipt Form</w:t>
            </w:r>
          </w:p>
        </w:tc>
        <w:tc>
          <w:tcPr>
            <w:tcW w:w="2526" w:type="dxa"/>
            <w:shd w:val="clear" w:color="auto" w:fill="auto"/>
          </w:tcPr>
          <w:p w14:paraId="50AFF75A" w14:textId="77777777" w:rsidR="0097782D" w:rsidRPr="00735B95" w:rsidRDefault="0097782D" w:rsidP="003D4B50">
            <w:pPr>
              <w:ind w:left="75"/>
            </w:pPr>
            <w:r w:rsidRPr="00735B95">
              <w:t>Potential Offerors</w:t>
            </w:r>
          </w:p>
        </w:tc>
        <w:tc>
          <w:tcPr>
            <w:tcW w:w="3192" w:type="dxa"/>
            <w:shd w:val="clear" w:color="auto" w:fill="auto"/>
          </w:tcPr>
          <w:p w14:paraId="09B10660" w14:textId="77777777" w:rsidR="0097782D" w:rsidRPr="00FD6CE5" w:rsidRDefault="0097782D" w:rsidP="003D4B50">
            <w:r w:rsidRPr="00FD6CE5">
              <w:t xml:space="preserve">April </w:t>
            </w:r>
            <w:r>
              <w:t>23</w:t>
            </w:r>
            <w:r w:rsidRPr="00FD6CE5">
              <w:t>, 2025</w:t>
            </w:r>
          </w:p>
        </w:tc>
      </w:tr>
      <w:tr w:rsidR="0097782D" w:rsidRPr="00735B95" w14:paraId="2176379D" w14:textId="77777777" w:rsidTr="003D4B50">
        <w:trPr>
          <w:jc w:val="center"/>
        </w:trPr>
        <w:tc>
          <w:tcPr>
            <w:tcW w:w="3192" w:type="dxa"/>
            <w:shd w:val="clear" w:color="auto" w:fill="auto"/>
          </w:tcPr>
          <w:p w14:paraId="3F08D4BB" w14:textId="77777777" w:rsidR="0097782D" w:rsidRPr="00735B95" w:rsidRDefault="0097782D" w:rsidP="003D4B50">
            <w:pPr>
              <w:ind w:left="477" w:hanging="360"/>
            </w:pPr>
            <w:r>
              <w:t>3</w:t>
            </w:r>
            <w:proofErr w:type="gramStart"/>
            <w:r w:rsidRPr="00735B95">
              <w:t>.  Deadline</w:t>
            </w:r>
            <w:proofErr w:type="gramEnd"/>
            <w:r w:rsidRPr="00735B95">
              <w:t xml:space="preserve"> to submit </w:t>
            </w:r>
          </w:p>
          <w:p w14:paraId="50D5ED10" w14:textId="77777777" w:rsidR="0097782D" w:rsidRPr="00735B95" w:rsidRDefault="0097782D" w:rsidP="003D4B50">
            <w:pPr>
              <w:ind w:left="477" w:hanging="360"/>
            </w:pPr>
            <w:r w:rsidRPr="00735B95">
              <w:t xml:space="preserve">     </w:t>
            </w:r>
            <w:r>
              <w:t xml:space="preserve">Written </w:t>
            </w:r>
            <w:r w:rsidRPr="00735B95">
              <w:t>Questions</w:t>
            </w:r>
          </w:p>
        </w:tc>
        <w:tc>
          <w:tcPr>
            <w:tcW w:w="2526" w:type="dxa"/>
            <w:shd w:val="clear" w:color="auto" w:fill="auto"/>
          </w:tcPr>
          <w:p w14:paraId="39F46491" w14:textId="77777777" w:rsidR="0097782D" w:rsidRPr="00735B95" w:rsidRDefault="0097782D" w:rsidP="003D4B50">
            <w:pPr>
              <w:ind w:left="75"/>
            </w:pPr>
            <w:r w:rsidRPr="00735B95">
              <w:t>Potential Offerors</w:t>
            </w:r>
          </w:p>
        </w:tc>
        <w:tc>
          <w:tcPr>
            <w:tcW w:w="3192" w:type="dxa"/>
            <w:shd w:val="clear" w:color="auto" w:fill="auto"/>
          </w:tcPr>
          <w:p w14:paraId="6FC2DBC6" w14:textId="77777777" w:rsidR="0097782D" w:rsidRPr="00FD6CE5" w:rsidRDefault="0097782D" w:rsidP="003D4B50">
            <w:r w:rsidRPr="00FD6CE5">
              <w:t xml:space="preserve">April </w:t>
            </w:r>
            <w:r>
              <w:t>25</w:t>
            </w:r>
            <w:r w:rsidRPr="00FD6CE5">
              <w:t>, 2025</w:t>
            </w:r>
          </w:p>
        </w:tc>
      </w:tr>
      <w:tr w:rsidR="0097782D" w:rsidRPr="00735B95" w14:paraId="339642C0" w14:textId="77777777" w:rsidTr="003D4B50">
        <w:trPr>
          <w:jc w:val="center"/>
        </w:trPr>
        <w:tc>
          <w:tcPr>
            <w:tcW w:w="3192" w:type="dxa"/>
            <w:shd w:val="clear" w:color="auto" w:fill="auto"/>
          </w:tcPr>
          <w:p w14:paraId="4F403F1A" w14:textId="77777777" w:rsidR="0097782D" w:rsidRPr="00735B95" w:rsidRDefault="0097782D" w:rsidP="003D4B50">
            <w:pPr>
              <w:ind w:left="477" w:hanging="360"/>
            </w:pPr>
            <w:r>
              <w:t>4</w:t>
            </w:r>
            <w:proofErr w:type="gramStart"/>
            <w:r w:rsidRPr="00735B95">
              <w:t>.  Response</w:t>
            </w:r>
            <w:proofErr w:type="gramEnd"/>
            <w:r w:rsidRPr="00735B95">
              <w:t xml:space="preserve"> to Written </w:t>
            </w:r>
          </w:p>
          <w:p w14:paraId="6EC1A3B5" w14:textId="77777777" w:rsidR="0097782D" w:rsidRPr="00735B95" w:rsidRDefault="0097782D" w:rsidP="003D4B50">
            <w:pPr>
              <w:ind w:left="477" w:hanging="360"/>
            </w:pPr>
            <w:r w:rsidRPr="00735B95">
              <w:t xml:space="preserve">     Questions</w:t>
            </w:r>
          </w:p>
        </w:tc>
        <w:tc>
          <w:tcPr>
            <w:tcW w:w="2526" w:type="dxa"/>
            <w:shd w:val="clear" w:color="auto" w:fill="auto"/>
          </w:tcPr>
          <w:p w14:paraId="15B239BD" w14:textId="77777777" w:rsidR="0097782D" w:rsidRPr="00735B95" w:rsidRDefault="0097782D" w:rsidP="003D4B50">
            <w:pPr>
              <w:ind w:left="75"/>
            </w:pPr>
            <w:r w:rsidRPr="00735B95">
              <w:t>Procurement Manager</w:t>
            </w:r>
          </w:p>
        </w:tc>
        <w:tc>
          <w:tcPr>
            <w:tcW w:w="3192" w:type="dxa"/>
            <w:shd w:val="clear" w:color="auto" w:fill="auto"/>
          </w:tcPr>
          <w:p w14:paraId="715DB92F" w14:textId="77777777" w:rsidR="0097782D" w:rsidRPr="00FD6CE5" w:rsidRDefault="0097782D" w:rsidP="003D4B50">
            <w:r w:rsidRPr="00FD6CE5">
              <w:t xml:space="preserve">April </w:t>
            </w:r>
            <w:r>
              <w:t>30</w:t>
            </w:r>
            <w:r w:rsidRPr="00FD6CE5">
              <w:t>, 2025</w:t>
            </w:r>
          </w:p>
        </w:tc>
      </w:tr>
      <w:tr w:rsidR="0097782D" w:rsidRPr="00735B95" w14:paraId="60F71CD6" w14:textId="77777777" w:rsidTr="003D4B50">
        <w:trPr>
          <w:jc w:val="center"/>
        </w:trPr>
        <w:tc>
          <w:tcPr>
            <w:tcW w:w="3192" w:type="dxa"/>
            <w:shd w:val="clear" w:color="auto" w:fill="auto"/>
          </w:tcPr>
          <w:p w14:paraId="268B9133" w14:textId="77777777" w:rsidR="0097782D" w:rsidRPr="00735B95" w:rsidRDefault="0097782D" w:rsidP="003D4B50">
            <w:pPr>
              <w:ind w:left="477" w:hanging="360"/>
            </w:pPr>
            <w:r>
              <w:rPr>
                <w:b/>
                <w:i/>
                <w:highlight w:val="yellow"/>
              </w:rPr>
              <w:t>5</w:t>
            </w:r>
            <w:proofErr w:type="gramStart"/>
            <w:r w:rsidRPr="00FD6CE5">
              <w:rPr>
                <w:b/>
                <w:i/>
                <w:highlight w:val="yellow"/>
              </w:rPr>
              <w:t>.  Submission</w:t>
            </w:r>
            <w:proofErr w:type="gramEnd"/>
            <w:r w:rsidRPr="00FD6CE5">
              <w:rPr>
                <w:b/>
                <w:i/>
                <w:highlight w:val="yellow"/>
              </w:rPr>
              <w:t xml:space="preserve"> of Proposal</w:t>
            </w:r>
          </w:p>
        </w:tc>
        <w:tc>
          <w:tcPr>
            <w:tcW w:w="2526" w:type="dxa"/>
            <w:shd w:val="clear" w:color="auto" w:fill="auto"/>
          </w:tcPr>
          <w:p w14:paraId="534E1603" w14:textId="77777777" w:rsidR="0097782D" w:rsidRPr="00735B95" w:rsidRDefault="0097782D" w:rsidP="003D4B50">
            <w:pPr>
              <w:ind w:left="75"/>
            </w:pPr>
            <w:r w:rsidRPr="00FD6CE5">
              <w:rPr>
                <w:b/>
                <w:i/>
                <w:highlight w:val="yellow"/>
              </w:rPr>
              <w:t>Potential Offerors</w:t>
            </w:r>
          </w:p>
        </w:tc>
        <w:tc>
          <w:tcPr>
            <w:tcW w:w="3192" w:type="dxa"/>
            <w:shd w:val="clear" w:color="auto" w:fill="auto"/>
          </w:tcPr>
          <w:p w14:paraId="75AF4BAD" w14:textId="77777777" w:rsidR="0097782D" w:rsidRPr="00FD6CE5" w:rsidRDefault="0097782D" w:rsidP="003D4B50">
            <w:r w:rsidRPr="00E62B92">
              <w:rPr>
                <w:b/>
                <w:i/>
                <w:highlight w:val="yellow"/>
              </w:rPr>
              <w:t xml:space="preserve">May </w:t>
            </w:r>
            <w:r>
              <w:rPr>
                <w:b/>
                <w:i/>
                <w:highlight w:val="yellow"/>
              </w:rPr>
              <w:t>30</w:t>
            </w:r>
            <w:r w:rsidRPr="00E62B92">
              <w:rPr>
                <w:b/>
                <w:i/>
                <w:highlight w:val="yellow"/>
              </w:rPr>
              <w:t>, 2025</w:t>
            </w:r>
          </w:p>
        </w:tc>
      </w:tr>
      <w:tr w:rsidR="0097782D" w:rsidRPr="00735B95" w14:paraId="3B6DCF69" w14:textId="77777777" w:rsidTr="003D4B50">
        <w:trPr>
          <w:jc w:val="center"/>
        </w:trPr>
        <w:tc>
          <w:tcPr>
            <w:tcW w:w="3192" w:type="dxa"/>
            <w:shd w:val="clear" w:color="auto" w:fill="auto"/>
          </w:tcPr>
          <w:p w14:paraId="031A3AA7" w14:textId="77777777" w:rsidR="0097782D" w:rsidRPr="00FD6CE5" w:rsidRDefault="0097782D" w:rsidP="003D4B50">
            <w:pPr>
              <w:ind w:left="477" w:hanging="360"/>
              <w:rPr>
                <w:b/>
                <w:i/>
                <w:highlight w:val="yellow"/>
              </w:rPr>
            </w:pPr>
            <w:r>
              <w:t>6</w:t>
            </w:r>
            <w:r w:rsidRPr="00735B95">
              <w:t>.</w:t>
            </w:r>
            <w:r w:rsidRPr="00735B95">
              <w:rPr>
                <w:vertAlign w:val="superscript"/>
              </w:rPr>
              <w:t>*</w:t>
            </w:r>
            <w:r w:rsidRPr="00735B95">
              <w:t xml:space="preserve"> Proposal Evaluation</w:t>
            </w:r>
          </w:p>
        </w:tc>
        <w:tc>
          <w:tcPr>
            <w:tcW w:w="2526" w:type="dxa"/>
            <w:shd w:val="clear" w:color="auto" w:fill="auto"/>
          </w:tcPr>
          <w:p w14:paraId="2048C447" w14:textId="77777777" w:rsidR="0097782D" w:rsidRPr="00FD6CE5" w:rsidRDefault="0097782D" w:rsidP="003D4B50">
            <w:pPr>
              <w:ind w:left="75"/>
              <w:rPr>
                <w:b/>
                <w:i/>
                <w:highlight w:val="yellow"/>
              </w:rPr>
            </w:pPr>
            <w:r w:rsidRPr="00735B95">
              <w:t>Evaluation Committee</w:t>
            </w:r>
          </w:p>
        </w:tc>
        <w:tc>
          <w:tcPr>
            <w:tcW w:w="3192" w:type="dxa"/>
            <w:shd w:val="clear" w:color="auto" w:fill="auto"/>
          </w:tcPr>
          <w:p w14:paraId="229EA6B2" w14:textId="77777777" w:rsidR="0097782D" w:rsidRPr="00E62B92" w:rsidRDefault="0097782D" w:rsidP="003D4B50">
            <w:pPr>
              <w:rPr>
                <w:b/>
                <w:i/>
                <w:highlight w:val="yellow"/>
              </w:rPr>
            </w:pPr>
            <w:r>
              <w:t>June 2</w:t>
            </w:r>
            <w:r w:rsidRPr="00833C06">
              <w:t xml:space="preserve"> to </w:t>
            </w:r>
            <w:r>
              <w:t>June 13</w:t>
            </w:r>
            <w:r w:rsidRPr="00833C06">
              <w:t>, 2025</w:t>
            </w:r>
          </w:p>
        </w:tc>
      </w:tr>
      <w:tr w:rsidR="0097782D" w:rsidRPr="00735B95" w14:paraId="7B685DCA" w14:textId="77777777" w:rsidTr="003D4B50">
        <w:trPr>
          <w:jc w:val="center"/>
        </w:trPr>
        <w:tc>
          <w:tcPr>
            <w:tcW w:w="3192" w:type="dxa"/>
            <w:shd w:val="clear" w:color="auto" w:fill="auto"/>
          </w:tcPr>
          <w:p w14:paraId="7EBAB353" w14:textId="77777777" w:rsidR="0097782D" w:rsidRPr="00735B95" w:rsidRDefault="0097782D" w:rsidP="003D4B50">
            <w:pPr>
              <w:ind w:left="477" w:hanging="360"/>
            </w:pPr>
            <w:r>
              <w:t>7</w:t>
            </w:r>
            <w:r w:rsidRPr="00735B95">
              <w:t>.</w:t>
            </w:r>
            <w:r w:rsidRPr="00735B95">
              <w:rPr>
                <w:vertAlign w:val="superscript"/>
              </w:rPr>
              <w:t>*</w:t>
            </w:r>
            <w:r w:rsidRPr="00735B95">
              <w:t xml:space="preserve"> Selection of Finalists</w:t>
            </w:r>
          </w:p>
        </w:tc>
        <w:tc>
          <w:tcPr>
            <w:tcW w:w="2526" w:type="dxa"/>
            <w:shd w:val="clear" w:color="auto" w:fill="auto"/>
          </w:tcPr>
          <w:p w14:paraId="5B7E8298" w14:textId="77777777" w:rsidR="0097782D" w:rsidRPr="00735B95" w:rsidRDefault="0097782D" w:rsidP="003D4B50">
            <w:pPr>
              <w:ind w:left="75"/>
            </w:pPr>
            <w:r w:rsidRPr="00735B95">
              <w:t>Evaluation Committee</w:t>
            </w:r>
          </w:p>
        </w:tc>
        <w:tc>
          <w:tcPr>
            <w:tcW w:w="3192" w:type="dxa"/>
            <w:shd w:val="clear" w:color="auto" w:fill="auto"/>
          </w:tcPr>
          <w:p w14:paraId="1F64DC69" w14:textId="77777777" w:rsidR="0097782D" w:rsidRPr="00833C06" w:rsidRDefault="0097782D" w:rsidP="003D4B50">
            <w:r>
              <w:t>June 16</w:t>
            </w:r>
            <w:r w:rsidRPr="00833C06">
              <w:t>, 2025</w:t>
            </w:r>
          </w:p>
        </w:tc>
      </w:tr>
      <w:tr w:rsidR="0097782D" w:rsidRPr="00735B95" w14:paraId="3745C3F8" w14:textId="77777777" w:rsidTr="003D4B50">
        <w:trPr>
          <w:jc w:val="center"/>
        </w:trPr>
        <w:tc>
          <w:tcPr>
            <w:tcW w:w="3192" w:type="dxa"/>
            <w:shd w:val="clear" w:color="auto" w:fill="auto"/>
          </w:tcPr>
          <w:p w14:paraId="6DE310AE" w14:textId="77777777" w:rsidR="0097782D" w:rsidRPr="00735B95" w:rsidRDefault="0097782D" w:rsidP="003D4B50">
            <w:pPr>
              <w:ind w:left="477" w:hanging="360"/>
            </w:pPr>
            <w:r>
              <w:t>8</w:t>
            </w:r>
            <w:r w:rsidRPr="00735B95">
              <w:t xml:space="preserve"> </w:t>
            </w:r>
            <w:r w:rsidRPr="00735B95">
              <w:rPr>
                <w:vertAlign w:val="superscript"/>
              </w:rPr>
              <w:t>*</w:t>
            </w:r>
            <w:r w:rsidRPr="00735B95">
              <w:t xml:space="preserve"> Oral Presentation(s)</w:t>
            </w:r>
          </w:p>
        </w:tc>
        <w:tc>
          <w:tcPr>
            <w:tcW w:w="2526" w:type="dxa"/>
            <w:shd w:val="clear" w:color="auto" w:fill="auto"/>
          </w:tcPr>
          <w:p w14:paraId="3B03DE9E" w14:textId="77777777" w:rsidR="0097782D" w:rsidRPr="00735B95" w:rsidRDefault="0097782D" w:rsidP="003D4B50">
            <w:pPr>
              <w:ind w:left="75"/>
            </w:pPr>
            <w:r w:rsidRPr="00735B95">
              <w:t>Finalist Offerors</w:t>
            </w:r>
          </w:p>
        </w:tc>
        <w:tc>
          <w:tcPr>
            <w:tcW w:w="3192" w:type="dxa"/>
            <w:shd w:val="clear" w:color="auto" w:fill="auto"/>
          </w:tcPr>
          <w:p w14:paraId="1E803389" w14:textId="77777777" w:rsidR="0097782D" w:rsidRPr="00833C06" w:rsidRDefault="0097782D" w:rsidP="003D4B50">
            <w:r>
              <w:t>TBD</w:t>
            </w:r>
          </w:p>
        </w:tc>
      </w:tr>
      <w:tr w:rsidR="0097782D" w:rsidRPr="00735B95" w14:paraId="3942969E" w14:textId="77777777" w:rsidTr="003D4B50">
        <w:trPr>
          <w:jc w:val="center"/>
        </w:trPr>
        <w:tc>
          <w:tcPr>
            <w:tcW w:w="3192" w:type="dxa"/>
            <w:shd w:val="clear" w:color="auto" w:fill="auto"/>
          </w:tcPr>
          <w:p w14:paraId="0A7BD996" w14:textId="77777777" w:rsidR="0097782D" w:rsidRPr="00735B95" w:rsidRDefault="0097782D" w:rsidP="003D4B50">
            <w:pPr>
              <w:ind w:left="477" w:hanging="360"/>
            </w:pPr>
            <w:r>
              <w:t>9</w:t>
            </w:r>
            <w:r w:rsidRPr="00735B95">
              <w:t>.</w:t>
            </w:r>
            <w:r w:rsidRPr="00735B95">
              <w:rPr>
                <w:vertAlign w:val="superscript"/>
              </w:rPr>
              <w:t>*</w:t>
            </w:r>
            <w:r w:rsidRPr="00735B95">
              <w:t xml:space="preserve"> Best and Final Offers </w:t>
            </w:r>
          </w:p>
        </w:tc>
        <w:tc>
          <w:tcPr>
            <w:tcW w:w="2526" w:type="dxa"/>
            <w:shd w:val="clear" w:color="auto" w:fill="auto"/>
          </w:tcPr>
          <w:p w14:paraId="4C5716D3" w14:textId="77777777" w:rsidR="0097782D" w:rsidRPr="00735B95" w:rsidRDefault="0097782D" w:rsidP="003D4B50">
            <w:pPr>
              <w:ind w:left="75"/>
            </w:pPr>
            <w:r w:rsidRPr="00735B95">
              <w:t>Finalist Offerors</w:t>
            </w:r>
          </w:p>
        </w:tc>
        <w:tc>
          <w:tcPr>
            <w:tcW w:w="3192" w:type="dxa"/>
            <w:shd w:val="clear" w:color="auto" w:fill="auto"/>
          </w:tcPr>
          <w:p w14:paraId="4413737F" w14:textId="77777777" w:rsidR="0097782D" w:rsidRPr="00833C06" w:rsidRDefault="0097782D" w:rsidP="003D4B50">
            <w:r>
              <w:t>June 27</w:t>
            </w:r>
            <w:r w:rsidRPr="00E62B92">
              <w:t>, 2025</w:t>
            </w:r>
          </w:p>
        </w:tc>
      </w:tr>
      <w:tr w:rsidR="0097782D" w:rsidRPr="00735B95" w14:paraId="660EBB78" w14:textId="77777777" w:rsidTr="003D4B50">
        <w:trPr>
          <w:jc w:val="center"/>
        </w:trPr>
        <w:tc>
          <w:tcPr>
            <w:tcW w:w="3192" w:type="dxa"/>
            <w:shd w:val="clear" w:color="auto" w:fill="auto"/>
          </w:tcPr>
          <w:p w14:paraId="4A99102D" w14:textId="77777777" w:rsidR="0097782D" w:rsidRPr="00735B95" w:rsidRDefault="0097782D" w:rsidP="003D4B50">
            <w:pPr>
              <w:ind w:left="477" w:hanging="360"/>
            </w:pPr>
            <w:r w:rsidRPr="00735B95">
              <w:t>1</w:t>
            </w:r>
            <w:r>
              <w:t>0</w:t>
            </w:r>
            <w:r w:rsidRPr="00735B95">
              <w:t>.</w:t>
            </w:r>
            <w:r w:rsidRPr="00735B95">
              <w:rPr>
                <w:vertAlign w:val="superscript"/>
              </w:rPr>
              <w:t>*</w:t>
            </w:r>
            <w:r w:rsidRPr="00735B95">
              <w:t xml:space="preserve"> Finalize Contractual Agreements</w:t>
            </w:r>
          </w:p>
        </w:tc>
        <w:tc>
          <w:tcPr>
            <w:tcW w:w="2526" w:type="dxa"/>
            <w:shd w:val="clear" w:color="auto" w:fill="auto"/>
          </w:tcPr>
          <w:p w14:paraId="6D0E73F3" w14:textId="77777777" w:rsidR="0097782D" w:rsidRPr="00735B95" w:rsidRDefault="0097782D" w:rsidP="003D4B50">
            <w:pPr>
              <w:ind w:left="75"/>
            </w:pPr>
            <w:r w:rsidRPr="00735B95">
              <w:t>Agency/Finalist Offerors</w:t>
            </w:r>
          </w:p>
        </w:tc>
        <w:tc>
          <w:tcPr>
            <w:tcW w:w="3192" w:type="dxa"/>
            <w:shd w:val="clear" w:color="auto" w:fill="auto"/>
          </w:tcPr>
          <w:p w14:paraId="5E8316CE" w14:textId="77777777" w:rsidR="0097782D" w:rsidRPr="00E62B92" w:rsidRDefault="0097782D" w:rsidP="003D4B50">
            <w:r>
              <w:t>June 30</w:t>
            </w:r>
            <w:r w:rsidRPr="00E62B92">
              <w:t xml:space="preserve"> to </w:t>
            </w:r>
            <w:r>
              <w:t>July 11</w:t>
            </w:r>
            <w:r w:rsidRPr="00E62B92">
              <w:t>, 2025</w:t>
            </w:r>
          </w:p>
        </w:tc>
      </w:tr>
      <w:tr w:rsidR="0097782D" w:rsidRPr="00735B95" w14:paraId="6A2CE48D" w14:textId="77777777" w:rsidTr="003D4B50">
        <w:trPr>
          <w:jc w:val="center"/>
        </w:trPr>
        <w:tc>
          <w:tcPr>
            <w:tcW w:w="3192" w:type="dxa"/>
            <w:shd w:val="clear" w:color="auto" w:fill="auto"/>
          </w:tcPr>
          <w:p w14:paraId="5E3AD43E" w14:textId="77777777" w:rsidR="0097782D" w:rsidRPr="00735B95" w:rsidRDefault="0097782D" w:rsidP="003D4B50">
            <w:pPr>
              <w:ind w:left="477" w:hanging="360"/>
            </w:pPr>
            <w:r w:rsidRPr="00735B95">
              <w:t>1</w:t>
            </w:r>
            <w:r>
              <w:t>1</w:t>
            </w:r>
            <w:r w:rsidRPr="00735B95">
              <w:t>.</w:t>
            </w:r>
            <w:r w:rsidRPr="00735B95">
              <w:rPr>
                <w:vertAlign w:val="superscript"/>
              </w:rPr>
              <w:t>*</w:t>
            </w:r>
            <w:r w:rsidRPr="00735B95">
              <w:t xml:space="preserve"> Contract Awards</w:t>
            </w:r>
          </w:p>
        </w:tc>
        <w:tc>
          <w:tcPr>
            <w:tcW w:w="2526" w:type="dxa"/>
            <w:shd w:val="clear" w:color="auto" w:fill="auto"/>
          </w:tcPr>
          <w:p w14:paraId="11ED2CB6" w14:textId="77777777" w:rsidR="0097782D" w:rsidRPr="00735B95" w:rsidRDefault="0097782D" w:rsidP="003D4B50">
            <w:pPr>
              <w:ind w:left="75"/>
            </w:pPr>
            <w:r w:rsidRPr="00735B95">
              <w:t>Agency/ Finalist Offerors</w:t>
            </w:r>
          </w:p>
        </w:tc>
        <w:tc>
          <w:tcPr>
            <w:tcW w:w="3192" w:type="dxa"/>
            <w:shd w:val="clear" w:color="auto" w:fill="auto"/>
          </w:tcPr>
          <w:p w14:paraId="52D901F5" w14:textId="77777777" w:rsidR="0097782D" w:rsidRPr="00E62B92" w:rsidRDefault="0097782D" w:rsidP="003D4B50">
            <w:r>
              <w:t>July 18</w:t>
            </w:r>
            <w:r w:rsidRPr="00E62B92">
              <w:t>, 2025</w:t>
            </w:r>
          </w:p>
        </w:tc>
      </w:tr>
      <w:tr w:rsidR="0097782D" w:rsidRPr="00735B95" w14:paraId="13CC124A" w14:textId="77777777" w:rsidTr="003D4B50">
        <w:trPr>
          <w:jc w:val="center"/>
        </w:trPr>
        <w:tc>
          <w:tcPr>
            <w:tcW w:w="3192" w:type="dxa"/>
            <w:shd w:val="clear" w:color="auto" w:fill="auto"/>
          </w:tcPr>
          <w:p w14:paraId="5748D92D" w14:textId="77777777" w:rsidR="0097782D" w:rsidRPr="00735B95" w:rsidRDefault="0097782D" w:rsidP="003D4B50">
            <w:pPr>
              <w:ind w:left="477" w:hanging="360"/>
            </w:pPr>
            <w:r w:rsidRPr="00735B95">
              <w:t>1</w:t>
            </w:r>
            <w:r>
              <w:t>2</w:t>
            </w:r>
            <w:r w:rsidRPr="00735B95">
              <w:t>.</w:t>
            </w:r>
            <w:r w:rsidRPr="00735B95">
              <w:rPr>
                <w:vertAlign w:val="superscript"/>
              </w:rPr>
              <w:t>*</w:t>
            </w:r>
            <w:r w:rsidRPr="00735B95">
              <w:t xml:space="preserve"> Protest Deadline</w:t>
            </w:r>
          </w:p>
        </w:tc>
        <w:tc>
          <w:tcPr>
            <w:tcW w:w="2526" w:type="dxa"/>
            <w:shd w:val="clear" w:color="auto" w:fill="auto"/>
          </w:tcPr>
          <w:p w14:paraId="20C07907" w14:textId="77777777" w:rsidR="0097782D" w:rsidRPr="00735B95" w:rsidRDefault="0097782D" w:rsidP="003D4B50">
            <w:pPr>
              <w:ind w:left="75"/>
            </w:pPr>
            <w:r>
              <w:t>HCA</w:t>
            </w:r>
          </w:p>
        </w:tc>
        <w:tc>
          <w:tcPr>
            <w:tcW w:w="3192" w:type="dxa"/>
            <w:shd w:val="clear" w:color="auto" w:fill="auto"/>
          </w:tcPr>
          <w:p w14:paraId="12EFC7AE" w14:textId="77777777" w:rsidR="0097782D" w:rsidRPr="00E62B92" w:rsidRDefault="0097782D" w:rsidP="003D4B50">
            <w:r>
              <w:t>August 8</w:t>
            </w:r>
            <w:r w:rsidRPr="00833C06">
              <w:t>, 2025</w:t>
            </w:r>
          </w:p>
        </w:tc>
      </w:tr>
    </w:tbl>
    <w:p w14:paraId="16E65D94" w14:textId="77777777" w:rsidR="0097782D" w:rsidRDefault="0097782D" w:rsidP="0097782D"/>
    <w:p w14:paraId="1EA0AF30" w14:textId="77777777" w:rsidR="0097782D" w:rsidRDefault="0097782D" w:rsidP="0097782D">
      <w:pPr>
        <w:pStyle w:val="ListParagraph"/>
        <w:numPr>
          <w:ilvl w:val="0"/>
          <w:numId w:val="255"/>
        </w:numPr>
        <w:spacing w:after="160" w:line="259" w:lineRule="auto"/>
      </w:pPr>
      <w:r>
        <w:t xml:space="preserve"> Correction of rebate reporting date from March 1 to March 15 on page 33.  Corrected table shown below:</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2"/>
        <w:gridCol w:w="4002"/>
      </w:tblGrid>
      <w:tr w:rsidR="0097782D" w:rsidRPr="00997138" w14:paraId="0717AC33" w14:textId="77777777" w:rsidTr="003D4B50">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56D95AA" w14:textId="77777777" w:rsidR="0097782D" w:rsidRPr="00997138" w:rsidRDefault="0097782D" w:rsidP="003D4B50">
            <w:r w:rsidRPr="00997138">
              <w:rPr>
                <w:b/>
                <w:bCs/>
              </w:rPr>
              <w:t>Calendar Year Quarter</w:t>
            </w:r>
            <w:r w:rsidRPr="00997138">
              <w:t>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28134A57" w14:textId="77777777" w:rsidR="0097782D" w:rsidRPr="00997138" w:rsidRDefault="0097782D" w:rsidP="003D4B50">
            <w:r w:rsidRPr="00997138">
              <w:rPr>
                <w:b/>
                <w:bCs/>
              </w:rPr>
              <w:t>Supplemental Invoice Due Date</w:t>
            </w:r>
            <w:r w:rsidRPr="00997138">
              <w:t> </w:t>
            </w:r>
          </w:p>
        </w:tc>
      </w:tr>
      <w:tr w:rsidR="0097782D" w:rsidRPr="00997138" w14:paraId="4965927F" w14:textId="77777777" w:rsidTr="003D4B50">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3235C3AB" w14:textId="77777777" w:rsidR="0097782D" w:rsidRPr="00997138" w:rsidRDefault="0097782D" w:rsidP="003D4B50">
            <w:r w:rsidRPr="00997138">
              <w:t>Q1 (Jan-Mar)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53A0583A" w14:textId="77777777" w:rsidR="0097782D" w:rsidRPr="00997138" w:rsidRDefault="0097782D" w:rsidP="003D4B50">
            <w:r w:rsidRPr="00997138">
              <w:t>Jun 15 </w:t>
            </w:r>
          </w:p>
        </w:tc>
      </w:tr>
      <w:tr w:rsidR="0097782D" w:rsidRPr="00997138" w14:paraId="137AFC54" w14:textId="77777777" w:rsidTr="003D4B50">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58B1DB6A" w14:textId="77777777" w:rsidR="0097782D" w:rsidRPr="00997138" w:rsidRDefault="0097782D" w:rsidP="003D4B50">
            <w:r w:rsidRPr="00997138">
              <w:t>Q2 (Apr-Jun)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3A3B6413" w14:textId="77777777" w:rsidR="0097782D" w:rsidRPr="00997138" w:rsidRDefault="0097782D" w:rsidP="003D4B50">
            <w:r w:rsidRPr="00997138">
              <w:t>Sep 15 </w:t>
            </w:r>
          </w:p>
        </w:tc>
      </w:tr>
      <w:tr w:rsidR="0097782D" w:rsidRPr="00997138" w14:paraId="01034148" w14:textId="77777777" w:rsidTr="003D4B50">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02EEAAB" w14:textId="77777777" w:rsidR="0097782D" w:rsidRPr="00997138" w:rsidRDefault="0097782D" w:rsidP="003D4B50">
            <w:r w:rsidRPr="00997138">
              <w:t>Q3 (Jul-Sep)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52ED9F40" w14:textId="77777777" w:rsidR="0097782D" w:rsidRPr="00997138" w:rsidRDefault="0097782D" w:rsidP="003D4B50">
            <w:r w:rsidRPr="00997138">
              <w:t>Dec 15 </w:t>
            </w:r>
          </w:p>
        </w:tc>
      </w:tr>
      <w:tr w:rsidR="0097782D" w:rsidRPr="00997138" w14:paraId="235B675A" w14:textId="77777777" w:rsidTr="003D4B50">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4EC1143" w14:textId="77777777" w:rsidR="0097782D" w:rsidRPr="00997138" w:rsidRDefault="0097782D" w:rsidP="003D4B50">
            <w:r w:rsidRPr="00997138">
              <w:t>Q4 (Oct-Dec)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1F5F3AB1" w14:textId="77777777" w:rsidR="0097782D" w:rsidRPr="00997138" w:rsidRDefault="0097782D" w:rsidP="003D4B50">
            <w:r w:rsidRPr="00997138">
              <w:t>Mar 1</w:t>
            </w:r>
            <w:r>
              <w:t>5</w:t>
            </w:r>
            <w:r w:rsidRPr="00997138">
              <w:t> </w:t>
            </w:r>
          </w:p>
        </w:tc>
      </w:tr>
    </w:tbl>
    <w:p w14:paraId="0498B360" w14:textId="77777777" w:rsidR="0097782D" w:rsidRDefault="0097782D" w:rsidP="0097782D"/>
    <w:p w14:paraId="71262EE2" w14:textId="77777777" w:rsidR="0097782D" w:rsidRDefault="0097782D" w:rsidP="0097782D">
      <w:pPr>
        <w:pStyle w:val="ListParagraph"/>
        <w:numPr>
          <w:ilvl w:val="0"/>
          <w:numId w:val="255"/>
        </w:numPr>
        <w:spacing w:after="160" w:line="259" w:lineRule="auto"/>
      </w:pPr>
      <w:r>
        <w:t>Elimination of non-pertinent verbiage on Appendix D, page 66.  Revised verbiage shown below:</w:t>
      </w:r>
    </w:p>
    <w:p w14:paraId="60E1791A" w14:textId="77777777" w:rsidR="0097782D" w:rsidRDefault="0097782D" w:rsidP="0097782D">
      <w:pPr>
        <w:pStyle w:val="ListParagraph"/>
        <w:jc w:val="center"/>
      </w:pPr>
      <w:r>
        <w:t>APPENDIX D</w:t>
      </w:r>
    </w:p>
    <w:p w14:paraId="44EFD4F4" w14:textId="77777777" w:rsidR="0097782D" w:rsidRDefault="0097782D" w:rsidP="0097782D">
      <w:pPr>
        <w:pStyle w:val="ListParagraph"/>
        <w:jc w:val="center"/>
      </w:pPr>
      <w:r>
        <w:t>COST RESPONSE FORM</w:t>
      </w:r>
    </w:p>
    <w:p w14:paraId="3FC96DCE" w14:textId="77777777" w:rsidR="0097782D" w:rsidRDefault="0097782D" w:rsidP="0097782D">
      <w:pPr>
        <w:pStyle w:val="ListParagraph"/>
      </w:pPr>
    </w:p>
    <w:p w14:paraId="2D865785" w14:textId="77777777" w:rsidR="0097782D" w:rsidRDefault="0097782D" w:rsidP="0097782D">
      <w:pPr>
        <w:pStyle w:val="ListParagraph"/>
      </w:pPr>
      <w:r w:rsidRPr="006C10B4">
        <w:t xml:space="preserve">The offeror should indicate a total cost per state fiscal year for </w:t>
      </w:r>
      <w:proofErr w:type="gramStart"/>
      <w:r w:rsidRPr="006C10B4">
        <w:t>implementation</w:t>
      </w:r>
      <w:proofErr w:type="gramEnd"/>
      <w:r w:rsidRPr="006C10B4">
        <w:t xml:space="preserve"> of their service.  The cost should be inclusive of completing </w:t>
      </w:r>
      <w:proofErr w:type="gramStart"/>
      <w:r w:rsidRPr="006C10B4">
        <w:t>all of</w:t>
      </w:r>
      <w:proofErr w:type="gramEnd"/>
      <w:r w:rsidRPr="006C10B4">
        <w:t xml:space="preserve"> the </w:t>
      </w:r>
      <w:proofErr w:type="gramStart"/>
      <w:r w:rsidRPr="006C10B4">
        <w:t>scope of work</w:t>
      </w:r>
      <w:proofErr w:type="gramEnd"/>
      <w:r w:rsidRPr="006C10B4">
        <w:t xml:space="preserve">.  </w:t>
      </w:r>
    </w:p>
    <w:p w14:paraId="336A8DE9" w14:textId="6B718840" w:rsidR="001A3296" w:rsidRDefault="001A3296">
      <w:pPr>
        <w:rPr>
          <w:b/>
          <w:bCs/>
          <w:sz w:val="28"/>
          <w:szCs w:val="28"/>
        </w:rPr>
      </w:pPr>
    </w:p>
    <w:p w14:paraId="05CCFD66" w14:textId="77777777" w:rsidR="00AA3B2E" w:rsidRDefault="00AA3B2E">
      <w:pPr>
        <w:rPr>
          <w:b/>
          <w:bCs/>
          <w:sz w:val="28"/>
          <w:szCs w:val="28"/>
        </w:rPr>
      </w:pPr>
      <w:r>
        <w:rPr>
          <w:b/>
          <w:bCs/>
          <w:sz w:val="28"/>
          <w:szCs w:val="28"/>
        </w:rPr>
        <w:br w:type="page"/>
      </w:r>
    </w:p>
    <w:p w14:paraId="1EF62BD5" w14:textId="321C6149" w:rsidR="00122684" w:rsidRPr="00ED7CBB" w:rsidRDefault="00ED7CBB" w:rsidP="00122684">
      <w:pPr>
        <w:tabs>
          <w:tab w:val="center" w:pos="4680"/>
        </w:tabs>
        <w:jc w:val="center"/>
        <w:rPr>
          <w:b/>
          <w:bCs/>
          <w:sz w:val="28"/>
          <w:szCs w:val="28"/>
        </w:rPr>
      </w:pPr>
      <w:r w:rsidRPr="00624760">
        <w:rPr>
          <w:b/>
          <w:bCs/>
          <w:sz w:val="28"/>
          <w:szCs w:val="28"/>
        </w:rPr>
        <w:lastRenderedPageBreak/>
        <w:t>Amendment 1</w:t>
      </w:r>
    </w:p>
    <w:p w14:paraId="64FC4FC3" w14:textId="77777777" w:rsidR="00122684" w:rsidRPr="00735B95" w:rsidRDefault="00122684" w:rsidP="00122684">
      <w:pPr>
        <w:tabs>
          <w:tab w:val="center" w:pos="4680"/>
        </w:tabs>
        <w:jc w:val="center"/>
        <w:rPr>
          <w:b/>
          <w:bCs/>
          <w:sz w:val="28"/>
          <w:szCs w:val="28"/>
        </w:rPr>
      </w:pPr>
    </w:p>
    <w:p w14:paraId="55A08364" w14:textId="39474319" w:rsidR="009E10C3" w:rsidRPr="00642C6A" w:rsidRDefault="4E39272E" w:rsidP="72C887FE">
      <w:pPr>
        <w:jc w:val="center"/>
        <w:rPr>
          <w:b/>
          <w:bCs/>
          <w:sz w:val="32"/>
          <w:szCs w:val="32"/>
        </w:rPr>
      </w:pPr>
      <w:r w:rsidRPr="72C887FE">
        <w:rPr>
          <w:b/>
          <w:bCs/>
          <w:sz w:val="32"/>
          <w:szCs w:val="32"/>
        </w:rPr>
        <w:t>NEW MEXICO 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3CA9D2D0" w:rsidR="000F6BDE" w:rsidRPr="00735B95" w:rsidRDefault="006B75D4" w:rsidP="00D06D60">
      <w:pPr>
        <w:tabs>
          <w:tab w:val="center" w:pos="4680"/>
        </w:tabs>
        <w:jc w:val="center"/>
        <w:rPr>
          <w:b/>
          <w:bCs/>
          <w:sz w:val="36"/>
          <w:szCs w:val="36"/>
        </w:rPr>
      </w:pPr>
      <w:r w:rsidRPr="1999E131">
        <w:rPr>
          <w:b/>
          <w:bCs/>
          <w:sz w:val="36"/>
          <w:szCs w:val="36"/>
        </w:rPr>
        <w:t>C</w:t>
      </w:r>
      <w:r>
        <w:rPr>
          <w:b/>
          <w:bCs/>
          <w:sz w:val="36"/>
          <w:szCs w:val="36"/>
        </w:rPr>
        <w:t>REATION AND MAINTENANCE OF A PREFERRED DRUG LIST AND SUPPLEMENTAL REBATE PROGRAM</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2A768E9D" w:rsidR="00D06D60" w:rsidRPr="00735B95" w:rsidRDefault="698F023A" w:rsidP="72C887FE">
      <w:pPr>
        <w:tabs>
          <w:tab w:val="center" w:pos="4680"/>
        </w:tabs>
        <w:jc w:val="center"/>
      </w:pPr>
      <w:r>
        <w:rPr>
          <w:noProof/>
          <w:color w:val="2B579A"/>
          <w:shd w:val="clear" w:color="auto" w:fill="E6E6E6"/>
        </w:rPr>
        <w:drawing>
          <wp:inline distT="0" distB="0" distL="0" distR="0" wp14:anchorId="3004E0D6" wp14:editId="5E520088">
            <wp:extent cx="2417628" cy="1809601"/>
            <wp:effectExtent l="0" t="0" r="0" b="0"/>
            <wp:docPr id="795781594" name="Picture 79578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17628" cy="1809601"/>
                    </a:xfrm>
                    <a:prstGeom prst="rect">
                      <a:avLst/>
                    </a:prstGeom>
                  </pic:spPr>
                </pic:pic>
              </a:graphicData>
            </a:graphic>
          </wp:inline>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6B659C06" w14:textId="77777777" w:rsidR="00642C6A" w:rsidRDefault="00642C6A" w:rsidP="000962F8">
      <w:pPr>
        <w:tabs>
          <w:tab w:val="center" w:pos="4680"/>
        </w:tabs>
        <w:jc w:val="center"/>
        <w:rPr>
          <w:b/>
          <w:bCs/>
          <w:sz w:val="32"/>
        </w:rPr>
      </w:pPr>
    </w:p>
    <w:p w14:paraId="0625CD67" w14:textId="1490FB75" w:rsidR="00CC7C29" w:rsidRPr="00735B95" w:rsidRDefault="00CC7C29" w:rsidP="00A21092">
      <w:pPr>
        <w:tabs>
          <w:tab w:val="center" w:pos="4680"/>
        </w:tabs>
        <w:jc w:val="center"/>
        <w:rPr>
          <w:b/>
          <w:bCs/>
          <w:sz w:val="32"/>
        </w:rPr>
      </w:pPr>
      <w:r w:rsidRPr="00735B95">
        <w:rPr>
          <w:b/>
          <w:bCs/>
          <w:sz w:val="32"/>
        </w:rPr>
        <w:t>RFP#</w:t>
      </w:r>
      <w:r w:rsidR="001E68A3">
        <w:rPr>
          <w:b/>
          <w:bCs/>
          <w:sz w:val="32"/>
        </w:rPr>
        <w:t xml:space="preserve"> </w:t>
      </w:r>
      <w:r w:rsidR="001E68A3" w:rsidRPr="001E68A3">
        <w:rPr>
          <w:b/>
          <w:bCs/>
          <w:sz w:val="32"/>
        </w:rPr>
        <w:t>26-630-8000-0002</w:t>
      </w:r>
    </w:p>
    <w:p w14:paraId="3BE00263" w14:textId="77777777" w:rsidR="00D06D60" w:rsidRPr="00735B95" w:rsidRDefault="00D06D60" w:rsidP="001E68A3">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6836473A" w:rsidR="00CC7C29" w:rsidRPr="00735B95" w:rsidRDefault="00DD31A2" w:rsidP="000962F8">
      <w:pPr>
        <w:jc w:val="center"/>
        <w:rPr>
          <w:sz w:val="32"/>
          <w:szCs w:val="32"/>
        </w:rPr>
      </w:pPr>
      <w:r w:rsidRPr="00A21092">
        <w:rPr>
          <w:sz w:val="32"/>
          <w:szCs w:val="32"/>
        </w:rPr>
        <w:t xml:space="preserve">RFP Release Date: </w:t>
      </w:r>
      <w:r w:rsidR="001E68A3">
        <w:rPr>
          <w:sz w:val="32"/>
          <w:szCs w:val="32"/>
        </w:rPr>
        <w:t xml:space="preserve">April </w:t>
      </w:r>
      <w:r w:rsidR="009E29D3">
        <w:rPr>
          <w:sz w:val="32"/>
          <w:szCs w:val="32"/>
        </w:rPr>
        <w:t>16</w:t>
      </w:r>
      <w:r w:rsidR="001E68A3">
        <w:rPr>
          <w:sz w:val="32"/>
          <w:szCs w:val="32"/>
        </w:rPr>
        <w:t>, 2025</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608ED719" w:rsidR="000F6BDE" w:rsidRDefault="007E0F80" w:rsidP="000962F8">
      <w:pPr>
        <w:jc w:val="center"/>
        <w:rPr>
          <w:sz w:val="32"/>
          <w:szCs w:val="32"/>
        </w:rPr>
      </w:pPr>
      <w:r w:rsidRPr="00A21092">
        <w:rPr>
          <w:sz w:val="32"/>
          <w:szCs w:val="32"/>
        </w:rPr>
        <w:t>Proposal</w:t>
      </w:r>
      <w:r w:rsidR="00DD31A2" w:rsidRPr="00A21092">
        <w:rPr>
          <w:sz w:val="32"/>
          <w:szCs w:val="32"/>
        </w:rPr>
        <w:t xml:space="preserve"> Due Date: </w:t>
      </w:r>
      <w:r w:rsidR="00A21092" w:rsidRPr="00A21092">
        <w:rPr>
          <w:sz w:val="32"/>
          <w:szCs w:val="32"/>
        </w:rPr>
        <w:t>May</w:t>
      </w:r>
      <w:r w:rsidR="00A21092">
        <w:rPr>
          <w:sz w:val="32"/>
          <w:szCs w:val="32"/>
        </w:rPr>
        <w:t xml:space="preserve"> </w:t>
      </w:r>
      <w:r w:rsidR="00074908">
        <w:rPr>
          <w:sz w:val="32"/>
          <w:szCs w:val="32"/>
        </w:rPr>
        <w:t>30</w:t>
      </w:r>
      <w:r w:rsidR="00A21092">
        <w:rPr>
          <w:sz w:val="32"/>
          <w:szCs w:val="32"/>
        </w:rPr>
        <w:t>, 2025</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2B317C11" w14:textId="0D97B09A" w:rsidR="004273EC" w:rsidRPr="00735B95" w:rsidRDefault="004273EC">
      <w:r w:rsidRPr="00735B95">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shd w:val="clear" w:color="auto" w:fill="E6E6E6"/>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133584C6" w14:textId="3D8DC925" w:rsidR="00091B05"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color w:val="2B579A"/>
              <w:shd w:val="clear" w:color="auto" w:fill="E6E6E6"/>
            </w:rPr>
            <w:fldChar w:fldCharType="begin"/>
          </w:r>
          <w:r w:rsidRPr="008B6A9D">
            <w:rPr>
              <w:rFonts w:ascii="Times New Roman" w:hAnsi="Times New Roman"/>
            </w:rPr>
            <w:instrText xml:space="preserve"> TOC \o "1-3" \h \z \u </w:instrText>
          </w:r>
          <w:r w:rsidRPr="008B6A9D">
            <w:rPr>
              <w:rFonts w:ascii="Times New Roman" w:hAnsi="Times New Roman"/>
              <w:color w:val="2B579A"/>
              <w:shd w:val="clear" w:color="auto" w:fill="E6E6E6"/>
            </w:rPr>
            <w:fldChar w:fldCharType="separate"/>
          </w:r>
          <w:hyperlink w:anchor="_Toc194576708" w:history="1">
            <w:r w:rsidR="00091B05" w:rsidRPr="005242AD">
              <w:rPr>
                <w:rStyle w:val="Hyperlink"/>
                <w:noProof/>
              </w:rPr>
              <w:t>I.  INTRODUCTION</w:t>
            </w:r>
            <w:r w:rsidR="00091B05">
              <w:rPr>
                <w:noProof/>
                <w:webHidden/>
              </w:rPr>
              <w:tab/>
            </w:r>
            <w:r w:rsidR="00091B05">
              <w:rPr>
                <w:noProof/>
                <w:webHidden/>
              </w:rPr>
              <w:fldChar w:fldCharType="begin"/>
            </w:r>
            <w:r w:rsidR="00091B05">
              <w:rPr>
                <w:noProof/>
                <w:webHidden/>
              </w:rPr>
              <w:instrText xml:space="preserve"> PAGEREF _Toc194576708 \h </w:instrText>
            </w:r>
            <w:r w:rsidR="00091B05">
              <w:rPr>
                <w:noProof/>
                <w:webHidden/>
              </w:rPr>
            </w:r>
            <w:r w:rsidR="00091B05">
              <w:rPr>
                <w:noProof/>
                <w:webHidden/>
              </w:rPr>
              <w:fldChar w:fldCharType="separate"/>
            </w:r>
            <w:r w:rsidR="00091B05">
              <w:rPr>
                <w:noProof/>
                <w:webHidden/>
              </w:rPr>
              <w:t>1</w:t>
            </w:r>
            <w:r w:rsidR="00091B05">
              <w:rPr>
                <w:noProof/>
                <w:webHidden/>
              </w:rPr>
              <w:fldChar w:fldCharType="end"/>
            </w:r>
          </w:hyperlink>
        </w:p>
        <w:p w14:paraId="07335D60" w14:textId="31611F5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09" w:history="1">
            <w:r w:rsidRPr="005242AD">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PURPOSE OF THIS REQUEST FOR PROPOSALS</w:t>
            </w:r>
            <w:r>
              <w:rPr>
                <w:noProof/>
                <w:webHidden/>
              </w:rPr>
              <w:tab/>
            </w:r>
            <w:r>
              <w:rPr>
                <w:noProof/>
                <w:webHidden/>
              </w:rPr>
              <w:fldChar w:fldCharType="begin"/>
            </w:r>
            <w:r>
              <w:rPr>
                <w:noProof/>
                <w:webHidden/>
              </w:rPr>
              <w:instrText xml:space="preserve"> PAGEREF _Toc194576709 \h </w:instrText>
            </w:r>
            <w:r>
              <w:rPr>
                <w:noProof/>
                <w:webHidden/>
              </w:rPr>
            </w:r>
            <w:r>
              <w:rPr>
                <w:noProof/>
                <w:webHidden/>
              </w:rPr>
              <w:fldChar w:fldCharType="separate"/>
            </w:r>
            <w:r>
              <w:rPr>
                <w:noProof/>
                <w:webHidden/>
              </w:rPr>
              <w:t>1</w:t>
            </w:r>
            <w:r>
              <w:rPr>
                <w:noProof/>
                <w:webHidden/>
              </w:rPr>
              <w:fldChar w:fldCharType="end"/>
            </w:r>
          </w:hyperlink>
        </w:p>
        <w:p w14:paraId="5891DD40" w14:textId="2B3148F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0" w:history="1">
            <w:r w:rsidRPr="005242AD">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BACKGROUND INFORMATION</w:t>
            </w:r>
            <w:r>
              <w:rPr>
                <w:noProof/>
                <w:webHidden/>
              </w:rPr>
              <w:tab/>
            </w:r>
            <w:r>
              <w:rPr>
                <w:noProof/>
                <w:webHidden/>
              </w:rPr>
              <w:fldChar w:fldCharType="begin"/>
            </w:r>
            <w:r>
              <w:rPr>
                <w:noProof/>
                <w:webHidden/>
              </w:rPr>
              <w:instrText xml:space="preserve"> PAGEREF _Toc194576710 \h </w:instrText>
            </w:r>
            <w:r>
              <w:rPr>
                <w:noProof/>
                <w:webHidden/>
              </w:rPr>
            </w:r>
            <w:r>
              <w:rPr>
                <w:noProof/>
                <w:webHidden/>
              </w:rPr>
              <w:fldChar w:fldCharType="separate"/>
            </w:r>
            <w:r>
              <w:rPr>
                <w:noProof/>
                <w:webHidden/>
              </w:rPr>
              <w:t>1</w:t>
            </w:r>
            <w:r>
              <w:rPr>
                <w:noProof/>
                <w:webHidden/>
              </w:rPr>
              <w:fldChar w:fldCharType="end"/>
            </w:r>
          </w:hyperlink>
        </w:p>
        <w:p w14:paraId="6EE1D4FC" w14:textId="01443E0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1" w:history="1">
            <w:r w:rsidRPr="005242AD">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SCOPE OF PROCUREMENT</w:t>
            </w:r>
            <w:r>
              <w:rPr>
                <w:noProof/>
                <w:webHidden/>
              </w:rPr>
              <w:tab/>
            </w:r>
            <w:r>
              <w:rPr>
                <w:noProof/>
                <w:webHidden/>
              </w:rPr>
              <w:fldChar w:fldCharType="begin"/>
            </w:r>
            <w:r>
              <w:rPr>
                <w:noProof/>
                <w:webHidden/>
              </w:rPr>
              <w:instrText xml:space="preserve"> PAGEREF _Toc194576711 \h </w:instrText>
            </w:r>
            <w:r>
              <w:rPr>
                <w:noProof/>
                <w:webHidden/>
              </w:rPr>
            </w:r>
            <w:r>
              <w:rPr>
                <w:noProof/>
                <w:webHidden/>
              </w:rPr>
              <w:fldChar w:fldCharType="separate"/>
            </w:r>
            <w:r>
              <w:rPr>
                <w:noProof/>
                <w:webHidden/>
              </w:rPr>
              <w:t>1</w:t>
            </w:r>
            <w:r>
              <w:rPr>
                <w:noProof/>
                <w:webHidden/>
              </w:rPr>
              <w:fldChar w:fldCharType="end"/>
            </w:r>
          </w:hyperlink>
        </w:p>
        <w:p w14:paraId="68B4C799" w14:textId="50350B6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2" w:history="1">
            <w:r w:rsidRPr="005242AD">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PROCUREMENT MANAGER</w:t>
            </w:r>
            <w:r>
              <w:rPr>
                <w:noProof/>
                <w:webHidden/>
              </w:rPr>
              <w:tab/>
            </w:r>
            <w:r>
              <w:rPr>
                <w:noProof/>
                <w:webHidden/>
              </w:rPr>
              <w:fldChar w:fldCharType="begin"/>
            </w:r>
            <w:r>
              <w:rPr>
                <w:noProof/>
                <w:webHidden/>
              </w:rPr>
              <w:instrText xml:space="preserve"> PAGEREF _Toc194576712 \h </w:instrText>
            </w:r>
            <w:r>
              <w:rPr>
                <w:noProof/>
                <w:webHidden/>
              </w:rPr>
            </w:r>
            <w:r>
              <w:rPr>
                <w:noProof/>
                <w:webHidden/>
              </w:rPr>
              <w:fldChar w:fldCharType="separate"/>
            </w:r>
            <w:r>
              <w:rPr>
                <w:noProof/>
                <w:webHidden/>
              </w:rPr>
              <w:t>1</w:t>
            </w:r>
            <w:r>
              <w:rPr>
                <w:noProof/>
                <w:webHidden/>
              </w:rPr>
              <w:fldChar w:fldCharType="end"/>
            </w:r>
          </w:hyperlink>
        </w:p>
        <w:p w14:paraId="7A5A22C1" w14:textId="616F6B8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3" w:history="1">
            <w:r w:rsidRPr="005242AD">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SUBMISSION</w:t>
            </w:r>
            <w:r>
              <w:rPr>
                <w:noProof/>
                <w:webHidden/>
              </w:rPr>
              <w:tab/>
            </w:r>
            <w:r>
              <w:rPr>
                <w:noProof/>
                <w:webHidden/>
              </w:rPr>
              <w:fldChar w:fldCharType="begin"/>
            </w:r>
            <w:r>
              <w:rPr>
                <w:noProof/>
                <w:webHidden/>
              </w:rPr>
              <w:instrText xml:space="preserve"> PAGEREF _Toc194576713 \h </w:instrText>
            </w:r>
            <w:r>
              <w:rPr>
                <w:noProof/>
                <w:webHidden/>
              </w:rPr>
            </w:r>
            <w:r>
              <w:rPr>
                <w:noProof/>
                <w:webHidden/>
              </w:rPr>
              <w:fldChar w:fldCharType="separate"/>
            </w:r>
            <w:r>
              <w:rPr>
                <w:noProof/>
                <w:webHidden/>
              </w:rPr>
              <w:t>2</w:t>
            </w:r>
            <w:r>
              <w:rPr>
                <w:noProof/>
                <w:webHidden/>
              </w:rPr>
              <w:fldChar w:fldCharType="end"/>
            </w:r>
          </w:hyperlink>
        </w:p>
        <w:p w14:paraId="6EF42EB6" w14:textId="492AEE8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4" w:history="1">
            <w:r w:rsidRPr="005242AD">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DEFINITION OF TERMINOLOGY</w:t>
            </w:r>
            <w:r>
              <w:rPr>
                <w:noProof/>
                <w:webHidden/>
              </w:rPr>
              <w:tab/>
            </w:r>
            <w:r>
              <w:rPr>
                <w:noProof/>
                <w:webHidden/>
              </w:rPr>
              <w:fldChar w:fldCharType="begin"/>
            </w:r>
            <w:r>
              <w:rPr>
                <w:noProof/>
                <w:webHidden/>
              </w:rPr>
              <w:instrText xml:space="preserve"> PAGEREF _Toc194576714 \h </w:instrText>
            </w:r>
            <w:r>
              <w:rPr>
                <w:noProof/>
                <w:webHidden/>
              </w:rPr>
            </w:r>
            <w:r>
              <w:rPr>
                <w:noProof/>
                <w:webHidden/>
              </w:rPr>
              <w:fldChar w:fldCharType="separate"/>
            </w:r>
            <w:r>
              <w:rPr>
                <w:noProof/>
                <w:webHidden/>
              </w:rPr>
              <w:t>2</w:t>
            </w:r>
            <w:r>
              <w:rPr>
                <w:noProof/>
                <w:webHidden/>
              </w:rPr>
              <w:fldChar w:fldCharType="end"/>
            </w:r>
          </w:hyperlink>
        </w:p>
        <w:p w14:paraId="28B0EBD6" w14:textId="550A063B"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5" w:history="1">
            <w:r w:rsidRPr="005242AD">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PROCUREMENT LIBRARY</w:t>
            </w:r>
            <w:r>
              <w:rPr>
                <w:noProof/>
                <w:webHidden/>
              </w:rPr>
              <w:tab/>
            </w:r>
            <w:r>
              <w:rPr>
                <w:noProof/>
                <w:webHidden/>
              </w:rPr>
              <w:fldChar w:fldCharType="begin"/>
            </w:r>
            <w:r>
              <w:rPr>
                <w:noProof/>
                <w:webHidden/>
              </w:rPr>
              <w:instrText xml:space="preserve"> PAGEREF _Toc194576715 \h </w:instrText>
            </w:r>
            <w:r>
              <w:rPr>
                <w:noProof/>
                <w:webHidden/>
              </w:rPr>
            </w:r>
            <w:r>
              <w:rPr>
                <w:noProof/>
                <w:webHidden/>
              </w:rPr>
              <w:fldChar w:fldCharType="separate"/>
            </w:r>
            <w:r>
              <w:rPr>
                <w:noProof/>
                <w:webHidden/>
              </w:rPr>
              <w:t>6</w:t>
            </w:r>
            <w:r>
              <w:rPr>
                <w:noProof/>
                <w:webHidden/>
              </w:rPr>
              <w:fldChar w:fldCharType="end"/>
            </w:r>
          </w:hyperlink>
        </w:p>
        <w:p w14:paraId="265443FD" w14:textId="176B469D"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16" w:history="1">
            <w:r w:rsidRPr="005242AD">
              <w:rPr>
                <w:rStyle w:val="Hyperlink"/>
                <w:noProof/>
              </w:rPr>
              <w:t>II. CONDITIONS GOVERNING THE PROCUREMENT</w:t>
            </w:r>
            <w:r>
              <w:rPr>
                <w:noProof/>
                <w:webHidden/>
              </w:rPr>
              <w:tab/>
            </w:r>
            <w:r>
              <w:rPr>
                <w:noProof/>
                <w:webHidden/>
              </w:rPr>
              <w:fldChar w:fldCharType="begin"/>
            </w:r>
            <w:r>
              <w:rPr>
                <w:noProof/>
                <w:webHidden/>
              </w:rPr>
              <w:instrText xml:space="preserve"> PAGEREF _Toc194576716 \h </w:instrText>
            </w:r>
            <w:r>
              <w:rPr>
                <w:noProof/>
                <w:webHidden/>
              </w:rPr>
            </w:r>
            <w:r>
              <w:rPr>
                <w:noProof/>
                <w:webHidden/>
              </w:rPr>
              <w:fldChar w:fldCharType="separate"/>
            </w:r>
            <w:r>
              <w:rPr>
                <w:noProof/>
                <w:webHidden/>
              </w:rPr>
              <w:t>7</w:t>
            </w:r>
            <w:r>
              <w:rPr>
                <w:noProof/>
                <w:webHidden/>
              </w:rPr>
              <w:fldChar w:fldCharType="end"/>
            </w:r>
          </w:hyperlink>
        </w:p>
        <w:p w14:paraId="09C1132F" w14:textId="739D6A05"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17"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SEQUENCE OF EVENTS</w:t>
            </w:r>
            <w:r>
              <w:rPr>
                <w:noProof/>
                <w:webHidden/>
              </w:rPr>
              <w:tab/>
            </w:r>
            <w:r>
              <w:rPr>
                <w:noProof/>
                <w:webHidden/>
              </w:rPr>
              <w:fldChar w:fldCharType="begin"/>
            </w:r>
            <w:r>
              <w:rPr>
                <w:noProof/>
                <w:webHidden/>
              </w:rPr>
              <w:instrText xml:space="preserve"> PAGEREF _Toc194576717 \h </w:instrText>
            </w:r>
            <w:r>
              <w:rPr>
                <w:noProof/>
                <w:webHidden/>
              </w:rPr>
            </w:r>
            <w:r>
              <w:rPr>
                <w:noProof/>
                <w:webHidden/>
              </w:rPr>
              <w:fldChar w:fldCharType="separate"/>
            </w:r>
            <w:r>
              <w:rPr>
                <w:noProof/>
                <w:webHidden/>
              </w:rPr>
              <w:t>7</w:t>
            </w:r>
            <w:r>
              <w:rPr>
                <w:noProof/>
                <w:webHidden/>
              </w:rPr>
              <w:fldChar w:fldCharType="end"/>
            </w:r>
          </w:hyperlink>
        </w:p>
        <w:p w14:paraId="4F09B67C" w14:textId="6750D32E"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18"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EXPLANATION OF EVENTS</w:t>
            </w:r>
            <w:r>
              <w:rPr>
                <w:noProof/>
                <w:webHidden/>
              </w:rPr>
              <w:tab/>
            </w:r>
            <w:r>
              <w:rPr>
                <w:noProof/>
                <w:webHidden/>
              </w:rPr>
              <w:fldChar w:fldCharType="begin"/>
            </w:r>
            <w:r>
              <w:rPr>
                <w:noProof/>
                <w:webHidden/>
              </w:rPr>
              <w:instrText xml:space="preserve"> PAGEREF _Toc194576718 \h </w:instrText>
            </w:r>
            <w:r>
              <w:rPr>
                <w:noProof/>
                <w:webHidden/>
              </w:rPr>
            </w:r>
            <w:r>
              <w:rPr>
                <w:noProof/>
                <w:webHidden/>
              </w:rPr>
              <w:fldChar w:fldCharType="separate"/>
            </w:r>
            <w:r>
              <w:rPr>
                <w:noProof/>
                <w:webHidden/>
              </w:rPr>
              <w:t>7</w:t>
            </w:r>
            <w:r>
              <w:rPr>
                <w:noProof/>
                <w:webHidden/>
              </w:rPr>
              <w:fldChar w:fldCharType="end"/>
            </w:r>
          </w:hyperlink>
        </w:p>
        <w:p w14:paraId="42AA86AB" w14:textId="5BC32191"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19"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Issue RFP</w:t>
            </w:r>
            <w:r>
              <w:rPr>
                <w:noProof/>
                <w:webHidden/>
              </w:rPr>
              <w:tab/>
            </w:r>
            <w:r>
              <w:rPr>
                <w:noProof/>
                <w:webHidden/>
              </w:rPr>
              <w:fldChar w:fldCharType="begin"/>
            </w:r>
            <w:r>
              <w:rPr>
                <w:noProof/>
                <w:webHidden/>
              </w:rPr>
              <w:instrText xml:space="preserve"> PAGEREF _Toc194576719 \h </w:instrText>
            </w:r>
            <w:r>
              <w:rPr>
                <w:noProof/>
                <w:webHidden/>
              </w:rPr>
            </w:r>
            <w:r>
              <w:rPr>
                <w:noProof/>
                <w:webHidden/>
              </w:rPr>
              <w:fldChar w:fldCharType="separate"/>
            </w:r>
            <w:r>
              <w:rPr>
                <w:noProof/>
                <w:webHidden/>
              </w:rPr>
              <w:t>7</w:t>
            </w:r>
            <w:r>
              <w:rPr>
                <w:noProof/>
                <w:webHidden/>
              </w:rPr>
              <w:fldChar w:fldCharType="end"/>
            </w:r>
          </w:hyperlink>
        </w:p>
        <w:p w14:paraId="22FD1CDF" w14:textId="2EB5E46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0"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Acknowledgement of Receipt Form</w:t>
            </w:r>
            <w:r>
              <w:rPr>
                <w:noProof/>
                <w:webHidden/>
              </w:rPr>
              <w:tab/>
            </w:r>
            <w:r>
              <w:rPr>
                <w:noProof/>
                <w:webHidden/>
              </w:rPr>
              <w:fldChar w:fldCharType="begin"/>
            </w:r>
            <w:r>
              <w:rPr>
                <w:noProof/>
                <w:webHidden/>
              </w:rPr>
              <w:instrText xml:space="preserve"> PAGEREF _Toc194576720 \h </w:instrText>
            </w:r>
            <w:r>
              <w:rPr>
                <w:noProof/>
                <w:webHidden/>
              </w:rPr>
            </w:r>
            <w:r>
              <w:rPr>
                <w:noProof/>
                <w:webHidden/>
              </w:rPr>
              <w:fldChar w:fldCharType="separate"/>
            </w:r>
            <w:r>
              <w:rPr>
                <w:noProof/>
                <w:webHidden/>
              </w:rPr>
              <w:t>7</w:t>
            </w:r>
            <w:r>
              <w:rPr>
                <w:noProof/>
                <w:webHidden/>
              </w:rPr>
              <w:fldChar w:fldCharType="end"/>
            </w:r>
          </w:hyperlink>
        </w:p>
        <w:p w14:paraId="63496D2D" w14:textId="6CF5F8F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1"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Deadline to Submit Written Questions</w:t>
            </w:r>
            <w:r>
              <w:rPr>
                <w:noProof/>
                <w:webHidden/>
              </w:rPr>
              <w:tab/>
            </w:r>
            <w:r>
              <w:rPr>
                <w:noProof/>
                <w:webHidden/>
              </w:rPr>
              <w:fldChar w:fldCharType="begin"/>
            </w:r>
            <w:r>
              <w:rPr>
                <w:noProof/>
                <w:webHidden/>
              </w:rPr>
              <w:instrText xml:space="preserve"> PAGEREF _Toc194576721 \h </w:instrText>
            </w:r>
            <w:r>
              <w:rPr>
                <w:noProof/>
                <w:webHidden/>
              </w:rPr>
            </w:r>
            <w:r>
              <w:rPr>
                <w:noProof/>
                <w:webHidden/>
              </w:rPr>
              <w:fldChar w:fldCharType="separate"/>
            </w:r>
            <w:r>
              <w:rPr>
                <w:noProof/>
                <w:webHidden/>
              </w:rPr>
              <w:t>8</w:t>
            </w:r>
            <w:r>
              <w:rPr>
                <w:noProof/>
                <w:webHidden/>
              </w:rPr>
              <w:fldChar w:fldCharType="end"/>
            </w:r>
          </w:hyperlink>
        </w:p>
        <w:p w14:paraId="12EE5335" w14:textId="0A6B400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2"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Response to Written Questions</w:t>
            </w:r>
            <w:r>
              <w:rPr>
                <w:noProof/>
                <w:webHidden/>
              </w:rPr>
              <w:tab/>
            </w:r>
            <w:r>
              <w:rPr>
                <w:noProof/>
                <w:webHidden/>
              </w:rPr>
              <w:fldChar w:fldCharType="begin"/>
            </w:r>
            <w:r>
              <w:rPr>
                <w:noProof/>
                <w:webHidden/>
              </w:rPr>
              <w:instrText xml:space="preserve"> PAGEREF _Toc194576722 \h </w:instrText>
            </w:r>
            <w:r>
              <w:rPr>
                <w:noProof/>
                <w:webHidden/>
              </w:rPr>
            </w:r>
            <w:r>
              <w:rPr>
                <w:noProof/>
                <w:webHidden/>
              </w:rPr>
              <w:fldChar w:fldCharType="separate"/>
            </w:r>
            <w:r>
              <w:rPr>
                <w:noProof/>
                <w:webHidden/>
              </w:rPr>
              <w:t>8</w:t>
            </w:r>
            <w:r>
              <w:rPr>
                <w:noProof/>
                <w:webHidden/>
              </w:rPr>
              <w:fldChar w:fldCharType="end"/>
            </w:r>
          </w:hyperlink>
        </w:p>
        <w:p w14:paraId="5BFAD565" w14:textId="1B805CD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3"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Submission of Proposal</w:t>
            </w:r>
            <w:r>
              <w:rPr>
                <w:noProof/>
                <w:webHidden/>
              </w:rPr>
              <w:tab/>
            </w:r>
            <w:r>
              <w:rPr>
                <w:noProof/>
                <w:webHidden/>
              </w:rPr>
              <w:fldChar w:fldCharType="begin"/>
            </w:r>
            <w:r>
              <w:rPr>
                <w:noProof/>
                <w:webHidden/>
              </w:rPr>
              <w:instrText xml:space="preserve"> PAGEREF _Toc194576723 \h </w:instrText>
            </w:r>
            <w:r>
              <w:rPr>
                <w:noProof/>
                <w:webHidden/>
              </w:rPr>
            </w:r>
            <w:r>
              <w:rPr>
                <w:noProof/>
                <w:webHidden/>
              </w:rPr>
              <w:fldChar w:fldCharType="separate"/>
            </w:r>
            <w:r>
              <w:rPr>
                <w:noProof/>
                <w:webHidden/>
              </w:rPr>
              <w:t>8</w:t>
            </w:r>
            <w:r>
              <w:rPr>
                <w:noProof/>
                <w:webHidden/>
              </w:rPr>
              <w:fldChar w:fldCharType="end"/>
            </w:r>
          </w:hyperlink>
        </w:p>
        <w:p w14:paraId="40D965EC" w14:textId="02B033A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4"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Evaluation</w:t>
            </w:r>
            <w:r>
              <w:rPr>
                <w:noProof/>
                <w:webHidden/>
              </w:rPr>
              <w:tab/>
            </w:r>
            <w:r>
              <w:rPr>
                <w:noProof/>
                <w:webHidden/>
              </w:rPr>
              <w:fldChar w:fldCharType="begin"/>
            </w:r>
            <w:r>
              <w:rPr>
                <w:noProof/>
                <w:webHidden/>
              </w:rPr>
              <w:instrText xml:space="preserve"> PAGEREF _Toc194576724 \h </w:instrText>
            </w:r>
            <w:r>
              <w:rPr>
                <w:noProof/>
                <w:webHidden/>
              </w:rPr>
            </w:r>
            <w:r>
              <w:rPr>
                <w:noProof/>
                <w:webHidden/>
              </w:rPr>
              <w:fldChar w:fldCharType="separate"/>
            </w:r>
            <w:r>
              <w:rPr>
                <w:noProof/>
                <w:webHidden/>
              </w:rPr>
              <w:t>9</w:t>
            </w:r>
            <w:r>
              <w:rPr>
                <w:noProof/>
                <w:webHidden/>
              </w:rPr>
              <w:fldChar w:fldCharType="end"/>
            </w:r>
          </w:hyperlink>
        </w:p>
        <w:p w14:paraId="6F27ED97" w14:textId="7D177E34"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5"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Selection of Finalists</w:t>
            </w:r>
            <w:r>
              <w:rPr>
                <w:noProof/>
                <w:webHidden/>
              </w:rPr>
              <w:tab/>
            </w:r>
            <w:r>
              <w:rPr>
                <w:noProof/>
                <w:webHidden/>
              </w:rPr>
              <w:fldChar w:fldCharType="begin"/>
            </w:r>
            <w:r>
              <w:rPr>
                <w:noProof/>
                <w:webHidden/>
              </w:rPr>
              <w:instrText xml:space="preserve"> PAGEREF _Toc194576725 \h </w:instrText>
            </w:r>
            <w:r>
              <w:rPr>
                <w:noProof/>
                <w:webHidden/>
              </w:rPr>
            </w:r>
            <w:r>
              <w:rPr>
                <w:noProof/>
                <w:webHidden/>
              </w:rPr>
              <w:fldChar w:fldCharType="separate"/>
            </w:r>
            <w:r>
              <w:rPr>
                <w:noProof/>
                <w:webHidden/>
              </w:rPr>
              <w:t>9</w:t>
            </w:r>
            <w:r>
              <w:rPr>
                <w:noProof/>
                <w:webHidden/>
              </w:rPr>
              <w:fldChar w:fldCharType="end"/>
            </w:r>
          </w:hyperlink>
        </w:p>
        <w:p w14:paraId="69D2B868" w14:textId="3382725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6"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Oral Presentations</w:t>
            </w:r>
            <w:r>
              <w:rPr>
                <w:noProof/>
                <w:webHidden/>
              </w:rPr>
              <w:tab/>
            </w:r>
            <w:r>
              <w:rPr>
                <w:noProof/>
                <w:webHidden/>
              </w:rPr>
              <w:fldChar w:fldCharType="begin"/>
            </w:r>
            <w:r>
              <w:rPr>
                <w:noProof/>
                <w:webHidden/>
              </w:rPr>
              <w:instrText xml:space="preserve"> PAGEREF _Toc194576726 \h </w:instrText>
            </w:r>
            <w:r>
              <w:rPr>
                <w:noProof/>
                <w:webHidden/>
              </w:rPr>
            </w:r>
            <w:r>
              <w:rPr>
                <w:noProof/>
                <w:webHidden/>
              </w:rPr>
              <w:fldChar w:fldCharType="separate"/>
            </w:r>
            <w:r>
              <w:rPr>
                <w:noProof/>
                <w:webHidden/>
              </w:rPr>
              <w:t>9</w:t>
            </w:r>
            <w:r>
              <w:rPr>
                <w:noProof/>
                <w:webHidden/>
              </w:rPr>
              <w:fldChar w:fldCharType="end"/>
            </w:r>
          </w:hyperlink>
        </w:p>
        <w:p w14:paraId="53F9660A" w14:textId="1AF9911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7"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Best and Final Offers</w:t>
            </w:r>
            <w:r>
              <w:rPr>
                <w:noProof/>
                <w:webHidden/>
              </w:rPr>
              <w:tab/>
            </w:r>
            <w:r>
              <w:rPr>
                <w:noProof/>
                <w:webHidden/>
              </w:rPr>
              <w:fldChar w:fldCharType="begin"/>
            </w:r>
            <w:r>
              <w:rPr>
                <w:noProof/>
                <w:webHidden/>
              </w:rPr>
              <w:instrText xml:space="preserve"> PAGEREF _Toc194576727 \h </w:instrText>
            </w:r>
            <w:r>
              <w:rPr>
                <w:noProof/>
                <w:webHidden/>
              </w:rPr>
            </w:r>
            <w:r>
              <w:rPr>
                <w:noProof/>
                <w:webHidden/>
              </w:rPr>
              <w:fldChar w:fldCharType="separate"/>
            </w:r>
            <w:r>
              <w:rPr>
                <w:noProof/>
                <w:webHidden/>
              </w:rPr>
              <w:t>9</w:t>
            </w:r>
            <w:r>
              <w:rPr>
                <w:noProof/>
                <w:webHidden/>
              </w:rPr>
              <w:fldChar w:fldCharType="end"/>
            </w:r>
          </w:hyperlink>
        </w:p>
        <w:p w14:paraId="21CC7BEE" w14:textId="3B5C94C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8"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Finalize Contractual Agreements</w:t>
            </w:r>
            <w:r>
              <w:rPr>
                <w:noProof/>
                <w:webHidden/>
              </w:rPr>
              <w:tab/>
            </w:r>
            <w:r>
              <w:rPr>
                <w:noProof/>
                <w:webHidden/>
              </w:rPr>
              <w:fldChar w:fldCharType="begin"/>
            </w:r>
            <w:r>
              <w:rPr>
                <w:noProof/>
                <w:webHidden/>
              </w:rPr>
              <w:instrText xml:space="preserve"> PAGEREF _Toc194576728 \h </w:instrText>
            </w:r>
            <w:r>
              <w:rPr>
                <w:noProof/>
                <w:webHidden/>
              </w:rPr>
            </w:r>
            <w:r>
              <w:rPr>
                <w:noProof/>
                <w:webHidden/>
              </w:rPr>
              <w:fldChar w:fldCharType="separate"/>
            </w:r>
            <w:r>
              <w:rPr>
                <w:noProof/>
                <w:webHidden/>
              </w:rPr>
              <w:t>10</w:t>
            </w:r>
            <w:r>
              <w:rPr>
                <w:noProof/>
                <w:webHidden/>
              </w:rPr>
              <w:fldChar w:fldCharType="end"/>
            </w:r>
          </w:hyperlink>
        </w:p>
        <w:p w14:paraId="3CBB1B53" w14:textId="0A9511D9"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29"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Awards</w:t>
            </w:r>
            <w:r>
              <w:rPr>
                <w:noProof/>
                <w:webHidden/>
              </w:rPr>
              <w:tab/>
            </w:r>
            <w:r>
              <w:rPr>
                <w:noProof/>
                <w:webHidden/>
              </w:rPr>
              <w:fldChar w:fldCharType="begin"/>
            </w:r>
            <w:r>
              <w:rPr>
                <w:noProof/>
                <w:webHidden/>
              </w:rPr>
              <w:instrText xml:space="preserve"> PAGEREF _Toc194576729 \h </w:instrText>
            </w:r>
            <w:r>
              <w:rPr>
                <w:noProof/>
                <w:webHidden/>
              </w:rPr>
            </w:r>
            <w:r>
              <w:rPr>
                <w:noProof/>
                <w:webHidden/>
              </w:rPr>
              <w:fldChar w:fldCharType="separate"/>
            </w:r>
            <w:r>
              <w:rPr>
                <w:noProof/>
                <w:webHidden/>
              </w:rPr>
              <w:t>10</w:t>
            </w:r>
            <w:r>
              <w:rPr>
                <w:noProof/>
                <w:webHidden/>
              </w:rPr>
              <w:fldChar w:fldCharType="end"/>
            </w:r>
          </w:hyperlink>
        </w:p>
        <w:p w14:paraId="71140C07" w14:textId="465BBFE1"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0" w:history="1">
            <w:r w:rsidRPr="005242A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Protest Deadline</w:t>
            </w:r>
            <w:r>
              <w:rPr>
                <w:noProof/>
                <w:webHidden/>
              </w:rPr>
              <w:tab/>
            </w:r>
            <w:r>
              <w:rPr>
                <w:noProof/>
                <w:webHidden/>
              </w:rPr>
              <w:fldChar w:fldCharType="begin"/>
            </w:r>
            <w:r>
              <w:rPr>
                <w:noProof/>
                <w:webHidden/>
              </w:rPr>
              <w:instrText xml:space="preserve"> PAGEREF _Toc194576730 \h </w:instrText>
            </w:r>
            <w:r>
              <w:rPr>
                <w:noProof/>
                <w:webHidden/>
              </w:rPr>
            </w:r>
            <w:r>
              <w:rPr>
                <w:noProof/>
                <w:webHidden/>
              </w:rPr>
              <w:fldChar w:fldCharType="separate"/>
            </w:r>
            <w:r>
              <w:rPr>
                <w:noProof/>
                <w:webHidden/>
              </w:rPr>
              <w:t>10</w:t>
            </w:r>
            <w:r>
              <w:rPr>
                <w:noProof/>
                <w:webHidden/>
              </w:rPr>
              <w:fldChar w:fldCharType="end"/>
            </w:r>
          </w:hyperlink>
        </w:p>
        <w:p w14:paraId="291E5052" w14:textId="4CE9F4F5"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31"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GENERAL REQUIREMENTS</w:t>
            </w:r>
            <w:r>
              <w:rPr>
                <w:noProof/>
                <w:webHidden/>
              </w:rPr>
              <w:tab/>
            </w:r>
            <w:r>
              <w:rPr>
                <w:noProof/>
                <w:webHidden/>
              </w:rPr>
              <w:fldChar w:fldCharType="begin"/>
            </w:r>
            <w:r>
              <w:rPr>
                <w:noProof/>
                <w:webHidden/>
              </w:rPr>
              <w:instrText xml:space="preserve"> PAGEREF _Toc194576731 \h </w:instrText>
            </w:r>
            <w:r>
              <w:rPr>
                <w:noProof/>
                <w:webHidden/>
              </w:rPr>
            </w:r>
            <w:r>
              <w:rPr>
                <w:noProof/>
                <w:webHidden/>
              </w:rPr>
              <w:fldChar w:fldCharType="separate"/>
            </w:r>
            <w:r>
              <w:rPr>
                <w:noProof/>
                <w:webHidden/>
              </w:rPr>
              <w:t>10</w:t>
            </w:r>
            <w:r>
              <w:rPr>
                <w:noProof/>
                <w:webHidden/>
              </w:rPr>
              <w:fldChar w:fldCharType="end"/>
            </w:r>
          </w:hyperlink>
        </w:p>
        <w:p w14:paraId="0AFC234C" w14:textId="6F9F28C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2"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Acceptance of Conditions Governing the Procurement</w:t>
            </w:r>
            <w:r>
              <w:rPr>
                <w:noProof/>
                <w:webHidden/>
              </w:rPr>
              <w:tab/>
            </w:r>
            <w:r>
              <w:rPr>
                <w:noProof/>
                <w:webHidden/>
              </w:rPr>
              <w:fldChar w:fldCharType="begin"/>
            </w:r>
            <w:r>
              <w:rPr>
                <w:noProof/>
                <w:webHidden/>
              </w:rPr>
              <w:instrText xml:space="preserve"> PAGEREF _Toc194576732 \h </w:instrText>
            </w:r>
            <w:r>
              <w:rPr>
                <w:noProof/>
                <w:webHidden/>
              </w:rPr>
            </w:r>
            <w:r>
              <w:rPr>
                <w:noProof/>
                <w:webHidden/>
              </w:rPr>
              <w:fldChar w:fldCharType="separate"/>
            </w:r>
            <w:r>
              <w:rPr>
                <w:noProof/>
                <w:webHidden/>
              </w:rPr>
              <w:t>10</w:t>
            </w:r>
            <w:r>
              <w:rPr>
                <w:noProof/>
                <w:webHidden/>
              </w:rPr>
              <w:fldChar w:fldCharType="end"/>
            </w:r>
          </w:hyperlink>
        </w:p>
        <w:p w14:paraId="05E2D55B" w14:textId="2909189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3"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Incurring Cost</w:t>
            </w:r>
            <w:r>
              <w:rPr>
                <w:noProof/>
                <w:webHidden/>
              </w:rPr>
              <w:tab/>
            </w:r>
            <w:r>
              <w:rPr>
                <w:noProof/>
                <w:webHidden/>
              </w:rPr>
              <w:fldChar w:fldCharType="begin"/>
            </w:r>
            <w:r>
              <w:rPr>
                <w:noProof/>
                <w:webHidden/>
              </w:rPr>
              <w:instrText xml:space="preserve"> PAGEREF _Toc194576733 \h </w:instrText>
            </w:r>
            <w:r>
              <w:rPr>
                <w:noProof/>
                <w:webHidden/>
              </w:rPr>
            </w:r>
            <w:r>
              <w:rPr>
                <w:noProof/>
                <w:webHidden/>
              </w:rPr>
              <w:fldChar w:fldCharType="separate"/>
            </w:r>
            <w:r>
              <w:rPr>
                <w:noProof/>
                <w:webHidden/>
              </w:rPr>
              <w:t>11</w:t>
            </w:r>
            <w:r>
              <w:rPr>
                <w:noProof/>
                <w:webHidden/>
              </w:rPr>
              <w:fldChar w:fldCharType="end"/>
            </w:r>
          </w:hyperlink>
        </w:p>
        <w:p w14:paraId="6A1FC71E" w14:textId="33DF752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4"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Prime Contractor Responsibility</w:t>
            </w:r>
            <w:r>
              <w:rPr>
                <w:noProof/>
                <w:webHidden/>
              </w:rPr>
              <w:tab/>
            </w:r>
            <w:r>
              <w:rPr>
                <w:noProof/>
                <w:webHidden/>
              </w:rPr>
              <w:fldChar w:fldCharType="begin"/>
            </w:r>
            <w:r>
              <w:rPr>
                <w:noProof/>
                <w:webHidden/>
              </w:rPr>
              <w:instrText xml:space="preserve"> PAGEREF _Toc194576734 \h </w:instrText>
            </w:r>
            <w:r>
              <w:rPr>
                <w:noProof/>
                <w:webHidden/>
              </w:rPr>
            </w:r>
            <w:r>
              <w:rPr>
                <w:noProof/>
                <w:webHidden/>
              </w:rPr>
              <w:fldChar w:fldCharType="separate"/>
            </w:r>
            <w:r>
              <w:rPr>
                <w:noProof/>
                <w:webHidden/>
              </w:rPr>
              <w:t>11</w:t>
            </w:r>
            <w:r>
              <w:rPr>
                <w:noProof/>
                <w:webHidden/>
              </w:rPr>
              <w:fldChar w:fldCharType="end"/>
            </w:r>
          </w:hyperlink>
        </w:p>
        <w:p w14:paraId="6026B98A" w14:textId="0BC5810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5"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Subcontractors/Consent</w:t>
            </w:r>
            <w:r>
              <w:rPr>
                <w:noProof/>
                <w:webHidden/>
              </w:rPr>
              <w:tab/>
            </w:r>
            <w:r>
              <w:rPr>
                <w:noProof/>
                <w:webHidden/>
              </w:rPr>
              <w:fldChar w:fldCharType="begin"/>
            </w:r>
            <w:r>
              <w:rPr>
                <w:noProof/>
                <w:webHidden/>
              </w:rPr>
              <w:instrText xml:space="preserve"> PAGEREF _Toc194576735 \h </w:instrText>
            </w:r>
            <w:r>
              <w:rPr>
                <w:noProof/>
                <w:webHidden/>
              </w:rPr>
            </w:r>
            <w:r>
              <w:rPr>
                <w:noProof/>
                <w:webHidden/>
              </w:rPr>
              <w:fldChar w:fldCharType="separate"/>
            </w:r>
            <w:r>
              <w:rPr>
                <w:noProof/>
                <w:webHidden/>
              </w:rPr>
              <w:t>11</w:t>
            </w:r>
            <w:r>
              <w:rPr>
                <w:noProof/>
                <w:webHidden/>
              </w:rPr>
              <w:fldChar w:fldCharType="end"/>
            </w:r>
          </w:hyperlink>
        </w:p>
        <w:p w14:paraId="48A8D5B3" w14:textId="788D8D1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6"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Amended Proposals</w:t>
            </w:r>
            <w:r>
              <w:rPr>
                <w:noProof/>
                <w:webHidden/>
              </w:rPr>
              <w:tab/>
            </w:r>
            <w:r>
              <w:rPr>
                <w:noProof/>
                <w:webHidden/>
              </w:rPr>
              <w:fldChar w:fldCharType="begin"/>
            </w:r>
            <w:r>
              <w:rPr>
                <w:noProof/>
                <w:webHidden/>
              </w:rPr>
              <w:instrText xml:space="preserve"> PAGEREF _Toc194576736 \h </w:instrText>
            </w:r>
            <w:r>
              <w:rPr>
                <w:noProof/>
                <w:webHidden/>
              </w:rPr>
            </w:r>
            <w:r>
              <w:rPr>
                <w:noProof/>
                <w:webHidden/>
              </w:rPr>
              <w:fldChar w:fldCharType="separate"/>
            </w:r>
            <w:r>
              <w:rPr>
                <w:noProof/>
                <w:webHidden/>
              </w:rPr>
              <w:t>11</w:t>
            </w:r>
            <w:r>
              <w:rPr>
                <w:noProof/>
                <w:webHidden/>
              </w:rPr>
              <w:fldChar w:fldCharType="end"/>
            </w:r>
          </w:hyperlink>
        </w:p>
        <w:p w14:paraId="101B0374" w14:textId="0F91BD14"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7"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Offeror’s Rights to Withdraw Proposal</w:t>
            </w:r>
            <w:r>
              <w:rPr>
                <w:noProof/>
                <w:webHidden/>
              </w:rPr>
              <w:tab/>
            </w:r>
            <w:r>
              <w:rPr>
                <w:noProof/>
                <w:webHidden/>
              </w:rPr>
              <w:fldChar w:fldCharType="begin"/>
            </w:r>
            <w:r>
              <w:rPr>
                <w:noProof/>
                <w:webHidden/>
              </w:rPr>
              <w:instrText xml:space="preserve"> PAGEREF _Toc194576737 \h </w:instrText>
            </w:r>
            <w:r>
              <w:rPr>
                <w:noProof/>
                <w:webHidden/>
              </w:rPr>
            </w:r>
            <w:r>
              <w:rPr>
                <w:noProof/>
                <w:webHidden/>
              </w:rPr>
              <w:fldChar w:fldCharType="separate"/>
            </w:r>
            <w:r>
              <w:rPr>
                <w:noProof/>
                <w:webHidden/>
              </w:rPr>
              <w:t>11</w:t>
            </w:r>
            <w:r>
              <w:rPr>
                <w:noProof/>
                <w:webHidden/>
              </w:rPr>
              <w:fldChar w:fldCharType="end"/>
            </w:r>
          </w:hyperlink>
        </w:p>
        <w:p w14:paraId="7760414B" w14:textId="636E804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8"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Proposal Offer Firm</w:t>
            </w:r>
            <w:r>
              <w:rPr>
                <w:noProof/>
                <w:webHidden/>
              </w:rPr>
              <w:tab/>
            </w:r>
            <w:r>
              <w:rPr>
                <w:noProof/>
                <w:webHidden/>
              </w:rPr>
              <w:fldChar w:fldCharType="begin"/>
            </w:r>
            <w:r>
              <w:rPr>
                <w:noProof/>
                <w:webHidden/>
              </w:rPr>
              <w:instrText xml:space="preserve"> PAGEREF _Toc194576738 \h </w:instrText>
            </w:r>
            <w:r>
              <w:rPr>
                <w:noProof/>
                <w:webHidden/>
              </w:rPr>
            </w:r>
            <w:r>
              <w:rPr>
                <w:noProof/>
                <w:webHidden/>
              </w:rPr>
              <w:fldChar w:fldCharType="separate"/>
            </w:r>
            <w:r>
              <w:rPr>
                <w:noProof/>
                <w:webHidden/>
              </w:rPr>
              <w:t>11</w:t>
            </w:r>
            <w:r>
              <w:rPr>
                <w:noProof/>
                <w:webHidden/>
              </w:rPr>
              <w:fldChar w:fldCharType="end"/>
            </w:r>
          </w:hyperlink>
        </w:p>
        <w:p w14:paraId="42B5D760" w14:textId="55DBA01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39"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Disclosure of Proposal Contents</w:t>
            </w:r>
            <w:r>
              <w:rPr>
                <w:noProof/>
                <w:webHidden/>
              </w:rPr>
              <w:tab/>
            </w:r>
            <w:r>
              <w:rPr>
                <w:noProof/>
                <w:webHidden/>
              </w:rPr>
              <w:fldChar w:fldCharType="begin"/>
            </w:r>
            <w:r>
              <w:rPr>
                <w:noProof/>
                <w:webHidden/>
              </w:rPr>
              <w:instrText xml:space="preserve"> PAGEREF _Toc194576739 \h </w:instrText>
            </w:r>
            <w:r>
              <w:rPr>
                <w:noProof/>
                <w:webHidden/>
              </w:rPr>
            </w:r>
            <w:r>
              <w:rPr>
                <w:noProof/>
                <w:webHidden/>
              </w:rPr>
              <w:fldChar w:fldCharType="separate"/>
            </w:r>
            <w:r>
              <w:rPr>
                <w:noProof/>
                <w:webHidden/>
              </w:rPr>
              <w:t>11</w:t>
            </w:r>
            <w:r>
              <w:rPr>
                <w:noProof/>
                <w:webHidden/>
              </w:rPr>
              <w:fldChar w:fldCharType="end"/>
            </w:r>
          </w:hyperlink>
        </w:p>
        <w:p w14:paraId="551464E7" w14:textId="3FA96E6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0"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No Obligation</w:t>
            </w:r>
            <w:r>
              <w:rPr>
                <w:noProof/>
                <w:webHidden/>
              </w:rPr>
              <w:tab/>
            </w:r>
            <w:r>
              <w:rPr>
                <w:noProof/>
                <w:webHidden/>
              </w:rPr>
              <w:fldChar w:fldCharType="begin"/>
            </w:r>
            <w:r>
              <w:rPr>
                <w:noProof/>
                <w:webHidden/>
              </w:rPr>
              <w:instrText xml:space="preserve"> PAGEREF _Toc194576740 \h </w:instrText>
            </w:r>
            <w:r>
              <w:rPr>
                <w:noProof/>
                <w:webHidden/>
              </w:rPr>
            </w:r>
            <w:r>
              <w:rPr>
                <w:noProof/>
                <w:webHidden/>
              </w:rPr>
              <w:fldChar w:fldCharType="separate"/>
            </w:r>
            <w:r>
              <w:rPr>
                <w:noProof/>
                <w:webHidden/>
              </w:rPr>
              <w:t>12</w:t>
            </w:r>
            <w:r>
              <w:rPr>
                <w:noProof/>
                <w:webHidden/>
              </w:rPr>
              <w:fldChar w:fldCharType="end"/>
            </w:r>
          </w:hyperlink>
        </w:p>
        <w:p w14:paraId="0A6FC265" w14:textId="448B817B"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1"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Termination</w:t>
            </w:r>
            <w:r>
              <w:rPr>
                <w:noProof/>
                <w:webHidden/>
              </w:rPr>
              <w:tab/>
            </w:r>
            <w:r>
              <w:rPr>
                <w:noProof/>
                <w:webHidden/>
              </w:rPr>
              <w:fldChar w:fldCharType="begin"/>
            </w:r>
            <w:r>
              <w:rPr>
                <w:noProof/>
                <w:webHidden/>
              </w:rPr>
              <w:instrText xml:space="preserve"> PAGEREF _Toc194576741 \h </w:instrText>
            </w:r>
            <w:r>
              <w:rPr>
                <w:noProof/>
                <w:webHidden/>
              </w:rPr>
            </w:r>
            <w:r>
              <w:rPr>
                <w:noProof/>
                <w:webHidden/>
              </w:rPr>
              <w:fldChar w:fldCharType="separate"/>
            </w:r>
            <w:r>
              <w:rPr>
                <w:noProof/>
                <w:webHidden/>
              </w:rPr>
              <w:t>12</w:t>
            </w:r>
            <w:r>
              <w:rPr>
                <w:noProof/>
                <w:webHidden/>
              </w:rPr>
              <w:fldChar w:fldCharType="end"/>
            </w:r>
          </w:hyperlink>
        </w:p>
        <w:p w14:paraId="7C815350" w14:textId="66C7BB7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2"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Sufficient Appropriation</w:t>
            </w:r>
            <w:r>
              <w:rPr>
                <w:noProof/>
                <w:webHidden/>
              </w:rPr>
              <w:tab/>
            </w:r>
            <w:r>
              <w:rPr>
                <w:noProof/>
                <w:webHidden/>
              </w:rPr>
              <w:fldChar w:fldCharType="begin"/>
            </w:r>
            <w:r>
              <w:rPr>
                <w:noProof/>
                <w:webHidden/>
              </w:rPr>
              <w:instrText xml:space="preserve"> PAGEREF _Toc194576742 \h </w:instrText>
            </w:r>
            <w:r>
              <w:rPr>
                <w:noProof/>
                <w:webHidden/>
              </w:rPr>
            </w:r>
            <w:r>
              <w:rPr>
                <w:noProof/>
                <w:webHidden/>
              </w:rPr>
              <w:fldChar w:fldCharType="separate"/>
            </w:r>
            <w:r>
              <w:rPr>
                <w:noProof/>
                <w:webHidden/>
              </w:rPr>
              <w:t>12</w:t>
            </w:r>
            <w:r>
              <w:rPr>
                <w:noProof/>
                <w:webHidden/>
              </w:rPr>
              <w:fldChar w:fldCharType="end"/>
            </w:r>
          </w:hyperlink>
        </w:p>
        <w:p w14:paraId="08660DDD" w14:textId="0091422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3" w:history="1">
            <w:r w:rsidRPr="005242AD">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Legal Review</w:t>
            </w:r>
            <w:r>
              <w:rPr>
                <w:noProof/>
                <w:webHidden/>
              </w:rPr>
              <w:tab/>
            </w:r>
            <w:r>
              <w:rPr>
                <w:noProof/>
                <w:webHidden/>
              </w:rPr>
              <w:fldChar w:fldCharType="begin"/>
            </w:r>
            <w:r>
              <w:rPr>
                <w:noProof/>
                <w:webHidden/>
              </w:rPr>
              <w:instrText xml:space="preserve"> PAGEREF _Toc194576743 \h </w:instrText>
            </w:r>
            <w:r>
              <w:rPr>
                <w:noProof/>
                <w:webHidden/>
              </w:rPr>
            </w:r>
            <w:r>
              <w:rPr>
                <w:noProof/>
                <w:webHidden/>
              </w:rPr>
              <w:fldChar w:fldCharType="separate"/>
            </w:r>
            <w:r>
              <w:rPr>
                <w:noProof/>
                <w:webHidden/>
              </w:rPr>
              <w:t>12</w:t>
            </w:r>
            <w:r>
              <w:rPr>
                <w:noProof/>
                <w:webHidden/>
              </w:rPr>
              <w:fldChar w:fldCharType="end"/>
            </w:r>
          </w:hyperlink>
        </w:p>
        <w:p w14:paraId="4E2E9D0B" w14:textId="2F1E85DB"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4" w:history="1">
            <w:r w:rsidRPr="005242AD">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Governing Law</w:t>
            </w:r>
            <w:r>
              <w:rPr>
                <w:noProof/>
                <w:webHidden/>
              </w:rPr>
              <w:tab/>
            </w:r>
            <w:r>
              <w:rPr>
                <w:noProof/>
                <w:webHidden/>
              </w:rPr>
              <w:fldChar w:fldCharType="begin"/>
            </w:r>
            <w:r>
              <w:rPr>
                <w:noProof/>
                <w:webHidden/>
              </w:rPr>
              <w:instrText xml:space="preserve"> PAGEREF _Toc194576744 \h </w:instrText>
            </w:r>
            <w:r>
              <w:rPr>
                <w:noProof/>
                <w:webHidden/>
              </w:rPr>
            </w:r>
            <w:r>
              <w:rPr>
                <w:noProof/>
                <w:webHidden/>
              </w:rPr>
              <w:fldChar w:fldCharType="separate"/>
            </w:r>
            <w:r>
              <w:rPr>
                <w:noProof/>
                <w:webHidden/>
              </w:rPr>
              <w:t>12</w:t>
            </w:r>
            <w:r>
              <w:rPr>
                <w:noProof/>
                <w:webHidden/>
              </w:rPr>
              <w:fldChar w:fldCharType="end"/>
            </w:r>
          </w:hyperlink>
        </w:p>
        <w:p w14:paraId="6D4B8CF4" w14:textId="205E94F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5" w:history="1">
            <w:r w:rsidRPr="005242AD">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Basis for Proposal</w:t>
            </w:r>
            <w:r>
              <w:rPr>
                <w:noProof/>
                <w:webHidden/>
              </w:rPr>
              <w:tab/>
            </w:r>
            <w:r>
              <w:rPr>
                <w:noProof/>
                <w:webHidden/>
              </w:rPr>
              <w:fldChar w:fldCharType="begin"/>
            </w:r>
            <w:r>
              <w:rPr>
                <w:noProof/>
                <w:webHidden/>
              </w:rPr>
              <w:instrText xml:space="preserve"> PAGEREF _Toc194576745 \h </w:instrText>
            </w:r>
            <w:r>
              <w:rPr>
                <w:noProof/>
                <w:webHidden/>
              </w:rPr>
            </w:r>
            <w:r>
              <w:rPr>
                <w:noProof/>
                <w:webHidden/>
              </w:rPr>
              <w:fldChar w:fldCharType="separate"/>
            </w:r>
            <w:r>
              <w:rPr>
                <w:noProof/>
                <w:webHidden/>
              </w:rPr>
              <w:t>13</w:t>
            </w:r>
            <w:r>
              <w:rPr>
                <w:noProof/>
                <w:webHidden/>
              </w:rPr>
              <w:fldChar w:fldCharType="end"/>
            </w:r>
          </w:hyperlink>
        </w:p>
        <w:p w14:paraId="066B644E" w14:textId="27888FE4"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6" w:history="1">
            <w:r w:rsidRPr="005242AD">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Terms and Conditions</w:t>
            </w:r>
            <w:r>
              <w:rPr>
                <w:noProof/>
                <w:webHidden/>
              </w:rPr>
              <w:tab/>
            </w:r>
            <w:r>
              <w:rPr>
                <w:noProof/>
                <w:webHidden/>
              </w:rPr>
              <w:fldChar w:fldCharType="begin"/>
            </w:r>
            <w:r>
              <w:rPr>
                <w:noProof/>
                <w:webHidden/>
              </w:rPr>
              <w:instrText xml:space="preserve"> PAGEREF _Toc194576746 \h </w:instrText>
            </w:r>
            <w:r>
              <w:rPr>
                <w:noProof/>
                <w:webHidden/>
              </w:rPr>
            </w:r>
            <w:r>
              <w:rPr>
                <w:noProof/>
                <w:webHidden/>
              </w:rPr>
              <w:fldChar w:fldCharType="separate"/>
            </w:r>
            <w:r>
              <w:rPr>
                <w:noProof/>
                <w:webHidden/>
              </w:rPr>
              <w:t>13</w:t>
            </w:r>
            <w:r>
              <w:rPr>
                <w:noProof/>
                <w:webHidden/>
              </w:rPr>
              <w:fldChar w:fldCharType="end"/>
            </w:r>
          </w:hyperlink>
        </w:p>
        <w:p w14:paraId="60F3BAF5" w14:textId="2B7037E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7" w:history="1">
            <w:r w:rsidRPr="005242AD">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Offeror’s Terms and Conditions</w:t>
            </w:r>
            <w:r>
              <w:rPr>
                <w:noProof/>
                <w:webHidden/>
              </w:rPr>
              <w:tab/>
            </w:r>
            <w:r>
              <w:rPr>
                <w:noProof/>
                <w:webHidden/>
              </w:rPr>
              <w:fldChar w:fldCharType="begin"/>
            </w:r>
            <w:r>
              <w:rPr>
                <w:noProof/>
                <w:webHidden/>
              </w:rPr>
              <w:instrText xml:space="preserve"> PAGEREF _Toc194576747 \h </w:instrText>
            </w:r>
            <w:r>
              <w:rPr>
                <w:noProof/>
                <w:webHidden/>
              </w:rPr>
            </w:r>
            <w:r>
              <w:rPr>
                <w:noProof/>
                <w:webHidden/>
              </w:rPr>
              <w:fldChar w:fldCharType="separate"/>
            </w:r>
            <w:r>
              <w:rPr>
                <w:noProof/>
                <w:webHidden/>
              </w:rPr>
              <w:t>13</w:t>
            </w:r>
            <w:r>
              <w:rPr>
                <w:noProof/>
                <w:webHidden/>
              </w:rPr>
              <w:fldChar w:fldCharType="end"/>
            </w:r>
          </w:hyperlink>
        </w:p>
        <w:p w14:paraId="015832CF" w14:textId="255F604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8" w:history="1">
            <w:r w:rsidRPr="005242AD">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Contract Deviations</w:t>
            </w:r>
            <w:r>
              <w:rPr>
                <w:noProof/>
                <w:webHidden/>
              </w:rPr>
              <w:tab/>
            </w:r>
            <w:r>
              <w:rPr>
                <w:noProof/>
                <w:webHidden/>
              </w:rPr>
              <w:fldChar w:fldCharType="begin"/>
            </w:r>
            <w:r>
              <w:rPr>
                <w:noProof/>
                <w:webHidden/>
              </w:rPr>
              <w:instrText xml:space="preserve"> PAGEREF _Toc194576748 \h </w:instrText>
            </w:r>
            <w:r>
              <w:rPr>
                <w:noProof/>
                <w:webHidden/>
              </w:rPr>
            </w:r>
            <w:r>
              <w:rPr>
                <w:noProof/>
                <w:webHidden/>
              </w:rPr>
              <w:fldChar w:fldCharType="separate"/>
            </w:r>
            <w:r>
              <w:rPr>
                <w:noProof/>
                <w:webHidden/>
              </w:rPr>
              <w:t>13</w:t>
            </w:r>
            <w:r>
              <w:rPr>
                <w:noProof/>
                <w:webHidden/>
              </w:rPr>
              <w:fldChar w:fldCharType="end"/>
            </w:r>
          </w:hyperlink>
        </w:p>
        <w:p w14:paraId="2FA1CE98" w14:textId="5BABE067"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49" w:history="1">
            <w:r w:rsidRPr="005242AD">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Offeror Qualifications</w:t>
            </w:r>
            <w:r>
              <w:rPr>
                <w:noProof/>
                <w:webHidden/>
              </w:rPr>
              <w:tab/>
            </w:r>
            <w:r>
              <w:rPr>
                <w:noProof/>
                <w:webHidden/>
              </w:rPr>
              <w:fldChar w:fldCharType="begin"/>
            </w:r>
            <w:r>
              <w:rPr>
                <w:noProof/>
                <w:webHidden/>
              </w:rPr>
              <w:instrText xml:space="preserve"> PAGEREF _Toc194576749 \h </w:instrText>
            </w:r>
            <w:r>
              <w:rPr>
                <w:noProof/>
                <w:webHidden/>
              </w:rPr>
            </w:r>
            <w:r>
              <w:rPr>
                <w:noProof/>
                <w:webHidden/>
              </w:rPr>
              <w:fldChar w:fldCharType="separate"/>
            </w:r>
            <w:r>
              <w:rPr>
                <w:noProof/>
                <w:webHidden/>
              </w:rPr>
              <w:t>14</w:t>
            </w:r>
            <w:r>
              <w:rPr>
                <w:noProof/>
                <w:webHidden/>
              </w:rPr>
              <w:fldChar w:fldCharType="end"/>
            </w:r>
          </w:hyperlink>
        </w:p>
        <w:p w14:paraId="6D7F7B2D" w14:textId="0CED923A"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0" w:history="1">
            <w:r w:rsidRPr="005242AD">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Right to Waive Minor Irregularities</w:t>
            </w:r>
            <w:r>
              <w:rPr>
                <w:noProof/>
                <w:webHidden/>
              </w:rPr>
              <w:tab/>
            </w:r>
            <w:r>
              <w:rPr>
                <w:noProof/>
                <w:webHidden/>
              </w:rPr>
              <w:fldChar w:fldCharType="begin"/>
            </w:r>
            <w:r>
              <w:rPr>
                <w:noProof/>
                <w:webHidden/>
              </w:rPr>
              <w:instrText xml:space="preserve"> PAGEREF _Toc194576750 \h </w:instrText>
            </w:r>
            <w:r>
              <w:rPr>
                <w:noProof/>
                <w:webHidden/>
              </w:rPr>
            </w:r>
            <w:r>
              <w:rPr>
                <w:noProof/>
                <w:webHidden/>
              </w:rPr>
              <w:fldChar w:fldCharType="separate"/>
            </w:r>
            <w:r>
              <w:rPr>
                <w:noProof/>
                <w:webHidden/>
              </w:rPr>
              <w:t>14</w:t>
            </w:r>
            <w:r>
              <w:rPr>
                <w:noProof/>
                <w:webHidden/>
              </w:rPr>
              <w:fldChar w:fldCharType="end"/>
            </w:r>
          </w:hyperlink>
        </w:p>
        <w:p w14:paraId="4EA57082" w14:textId="2CBCBF48"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1" w:history="1">
            <w:r w:rsidRPr="005242AD">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Change in Contractor Representatives</w:t>
            </w:r>
            <w:r>
              <w:rPr>
                <w:noProof/>
                <w:webHidden/>
              </w:rPr>
              <w:tab/>
            </w:r>
            <w:r>
              <w:rPr>
                <w:noProof/>
                <w:webHidden/>
              </w:rPr>
              <w:fldChar w:fldCharType="begin"/>
            </w:r>
            <w:r>
              <w:rPr>
                <w:noProof/>
                <w:webHidden/>
              </w:rPr>
              <w:instrText xml:space="preserve"> PAGEREF _Toc194576751 \h </w:instrText>
            </w:r>
            <w:r>
              <w:rPr>
                <w:noProof/>
                <w:webHidden/>
              </w:rPr>
            </w:r>
            <w:r>
              <w:rPr>
                <w:noProof/>
                <w:webHidden/>
              </w:rPr>
              <w:fldChar w:fldCharType="separate"/>
            </w:r>
            <w:r>
              <w:rPr>
                <w:noProof/>
                <w:webHidden/>
              </w:rPr>
              <w:t>14</w:t>
            </w:r>
            <w:r>
              <w:rPr>
                <w:noProof/>
                <w:webHidden/>
              </w:rPr>
              <w:fldChar w:fldCharType="end"/>
            </w:r>
          </w:hyperlink>
        </w:p>
        <w:p w14:paraId="3BDA16E6" w14:textId="149B6574"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2" w:history="1">
            <w:r w:rsidRPr="005242AD">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Notice of Penalties</w:t>
            </w:r>
            <w:r>
              <w:rPr>
                <w:noProof/>
                <w:webHidden/>
              </w:rPr>
              <w:tab/>
            </w:r>
            <w:r>
              <w:rPr>
                <w:noProof/>
                <w:webHidden/>
              </w:rPr>
              <w:fldChar w:fldCharType="begin"/>
            </w:r>
            <w:r>
              <w:rPr>
                <w:noProof/>
                <w:webHidden/>
              </w:rPr>
              <w:instrText xml:space="preserve"> PAGEREF _Toc194576752 \h </w:instrText>
            </w:r>
            <w:r>
              <w:rPr>
                <w:noProof/>
                <w:webHidden/>
              </w:rPr>
            </w:r>
            <w:r>
              <w:rPr>
                <w:noProof/>
                <w:webHidden/>
              </w:rPr>
              <w:fldChar w:fldCharType="separate"/>
            </w:r>
            <w:r>
              <w:rPr>
                <w:noProof/>
                <w:webHidden/>
              </w:rPr>
              <w:t>14</w:t>
            </w:r>
            <w:r>
              <w:rPr>
                <w:noProof/>
                <w:webHidden/>
              </w:rPr>
              <w:fldChar w:fldCharType="end"/>
            </w:r>
          </w:hyperlink>
        </w:p>
        <w:p w14:paraId="38AD5012" w14:textId="181706A7"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3" w:history="1">
            <w:r w:rsidRPr="005242AD">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Agency Rights</w:t>
            </w:r>
            <w:r>
              <w:rPr>
                <w:noProof/>
                <w:webHidden/>
              </w:rPr>
              <w:tab/>
            </w:r>
            <w:r>
              <w:rPr>
                <w:noProof/>
                <w:webHidden/>
              </w:rPr>
              <w:fldChar w:fldCharType="begin"/>
            </w:r>
            <w:r>
              <w:rPr>
                <w:noProof/>
                <w:webHidden/>
              </w:rPr>
              <w:instrText xml:space="preserve"> PAGEREF _Toc194576753 \h </w:instrText>
            </w:r>
            <w:r>
              <w:rPr>
                <w:noProof/>
                <w:webHidden/>
              </w:rPr>
            </w:r>
            <w:r>
              <w:rPr>
                <w:noProof/>
                <w:webHidden/>
              </w:rPr>
              <w:fldChar w:fldCharType="separate"/>
            </w:r>
            <w:r>
              <w:rPr>
                <w:noProof/>
                <w:webHidden/>
              </w:rPr>
              <w:t>14</w:t>
            </w:r>
            <w:r>
              <w:rPr>
                <w:noProof/>
                <w:webHidden/>
              </w:rPr>
              <w:fldChar w:fldCharType="end"/>
            </w:r>
          </w:hyperlink>
        </w:p>
        <w:p w14:paraId="6BE58632" w14:textId="33436E7C"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4" w:history="1">
            <w:r w:rsidRPr="005242AD">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Right to Publish</w:t>
            </w:r>
            <w:r>
              <w:rPr>
                <w:noProof/>
                <w:webHidden/>
              </w:rPr>
              <w:tab/>
            </w:r>
            <w:r>
              <w:rPr>
                <w:noProof/>
                <w:webHidden/>
              </w:rPr>
              <w:fldChar w:fldCharType="begin"/>
            </w:r>
            <w:r>
              <w:rPr>
                <w:noProof/>
                <w:webHidden/>
              </w:rPr>
              <w:instrText xml:space="preserve"> PAGEREF _Toc194576754 \h </w:instrText>
            </w:r>
            <w:r>
              <w:rPr>
                <w:noProof/>
                <w:webHidden/>
              </w:rPr>
            </w:r>
            <w:r>
              <w:rPr>
                <w:noProof/>
                <w:webHidden/>
              </w:rPr>
              <w:fldChar w:fldCharType="separate"/>
            </w:r>
            <w:r>
              <w:rPr>
                <w:noProof/>
                <w:webHidden/>
              </w:rPr>
              <w:t>14</w:t>
            </w:r>
            <w:r>
              <w:rPr>
                <w:noProof/>
                <w:webHidden/>
              </w:rPr>
              <w:fldChar w:fldCharType="end"/>
            </w:r>
          </w:hyperlink>
        </w:p>
        <w:p w14:paraId="5F5A2D30" w14:textId="61165EC9"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5" w:history="1">
            <w:r w:rsidRPr="005242AD">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Ownership of Proposals</w:t>
            </w:r>
            <w:r>
              <w:rPr>
                <w:noProof/>
                <w:webHidden/>
              </w:rPr>
              <w:tab/>
            </w:r>
            <w:r>
              <w:rPr>
                <w:noProof/>
                <w:webHidden/>
              </w:rPr>
              <w:fldChar w:fldCharType="begin"/>
            </w:r>
            <w:r>
              <w:rPr>
                <w:noProof/>
                <w:webHidden/>
              </w:rPr>
              <w:instrText xml:space="preserve"> PAGEREF _Toc194576755 \h </w:instrText>
            </w:r>
            <w:r>
              <w:rPr>
                <w:noProof/>
                <w:webHidden/>
              </w:rPr>
            </w:r>
            <w:r>
              <w:rPr>
                <w:noProof/>
                <w:webHidden/>
              </w:rPr>
              <w:fldChar w:fldCharType="separate"/>
            </w:r>
            <w:r>
              <w:rPr>
                <w:noProof/>
                <w:webHidden/>
              </w:rPr>
              <w:t>14</w:t>
            </w:r>
            <w:r>
              <w:rPr>
                <w:noProof/>
                <w:webHidden/>
              </w:rPr>
              <w:fldChar w:fldCharType="end"/>
            </w:r>
          </w:hyperlink>
        </w:p>
        <w:p w14:paraId="2184828D" w14:textId="32CDBE03"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6" w:history="1">
            <w:r w:rsidRPr="005242AD">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Confidentiality</w:t>
            </w:r>
            <w:r>
              <w:rPr>
                <w:noProof/>
                <w:webHidden/>
              </w:rPr>
              <w:tab/>
            </w:r>
            <w:r>
              <w:rPr>
                <w:noProof/>
                <w:webHidden/>
              </w:rPr>
              <w:fldChar w:fldCharType="begin"/>
            </w:r>
            <w:r>
              <w:rPr>
                <w:noProof/>
                <w:webHidden/>
              </w:rPr>
              <w:instrText xml:space="preserve"> PAGEREF _Toc194576756 \h </w:instrText>
            </w:r>
            <w:r>
              <w:rPr>
                <w:noProof/>
                <w:webHidden/>
              </w:rPr>
            </w:r>
            <w:r>
              <w:rPr>
                <w:noProof/>
                <w:webHidden/>
              </w:rPr>
              <w:fldChar w:fldCharType="separate"/>
            </w:r>
            <w:r>
              <w:rPr>
                <w:noProof/>
                <w:webHidden/>
              </w:rPr>
              <w:t>15</w:t>
            </w:r>
            <w:r>
              <w:rPr>
                <w:noProof/>
                <w:webHidden/>
              </w:rPr>
              <w:fldChar w:fldCharType="end"/>
            </w:r>
          </w:hyperlink>
        </w:p>
        <w:p w14:paraId="73911537" w14:textId="4D6E9EA3"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7" w:history="1">
            <w:r w:rsidRPr="005242AD">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Electronic mail address required</w:t>
            </w:r>
            <w:r>
              <w:rPr>
                <w:noProof/>
                <w:webHidden/>
              </w:rPr>
              <w:tab/>
            </w:r>
            <w:r>
              <w:rPr>
                <w:noProof/>
                <w:webHidden/>
              </w:rPr>
              <w:fldChar w:fldCharType="begin"/>
            </w:r>
            <w:r>
              <w:rPr>
                <w:noProof/>
                <w:webHidden/>
              </w:rPr>
              <w:instrText xml:space="preserve"> PAGEREF _Toc194576757 \h </w:instrText>
            </w:r>
            <w:r>
              <w:rPr>
                <w:noProof/>
                <w:webHidden/>
              </w:rPr>
            </w:r>
            <w:r>
              <w:rPr>
                <w:noProof/>
                <w:webHidden/>
              </w:rPr>
              <w:fldChar w:fldCharType="separate"/>
            </w:r>
            <w:r>
              <w:rPr>
                <w:noProof/>
                <w:webHidden/>
              </w:rPr>
              <w:t>15</w:t>
            </w:r>
            <w:r>
              <w:rPr>
                <w:noProof/>
                <w:webHidden/>
              </w:rPr>
              <w:fldChar w:fldCharType="end"/>
            </w:r>
          </w:hyperlink>
        </w:p>
        <w:p w14:paraId="1FE7CF73" w14:textId="1768A24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8" w:history="1">
            <w:r w:rsidRPr="005242AD">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Use of Electronic Versions of this RFP</w:t>
            </w:r>
            <w:r>
              <w:rPr>
                <w:noProof/>
                <w:webHidden/>
              </w:rPr>
              <w:tab/>
            </w:r>
            <w:r>
              <w:rPr>
                <w:noProof/>
                <w:webHidden/>
              </w:rPr>
              <w:fldChar w:fldCharType="begin"/>
            </w:r>
            <w:r>
              <w:rPr>
                <w:noProof/>
                <w:webHidden/>
              </w:rPr>
              <w:instrText xml:space="preserve"> PAGEREF _Toc194576758 \h </w:instrText>
            </w:r>
            <w:r>
              <w:rPr>
                <w:noProof/>
                <w:webHidden/>
              </w:rPr>
            </w:r>
            <w:r>
              <w:rPr>
                <w:noProof/>
                <w:webHidden/>
              </w:rPr>
              <w:fldChar w:fldCharType="separate"/>
            </w:r>
            <w:r>
              <w:rPr>
                <w:noProof/>
                <w:webHidden/>
              </w:rPr>
              <w:t>15</w:t>
            </w:r>
            <w:r>
              <w:rPr>
                <w:noProof/>
                <w:webHidden/>
              </w:rPr>
              <w:fldChar w:fldCharType="end"/>
            </w:r>
          </w:hyperlink>
        </w:p>
        <w:p w14:paraId="1B0E3AFB" w14:textId="3B762CB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59" w:history="1">
            <w:r w:rsidRPr="005242AD">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 Employees Health Coverage</w:t>
            </w:r>
            <w:r>
              <w:rPr>
                <w:noProof/>
                <w:webHidden/>
              </w:rPr>
              <w:tab/>
            </w:r>
            <w:r>
              <w:rPr>
                <w:noProof/>
                <w:webHidden/>
              </w:rPr>
              <w:fldChar w:fldCharType="begin"/>
            </w:r>
            <w:r>
              <w:rPr>
                <w:noProof/>
                <w:webHidden/>
              </w:rPr>
              <w:instrText xml:space="preserve"> PAGEREF _Toc194576759 \h </w:instrText>
            </w:r>
            <w:r>
              <w:rPr>
                <w:noProof/>
                <w:webHidden/>
              </w:rPr>
            </w:r>
            <w:r>
              <w:rPr>
                <w:noProof/>
                <w:webHidden/>
              </w:rPr>
              <w:fldChar w:fldCharType="separate"/>
            </w:r>
            <w:r>
              <w:rPr>
                <w:noProof/>
                <w:webHidden/>
              </w:rPr>
              <w:t>15</w:t>
            </w:r>
            <w:r>
              <w:rPr>
                <w:noProof/>
                <w:webHidden/>
              </w:rPr>
              <w:fldChar w:fldCharType="end"/>
            </w:r>
          </w:hyperlink>
        </w:p>
        <w:p w14:paraId="0BF97E9C" w14:textId="1849DB80"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0" w:history="1">
            <w:r w:rsidRPr="005242AD">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_Toc194576760 \h </w:instrText>
            </w:r>
            <w:r>
              <w:rPr>
                <w:noProof/>
                <w:webHidden/>
              </w:rPr>
            </w:r>
            <w:r>
              <w:rPr>
                <w:noProof/>
                <w:webHidden/>
              </w:rPr>
              <w:fldChar w:fldCharType="separate"/>
            </w:r>
            <w:r>
              <w:rPr>
                <w:noProof/>
                <w:webHidden/>
              </w:rPr>
              <w:t>16</w:t>
            </w:r>
            <w:r>
              <w:rPr>
                <w:noProof/>
                <w:webHidden/>
              </w:rPr>
              <w:fldChar w:fldCharType="end"/>
            </w:r>
          </w:hyperlink>
        </w:p>
        <w:p w14:paraId="7D7AEED3" w14:textId="24CD489A"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1" w:history="1">
            <w:r w:rsidRPr="005242AD">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Letter of Transmittal</w:t>
            </w:r>
            <w:r>
              <w:rPr>
                <w:noProof/>
                <w:webHidden/>
              </w:rPr>
              <w:tab/>
            </w:r>
            <w:r>
              <w:rPr>
                <w:noProof/>
                <w:webHidden/>
              </w:rPr>
              <w:fldChar w:fldCharType="begin"/>
            </w:r>
            <w:r>
              <w:rPr>
                <w:noProof/>
                <w:webHidden/>
              </w:rPr>
              <w:instrText xml:space="preserve"> PAGEREF _Toc194576761 \h </w:instrText>
            </w:r>
            <w:r>
              <w:rPr>
                <w:noProof/>
                <w:webHidden/>
              </w:rPr>
            </w:r>
            <w:r>
              <w:rPr>
                <w:noProof/>
                <w:webHidden/>
              </w:rPr>
              <w:fldChar w:fldCharType="separate"/>
            </w:r>
            <w:r>
              <w:rPr>
                <w:noProof/>
                <w:webHidden/>
              </w:rPr>
              <w:t>16</w:t>
            </w:r>
            <w:r>
              <w:rPr>
                <w:noProof/>
                <w:webHidden/>
              </w:rPr>
              <w:fldChar w:fldCharType="end"/>
            </w:r>
          </w:hyperlink>
        </w:p>
        <w:p w14:paraId="702911C8" w14:textId="0A191AE5"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2" w:history="1">
            <w:r w:rsidRPr="005242AD">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Disclosure Regarding Responsibility</w:t>
            </w:r>
            <w:r>
              <w:rPr>
                <w:noProof/>
                <w:webHidden/>
              </w:rPr>
              <w:tab/>
            </w:r>
            <w:r>
              <w:rPr>
                <w:noProof/>
                <w:webHidden/>
              </w:rPr>
              <w:fldChar w:fldCharType="begin"/>
            </w:r>
            <w:r>
              <w:rPr>
                <w:noProof/>
                <w:webHidden/>
              </w:rPr>
              <w:instrText xml:space="preserve"> PAGEREF _Toc194576762 \h </w:instrText>
            </w:r>
            <w:r>
              <w:rPr>
                <w:noProof/>
                <w:webHidden/>
              </w:rPr>
            </w:r>
            <w:r>
              <w:rPr>
                <w:noProof/>
                <w:webHidden/>
              </w:rPr>
              <w:fldChar w:fldCharType="separate"/>
            </w:r>
            <w:r>
              <w:rPr>
                <w:noProof/>
                <w:webHidden/>
              </w:rPr>
              <w:t>16</w:t>
            </w:r>
            <w:r>
              <w:rPr>
                <w:noProof/>
                <w:webHidden/>
              </w:rPr>
              <w:fldChar w:fldCharType="end"/>
            </w:r>
          </w:hyperlink>
        </w:p>
        <w:p w14:paraId="729C0CAE" w14:textId="5C44D2F1"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3" w:history="1">
            <w:r w:rsidRPr="005242AD">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Mexico/Native American Resident Preferences</w:t>
            </w:r>
            <w:r>
              <w:rPr>
                <w:noProof/>
                <w:webHidden/>
              </w:rPr>
              <w:tab/>
            </w:r>
            <w:r>
              <w:rPr>
                <w:noProof/>
                <w:webHidden/>
              </w:rPr>
              <w:fldChar w:fldCharType="begin"/>
            </w:r>
            <w:r>
              <w:rPr>
                <w:noProof/>
                <w:webHidden/>
              </w:rPr>
              <w:instrText xml:space="preserve"> PAGEREF _Toc194576763 \h </w:instrText>
            </w:r>
            <w:r>
              <w:rPr>
                <w:noProof/>
                <w:webHidden/>
              </w:rPr>
            </w:r>
            <w:r>
              <w:rPr>
                <w:noProof/>
                <w:webHidden/>
              </w:rPr>
              <w:fldChar w:fldCharType="separate"/>
            </w:r>
            <w:r>
              <w:rPr>
                <w:noProof/>
                <w:webHidden/>
              </w:rPr>
              <w:t>18</w:t>
            </w:r>
            <w:r>
              <w:rPr>
                <w:noProof/>
                <w:webHidden/>
              </w:rPr>
              <w:fldChar w:fldCharType="end"/>
            </w:r>
          </w:hyperlink>
        </w:p>
        <w:p w14:paraId="679F661F" w14:textId="1A38DC6A"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64" w:history="1">
            <w:r w:rsidRPr="005242AD">
              <w:rPr>
                <w:rStyle w:val="Hyperlink"/>
                <w:noProof/>
              </w:rPr>
              <w:t>III. RESPONSE FORMAT AND ORGANIZATION</w:t>
            </w:r>
            <w:r>
              <w:rPr>
                <w:noProof/>
                <w:webHidden/>
              </w:rPr>
              <w:tab/>
            </w:r>
            <w:r>
              <w:rPr>
                <w:noProof/>
                <w:webHidden/>
              </w:rPr>
              <w:fldChar w:fldCharType="begin"/>
            </w:r>
            <w:r>
              <w:rPr>
                <w:noProof/>
                <w:webHidden/>
              </w:rPr>
              <w:instrText xml:space="preserve"> PAGEREF _Toc194576764 \h </w:instrText>
            </w:r>
            <w:r>
              <w:rPr>
                <w:noProof/>
                <w:webHidden/>
              </w:rPr>
            </w:r>
            <w:r>
              <w:rPr>
                <w:noProof/>
                <w:webHidden/>
              </w:rPr>
              <w:fldChar w:fldCharType="separate"/>
            </w:r>
            <w:r>
              <w:rPr>
                <w:noProof/>
                <w:webHidden/>
              </w:rPr>
              <w:t>19</w:t>
            </w:r>
            <w:r>
              <w:rPr>
                <w:noProof/>
                <w:webHidden/>
              </w:rPr>
              <w:fldChar w:fldCharType="end"/>
            </w:r>
          </w:hyperlink>
        </w:p>
        <w:p w14:paraId="691D974A" w14:textId="68F976C6"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65"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NUMBER OF RESPONSES</w:t>
            </w:r>
            <w:r>
              <w:rPr>
                <w:noProof/>
                <w:webHidden/>
              </w:rPr>
              <w:tab/>
            </w:r>
            <w:r>
              <w:rPr>
                <w:noProof/>
                <w:webHidden/>
              </w:rPr>
              <w:fldChar w:fldCharType="begin"/>
            </w:r>
            <w:r>
              <w:rPr>
                <w:noProof/>
                <w:webHidden/>
              </w:rPr>
              <w:instrText xml:space="preserve"> PAGEREF _Toc194576765 \h </w:instrText>
            </w:r>
            <w:r>
              <w:rPr>
                <w:noProof/>
                <w:webHidden/>
              </w:rPr>
            </w:r>
            <w:r>
              <w:rPr>
                <w:noProof/>
                <w:webHidden/>
              </w:rPr>
              <w:fldChar w:fldCharType="separate"/>
            </w:r>
            <w:r>
              <w:rPr>
                <w:noProof/>
                <w:webHidden/>
              </w:rPr>
              <w:t>19</w:t>
            </w:r>
            <w:r>
              <w:rPr>
                <w:noProof/>
                <w:webHidden/>
              </w:rPr>
              <w:fldChar w:fldCharType="end"/>
            </w:r>
          </w:hyperlink>
        </w:p>
        <w:p w14:paraId="2F41DE88" w14:textId="75D81B91"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66"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PROPOSAL CONTENT AND ORGANIZATION</w:t>
            </w:r>
            <w:r>
              <w:rPr>
                <w:noProof/>
                <w:webHidden/>
              </w:rPr>
              <w:tab/>
            </w:r>
            <w:r>
              <w:rPr>
                <w:noProof/>
                <w:webHidden/>
              </w:rPr>
              <w:fldChar w:fldCharType="begin"/>
            </w:r>
            <w:r>
              <w:rPr>
                <w:noProof/>
                <w:webHidden/>
              </w:rPr>
              <w:instrText xml:space="preserve"> PAGEREF _Toc194576766 \h </w:instrText>
            </w:r>
            <w:r>
              <w:rPr>
                <w:noProof/>
                <w:webHidden/>
              </w:rPr>
            </w:r>
            <w:r>
              <w:rPr>
                <w:noProof/>
                <w:webHidden/>
              </w:rPr>
              <w:fldChar w:fldCharType="separate"/>
            </w:r>
            <w:r>
              <w:rPr>
                <w:noProof/>
                <w:webHidden/>
              </w:rPr>
              <w:t>20</w:t>
            </w:r>
            <w:r>
              <w:rPr>
                <w:noProof/>
                <w:webHidden/>
              </w:rPr>
              <w:fldChar w:fldCharType="end"/>
            </w:r>
          </w:hyperlink>
        </w:p>
        <w:p w14:paraId="0D02C96C" w14:textId="27E81852" w:rsidR="00091B05" w:rsidRDefault="00091B05">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7" w:history="1">
            <w:r w:rsidRPr="005242AD">
              <w:rPr>
                <w:rStyle w:val="Hyperlink"/>
                <w:noProof/>
              </w:rPr>
              <w:t>Completed Cost Response Form (APPENDIX D)</w:t>
            </w:r>
            <w:r>
              <w:rPr>
                <w:noProof/>
                <w:webHidden/>
              </w:rPr>
              <w:tab/>
            </w:r>
            <w:r>
              <w:rPr>
                <w:noProof/>
                <w:webHidden/>
              </w:rPr>
              <w:fldChar w:fldCharType="begin"/>
            </w:r>
            <w:r>
              <w:rPr>
                <w:noProof/>
                <w:webHidden/>
              </w:rPr>
              <w:instrText xml:space="preserve"> PAGEREF _Toc194576767 \h </w:instrText>
            </w:r>
            <w:r>
              <w:rPr>
                <w:noProof/>
                <w:webHidden/>
              </w:rPr>
            </w:r>
            <w:r>
              <w:rPr>
                <w:noProof/>
                <w:webHidden/>
              </w:rPr>
              <w:fldChar w:fldCharType="separate"/>
            </w:r>
            <w:r>
              <w:rPr>
                <w:noProof/>
                <w:webHidden/>
              </w:rPr>
              <w:t>21</w:t>
            </w:r>
            <w:r>
              <w:rPr>
                <w:noProof/>
                <w:webHidden/>
              </w:rPr>
              <w:fldChar w:fldCharType="end"/>
            </w:r>
          </w:hyperlink>
        </w:p>
        <w:p w14:paraId="3EF5E8AF" w14:textId="3F21BE49"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8" w:history="1">
            <w:r w:rsidRPr="005242AD">
              <w:rPr>
                <w:rStyle w:val="Hyperlink"/>
                <w:b/>
                <w:bCs/>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Letter of Transmittal</w:t>
            </w:r>
            <w:r>
              <w:rPr>
                <w:noProof/>
                <w:webHidden/>
              </w:rPr>
              <w:tab/>
            </w:r>
            <w:r>
              <w:rPr>
                <w:noProof/>
                <w:webHidden/>
              </w:rPr>
              <w:fldChar w:fldCharType="begin"/>
            </w:r>
            <w:r>
              <w:rPr>
                <w:noProof/>
                <w:webHidden/>
              </w:rPr>
              <w:instrText xml:space="preserve"> PAGEREF _Toc194576768 \h </w:instrText>
            </w:r>
            <w:r>
              <w:rPr>
                <w:noProof/>
                <w:webHidden/>
              </w:rPr>
            </w:r>
            <w:r>
              <w:rPr>
                <w:noProof/>
                <w:webHidden/>
              </w:rPr>
              <w:fldChar w:fldCharType="separate"/>
            </w:r>
            <w:r>
              <w:rPr>
                <w:noProof/>
                <w:webHidden/>
              </w:rPr>
              <w:t>21</w:t>
            </w:r>
            <w:r>
              <w:rPr>
                <w:noProof/>
                <w:webHidden/>
              </w:rPr>
              <w:fldChar w:fldCharType="end"/>
            </w:r>
          </w:hyperlink>
        </w:p>
        <w:p w14:paraId="7AEC611B" w14:textId="65988323"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69" w:history="1">
            <w:r w:rsidRPr="005242AD">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Campaign Contribution Disclosure Form</w:t>
            </w:r>
            <w:r>
              <w:rPr>
                <w:noProof/>
                <w:webHidden/>
              </w:rPr>
              <w:tab/>
            </w:r>
            <w:r>
              <w:rPr>
                <w:noProof/>
                <w:webHidden/>
              </w:rPr>
              <w:fldChar w:fldCharType="begin"/>
            </w:r>
            <w:r>
              <w:rPr>
                <w:noProof/>
                <w:webHidden/>
              </w:rPr>
              <w:instrText xml:space="preserve"> PAGEREF _Toc194576769 \h </w:instrText>
            </w:r>
            <w:r>
              <w:rPr>
                <w:noProof/>
                <w:webHidden/>
              </w:rPr>
            </w:r>
            <w:r>
              <w:rPr>
                <w:noProof/>
                <w:webHidden/>
              </w:rPr>
              <w:fldChar w:fldCharType="separate"/>
            </w:r>
            <w:r>
              <w:rPr>
                <w:noProof/>
                <w:webHidden/>
              </w:rPr>
              <w:t>21</w:t>
            </w:r>
            <w:r>
              <w:rPr>
                <w:noProof/>
                <w:webHidden/>
              </w:rPr>
              <w:fldChar w:fldCharType="end"/>
            </w:r>
          </w:hyperlink>
        </w:p>
        <w:p w14:paraId="5956395A" w14:textId="33621E7E"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0" w:history="1">
            <w:r w:rsidRPr="005242AD">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Table of Contents</w:t>
            </w:r>
            <w:r>
              <w:rPr>
                <w:noProof/>
                <w:webHidden/>
              </w:rPr>
              <w:tab/>
            </w:r>
            <w:r>
              <w:rPr>
                <w:noProof/>
                <w:webHidden/>
              </w:rPr>
              <w:fldChar w:fldCharType="begin"/>
            </w:r>
            <w:r>
              <w:rPr>
                <w:noProof/>
                <w:webHidden/>
              </w:rPr>
              <w:instrText xml:space="preserve"> PAGEREF _Toc194576770 \h </w:instrText>
            </w:r>
            <w:r>
              <w:rPr>
                <w:noProof/>
                <w:webHidden/>
              </w:rPr>
            </w:r>
            <w:r>
              <w:rPr>
                <w:noProof/>
                <w:webHidden/>
              </w:rPr>
              <w:fldChar w:fldCharType="separate"/>
            </w:r>
            <w:r>
              <w:rPr>
                <w:noProof/>
                <w:webHidden/>
              </w:rPr>
              <w:t>21</w:t>
            </w:r>
            <w:r>
              <w:rPr>
                <w:noProof/>
                <w:webHidden/>
              </w:rPr>
              <w:fldChar w:fldCharType="end"/>
            </w:r>
          </w:hyperlink>
        </w:p>
        <w:p w14:paraId="5BE304F0" w14:textId="458C96A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1" w:history="1">
            <w:r w:rsidRPr="005242AD">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Proposal Summary</w:t>
            </w:r>
            <w:r>
              <w:rPr>
                <w:noProof/>
                <w:webHidden/>
              </w:rPr>
              <w:tab/>
            </w:r>
            <w:r>
              <w:rPr>
                <w:noProof/>
                <w:webHidden/>
              </w:rPr>
              <w:fldChar w:fldCharType="begin"/>
            </w:r>
            <w:r>
              <w:rPr>
                <w:noProof/>
                <w:webHidden/>
              </w:rPr>
              <w:instrText xml:space="preserve"> PAGEREF _Toc194576771 \h </w:instrText>
            </w:r>
            <w:r>
              <w:rPr>
                <w:noProof/>
                <w:webHidden/>
              </w:rPr>
            </w:r>
            <w:r>
              <w:rPr>
                <w:noProof/>
                <w:webHidden/>
              </w:rPr>
              <w:fldChar w:fldCharType="separate"/>
            </w:r>
            <w:r>
              <w:rPr>
                <w:noProof/>
                <w:webHidden/>
              </w:rPr>
              <w:t>21</w:t>
            </w:r>
            <w:r>
              <w:rPr>
                <w:noProof/>
                <w:webHidden/>
              </w:rPr>
              <w:fldChar w:fldCharType="end"/>
            </w:r>
          </w:hyperlink>
        </w:p>
        <w:p w14:paraId="2F4163D3" w14:textId="08F73C5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2" w:history="1">
            <w:r w:rsidRPr="005242AD">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Response to Department’s Terms and Conditions</w:t>
            </w:r>
            <w:r>
              <w:rPr>
                <w:noProof/>
                <w:webHidden/>
              </w:rPr>
              <w:tab/>
            </w:r>
            <w:r>
              <w:rPr>
                <w:noProof/>
                <w:webHidden/>
              </w:rPr>
              <w:fldChar w:fldCharType="begin"/>
            </w:r>
            <w:r>
              <w:rPr>
                <w:noProof/>
                <w:webHidden/>
              </w:rPr>
              <w:instrText xml:space="preserve"> PAGEREF _Toc194576772 \h </w:instrText>
            </w:r>
            <w:r>
              <w:rPr>
                <w:noProof/>
                <w:webHidden/>
              </w:rPr>
            </w:r>
            <w:r>
              <w:rPr>
                <w:noProof/>
                <w:webHidden/>
              </w:rPr>
              <w:fldChar w:fldCharType="separate"/>
            </w:r>
            <w:r>
              <w:rPr>
                <w:noProof/>
                <w:webHidden/>
              </w:rPr>
              <w:t>21</w:t>
            </w:r>
            <w:r>
              <w:rPr>
                <w:noProof/>
                <w:webHidden/>
              </w:rPr>
              <w:fldChar w:fldCharType="end"/>
            </w:r>
          </w:hyperlink>
        </w:p>
        <w:p w14:paraId="7A9F5A0F" w14:textId="2E3699B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3" w:history="1">
            <w:r w:rsidRPr="005242AD">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Offeror’s Additional Terms and Conditions</w:t>
            </w:r>
            <w:r>
              <w:rPr>
                <w:noProof/>
                <w:webHidden/>
              </w:rPr>
              <w:tab/>
            </w:r>
            <w:r>
              <w:rPr>
                <w:noProof/>
                <w:webHidden/>
              </w:rPr>
              <w:fldChar w:fldCharType="begin"/>
            </w:r>
            <w:r>
              <w:rPr>
                <w:noProof/>
                <w:webHidden/>
              </w:rPr>
              <w:instrText xml:space="preserve"> PAGEREF _Toc194576773 \h </w:instrText>
            </w:r>
            <w:r>
              <w:rPr>
                <w:noProof/>
                <w:webHidden/>
              </w:rPr>
            </w:r>
            <w:r>
              <w:rPr>
                <w:noProof/>
                <w:webHidden/>
              </w:rPr>
              <w:fldChar w:fldCharType="separate"/>
            </w:r>
            <w:r>
              <w:rPr>
                <w:noProof/>
                <w:webHidden/>
              </w:rPr>
              <w:t>22</w:t>
            </w:r>
            <w:r>
              <w:rPr>
                <w:noProof/>
                <w:webHidden/>
              </w:rPr>
              <w:fldChar w:fldCharType="end"/>
            </w:r>
          </w:hyperlink>
        </w:p>
        <w:p w14:paraId="4E4EEB6F" w14:textId="286B304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4" w:history="1">
            <w:r w:rsidRPr="005242AD">
              <w:rPr>
                <w:rStyle w:val="Hyperlink"/>
                <w:bCs/>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Response to Mandatory Specifications</w:t>
            </w:r>
            <w:r>
              <w:rPr>
                <w:noProof/>
                <w:webHidden/>
              </w:rPr>
              <w:tab/>
            </w:r>
            <w:r>
              <w:rPr>
                <w:noProof/>
                <w:webHidden/>
              </w:rPr>
              <w:fldChar w:fldCharType="begin"/>
            </w:r>
            <w:r>
              <w:rPr>
                <w:noProof/>
                <w:webHidden/>
              </w:rPr>
              <w:instrText xml:space="preserve"> PAGEREF _Toc194576774 \h </w:instrText>
            </w:r>
            <w:r>
              <w:rPr>
                <w:noProof/>
                <w:webHidden/>
              </w:rPr>
            </w:r>
            <w:r>
              <w:rPr>
                <w:noProof/>
                <w:webHidden/>
              </w:rPr>
              <w:fldChar w:fldCharType="separate"/>
            </w:r>
            <w:r>
              <w:rPr>
                <w:noProof/>
                <w:webHidden/>
              </w:rPr>
              <w:t>22</w:t>
            </w:r>
            <w:r>
              <w:rPr>
                <w:noProof/>
                <w:webHidden/>
              </w:rPr>
              <w:fldChar w:fldCharType="end"/>
            </w:r>
          </w:hyperlink>
        </w:p>
        <w:p w14:paraId="44AAD013" w14:textId="374EE40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5" w:history="1">
            <w:r w:rsidRPr="005242AD">
              <w:rPr>
                <w:rStyle w:val="Hyperlink"/>
                <w:b/>
                <w:bCs/>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Suspension and Debarment Requirement Form</w:t>
            </w:r>
            <w:r>
              <w:rPr>
                <w:noProof/>
                <w:webHidden/>
              </w:rPr>
              <w:tab/>
            </w:r>
            <w:r>
              <w:rPr>
                <w:noProof/>
                <w:webHidden/>
              </w:rPr>
              <w:fldChar w:fldCharType="begin"/>
            </w:r>
            <w:r>
              <w:rPr>
                <w:noProof/>
                <w:webHidden/>
              </w:rPr>
              <w:instrText xml:space="preserve"> PAGEREF _Toc194576775 \h </w:instrText>
            </w:r>
            <w:r>
              <w:rPr>
                <w:noProof/>
                <w:webHidden/>
              </w:rPr>
            </w:r>
            <w:r>
              <w:rPr>
                <w:noProof/>
                <w:webHidden/>
              </w:rPr>
              <w:fldChar w:fldCharType="separate"/>
            </w:r>
            <w:r>
              <w:rPr>
                <w:noProof/>
                <w:webHidden/>
              </w:rPr>
              <w:t>22</w:t>
            </w:r>
            <w:r>
              <w:rPr>
                <w:noProof/>
                <w:webHidden/>
              </w:rPr>
              <w:fldChar w:fldCharType="end"/>
            </w:r>
          </w:hyperlink>
        </w:p>
        <w:p w14:paraId="67FD3F11" w14:textId="247EA5F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76" w:history="1">
            <w:r w:rsidRPr="005242AD">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b/>
                <w:bCs/>
                <w:noProof/>
              </w:rPr>
              <w:t>Lobbying</w:t>
            </w:r>
            <w:r>
              <w:rPr>
                <w:noProof/>
                <w:webHidden/>
              </w:rPr>
              <w:tab/>
            </w:r>
            <w:r>
              <w:rPr>
                <w:noProof/>
                <w:webHidden/>
              </w:rPr>
              <w:fldChar w:fldCharType="begin"/>
            </w:r>
            <w:r>
              <w:rPr>
                <w:noProof/>
                <w:webHidden/>
              </w:rPr>
              <w:instrText xml:space="preserve"> PAGEREF _Toc194576776 \h </w:instrText>
            </w:r>
            <w:r>
              <w:rPr>
                <w:noProof/>
                <w:webHidden/>
              </w:rPr>
            </w:r>
            <w:r>
              <w:rPr>
                <w:noProof/>
                <w:webHidden/>
              </w:rPr>
              <w:fldChar w:fldCharType="separate"/>
            </w:r>
            <w:r>
              <w:rPr>
                <w:noProof/>
                <w:webHidden/>
              </w:rPr>
              <w:t>22</w:t>
            </w:r>
            <w:r>
              <w:rPr>
                <w:noProof/>
                <w:webHidden/>
              </w:rPr>
              <w:fldChar w:fldCharType="end"/>
            </w:r>
          </w:hyperlink>
        </w:p>
        <w:p w14:paraId="79696B07" w14:textId="6DA6CA82"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77" w:history="1">
            <w:r w:rsidRPr="005242AD">
              <w:rPr>
                <w:rStyle w:val="Hyperlink"/>
                <w:noProof/>
              </w:rPr>
              <w:t>IV. SPECIFICATIONS</w:t>
            </w:r>
            <w:r>
              <w:rPr>
                <w:noProof/>
                <w:webHidden/>
              </w:rPr>
              <w:tab/>
            </w:r>
            <w:r>
              <w:rPr>
                <w:noProof/>
                <w:webHidden/>
              </w:rPr>
              <w:fldChar w:fldCharType="begin"/>
            </w:r>
            <w:r>
              <w:rPr>
                <w:noProof/>
                <w:webHidden/>
              </w:rPr>
              <w:instrText xml:space="preserve"> PAGEREF _Toc194576777 \h </w:instrText>
            </w:r>
            <w:r>
              <w:rPr>
                <w:noProof/>
                <w:webHidden/>
              </w:rPr>
            </w:r>
            <w:r>
              <w:rPr>
                <w:noProof/>
                <w:webHidden/>
              </w:rPr>
              <w:fldChar w:fldCharType="separate"/>
            </w:r>
            <w:r>
              <w:rPr>
                <w:noProof/>
                <w:webHidden/>
              </w:rPr>
              <w:t>23</w:t>
            </w:r>
            <w:r>
              <w:rPr>
                <w:noProof/>
                <w:webHidden/>
              </w:rPr>
              <w:fldChar w:fldCharType="end"/>
            </w:r>
          </w:hyperlink>
        </w:p>
        <w:p w14:paraId="5C3BF569" w14:textId="7034C89B"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78"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 xml:space="preserve">DETAILED SCOPE OF WORK </w:t>
            </w:r>
            <w:r>
              <w:rPr>
                <w:noProof/>
                <w:webHidden/>
              </w:rPr>
              <w:tab/>
            </w:r>
            <w:r>
              <w:rPr>
                <w:noProof/>
                <w:webHidden/>
              </w:rPr>
              <w:fldChar w:fldCharType="begin"/>
            </w:r>
            <w:r>
              <w:rPr>
                <w:noProof/>
                <w:webHidden/>
              </w:rPr>
              <w:instrText xml:space="preserve"> PAGEREF _Toc194576778 \h </w:instrText>
            </w:r>
            <w:r>
              <w:rPr>
                <w:noProof/>
                <w:webHidden/>
              </w:rPr>
            </w:r>
            <w:r>
              <w:rPr>
                <w:noProof/>
                <w:webHidden/>
              </w:rPr>
              <w:fldChar w:fldCharType="separate"/>
            </w:r>
            <w:r>
              <w:rPr>
                <w:noProof/>
                <w:webHidden/>
              </w:rPr>
              <w:t>23</w:t>
            </w:r>
            <w:r>
              <w:rPr>
                <w:noProof/>
                <w:webHidden/>
              </w:rPr>
              <w:fldChar w:fldCharType="end"/>
            </w:r>
          </w:hyperlink>
        </w:p>
        <w:p w14:paraId="03429F61" w14:textId="338B5C10"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79"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TECHNICAL SPECIFICATIONS</w:t>
            </w:r>
            <w:r>
              <w:rPr>
                <w:noProof/>
                <w:webHidden/>
              </w:rPr>
              <w:tab/>
            </w:r>
            <w:r>
              <w:rPr>
                <w:noProof/>
                <w:webHidden/>
              </w:rPr>
              <w:fldChar w:fldCharType="begin"/>
            </w:r>
            <w:r>
              <w:rPr>
                <w:noProof/>
                <w:webHidden/>
              </w:rPr>
              <w:instrText xml:space="preserve"> PAGEREF _Toc194576779 \h </w:instrText>
            </w:r>
            <w:r>
              <w:rPr>
                <w:noProof/>
                <w:webHidden/>
              </w:rPr>
            </w:r>
            <w:r>
              <w:rPr>
                <w:noProof/>
                <w:webHidden/>
              </w:rPr>
              <w:fldChar w:fldCharType="separate"/>
            </w:r>
            <w:r>
              <w:rPr>
                <w:noProof/>
                <w:webHidden/>
              </w:rPr>
              <w:t>40</w:t>
            </w:r>
            <w:r>
              <w:rPr>
                <w:noProof/>
                <w:webHidden/>
              </w:rPr>
              <w:fldChar w:fldCharType="end"/>
            </w:r>
          </w:hyperlink>
        </w:p>
        <w:p w14:paraId="2DE904BC" w14:textId="10162E4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0"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Organizational Experience</w:t>
            </w:r>
            <w:r>
              <w:rPr>
                <w:noProof/>
                <w:webHidden/>
              </w:rPr>
              <w:tab/>
            </w:r>
            <w:r>
              <w:rPr>
                <w:noProof/>
                <w:webHidden/>
              </w:rPr>
              <w:fldChar w:fldCharType="begin"/>
            </w:r>
            <w:r>
              <w:rPr>
                <w:noProof/>
                <w:webHidden/>
              </w:rPr>
              <w:instrText xml:space="preserve"> PAGEREF _Toc194576780 \h </w:instrText>
            </w:r>
            <w:r>
              <w:rPr>
                <w:noProof/>
                <w:webHidden/>
              </w:rPr>
            </w:r>
            <w:r>
              <w:rPr>
                <w:noProof/>
                <w:webHidden/>
              </w:rPr>
              <w:fldChar w:fldCharType="separate"/>
            </w:r>
            <w:r>
              <w:rPr>
                <w:noProof/>
                <w:webHidden/>
              </w:rPr>
              <w:t>40</w:t>
            </w:r>
            <w:r>
              <w:rPr>
                <w:noProof/>
                <w:webHidden/>
              </w:rPr>
              <w:fldChar w:fldCharType="end"/>
            </w:r>
          </w:hyperlink>
        </w:p>
        <w:p w14:paraId="5F67787D" w14:textId="58BAA5B8"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1"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Organizational References</w:t>
            </w:r>
            <w:r>
              <w:rPr>
                <w:noProof/>
                <w:webHidden/>
              </w:rPr>
              <w:tab/>
            </w:r>
            <w:r>
              <w:rPr>
                <w:noProof/>
                <w:webHidden/>
              </w:rPr>
              <w:fldChar w:fldCharType="begin"/>
            </w:r>
            <w:r>
              <w:rPr>
                <w:noProof/>
                <w:webHidden/>
              </w:rPr>
              <w:instrText xml:space="preserve"> PAGEREF _Toc194576781 \h </w:instrText>
            </w:r>
            <w:r>
              <w:rPr>
                <w:noProof/>
                <w:webHidden/>
              </w:rPr>
            </w:r>
            <w:r>
              <w:rPr>
                <w:noProof/>
                <w:webHidden/>
              </w:rPr>
              <w:fldChar w:fldCharType="separate"/>
            </w:r>
            <w:r>
              <w:rPr>
                <w:noProof/>
                <w:webHidden/>
              </w:rPr>
              <w:t>41</w:t>
            </w:r>
            <w:r>
              <w:rPr>
                <w:noProof/>
                <w:webHidden/>
              </w:rPr>
              <w:fldChar w:fldCharType="end"/>
            </w:r>
          </w:hyperlink>
        </w:p>
        <w:p w14:paraId="1F863C3D" w14:textId="4C7D67D1"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2"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Mandatory Specification</w:t>
            </w:r>
            <w:r>
              <w:rPr>
                <w:noProof/>
                <w:webHidden/>
              </w:rPr>
              <w:tab/>
            </w:r>
            <w:r>
              <w:rPr>
                <w:noProof/>
                <w:webHidden/>
              </w:rPr>
              <w:fldChar w:fldCharType="begin"/>
            </w:r>
            <w:r>
              <w:rPr>
                <w:noProof/>
                <w:webHidden/>
              </w:rPr>
              <w:instrText xml:space="preserve"> PAGEREF _Toc194576782 \h </w:instrText>
            </w:r>
            <w:r>
              <w:rPr>
                <w:noProof/>
                <w:webHidden/>
              </w:rPr>
            </w:r>
            <w:r>
              <w:rPr>
                <w:noProof/>
                <w:webHidden/>
              </w:rPr>
              <w:fldChar w:fldCharType="separate"/>
            </w:r>
            <w:r>
              <w:rPr>
                <w:noProof/>
                <w:webHidden/>
              </w:rPr>
              <w:t>41</w:t>
            </w:r>
            <w:r>
              <w:rPr>
                <w:noProof/>
                <w:webHidden/>
              </w:rPr>
              <w:fldChar w:fldCharType="end"/>
            </w:r>
          </w:hyperlink>
        </w:p>
        <w:p w14:paraId="7BC1A80E" w14:textId="7980736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3"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Desirable Specification</w:t>
            </w:r>
            <w:r>
              <w:rPr>
                <w:noProof/>
                <w:webHidden/>
              </w:rPr>
              <w:tab/>
            </w:r>
            <w:r>
              <w:rPr>
                <w:noProof/>
                <w:webHidden/>
              </w:rPr>
              <w:fldChar w:fldCharType="begin"/>
            </w:r>
            <w:r>
              <w:rPr>
                <w:noProof/>
                <w:webHidden/>
              </w:rPr>
              <w:instrText xml:space="preserve"> PAGEREF _Toc194576783 \h </w:instrText>
            </w:r>
            <w:r>
              <w:rPr>
                <w:noProof/>
                <w:webHidden/>
              </w:rPr>
            </w:r>
            <w:r>
              <w:rPr>
                <w:noProof/>
                <w:webHidden/>
              </w:rPr>
              <w:fldChar w:fldCharType="separate"/>
            </w:r>
            <w:r>
              <w:rPr>
                <w:noProof/>
                <w:webHidden/>
              </w:rPr>
              <w:t>42</w:t>
            </w:r>
            <w:r>
              <w:rPr>
                <w:noProof/>
                <w:webHidden/>
              </w:rPr>
              <w:fldChar w:fldCharType="end"/>
            </w:r>
          </w:hyperlink>
        </w:p>
        <w:p w14:paraId="4F590E41" w14:textId="4C9A6D8B"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84"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BUSINESS SPECIFICATIONS</w:t>
            </w:r>
            <w:r>
              <w:rPr>
                <w:noProof/>
                <w:webHidden/>
              </w:rPr>
              <w:tab/>
            </w:r>
            <w:r>
              <w:rPr>
                <w:noProof/>
                <w:webHidden/>
              </w:rPr>
              <w:fldChar w:fldCharType="begin"/>
            </w:r>
            <w:r>
              <w:rPr>
                <w:noProof/>
                <w:webHidden/>
              </w:rPr>
              <w:instrText xml:space="preserve"> PAGEREF _Toc194576784 \h </w:instrText>
            </w:r>
            <w:r>
              <w:rPr>
                <w:noProof/>
                <w:webHidden/>
              </w:rPr>
            </w:r>
            <w:r>
              <w:rPr>
                <w:noProof/>
                <w:webHidden/>
              </w:rPr>
              <w:fldChar w:fldCharType="separate"/>
            </w:r>
            <w:r>
              <w:rPr>
                <w:noProof/>
                <w:webHidden/>
              </w:rPr>
              <w:t>42</w:t>
            </w:r>
            <w:r>
              <w:rPr>
                <w:noProof/>
                <w:webHidden/>
              </w:rPr>
              <w:fldChar w:fldCharType="end"/>
            </w:r>
          </w:hyperlink>
        </w:p>
        <w:p w14:paraId="2684C67B" w14:textId="3FE19B5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5"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Financial Stability</w:t>
            </w:r>
            <w:r>
              <w:rPr>
                <w:noProof/>
                <w:webHidden/>
              </w:rPr>
              <w:tab/>
            </w:r>
            <w:r>
              <w:rPr>
                <w:noProof/>
                <w:webHidden/>
              </w:rPr>
              <w:fldChar w:fldCharType="begin"/>
            </w:r>
            <w:r>
              <w:rPr>
                <w:noProof/>
                <w:webHidden/>
              </w:rPr>
              <w:instrText xml:space="preserve"> PAGEREF _Toc194576785 \h </w:instrText>
            </w:r>
            <w:r>
              <w:rPr>
                <w:noProof/>
                <w:webHidden/>
              </w:rPr>
            </w:r>
            <w:r>
              <w:rPr>
                <w:noProof/>
                <w:webHidden/>
              </w:rPr>
              <w:fldChar w:fldCharType="separate"/>
            </w:r>
            <w:r>
              <w:rPr>
                <w:noProof/>
                <w:webHidden/>
              </w:rPr>
              <w:t>43</w:t>
            </w:r>
            <w:r>
              <w:rPr>
                <w:noProof/>
                <w:webHidden/>
              </w:rPr>
              <w:fldChar w:fldCharType="end"/>
            </w:r>
          </w:hyperlink>
        </w:p>
        <w:p w14:paraId="4EBF219E" w14:textId="2FA15C9D"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6"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Performance Surety Bond</w:t>
            </w:r>
            <w:r>
              <w:rPr>
                <w:noProof/>
                <w:webHidden/>
              </w:rPr>
              <w:tab/>
            </w:r>
            <w:r>
              <w:rPr>
                <w:noProof/>
                <w:webHidden/>
              </w:rPr>
              <w:fldChar w:fldCharType="begin"/>
            </w:r>
            <w:r>
              <w:rPr>
                <w:noProof/>
                <w:webHidden/>
              </w:rPr>
              <w:instrText xml:space="preserve"> PAGEREF _Toc194576786 \h </w:instrText>
            </w:r>
            <w:r>
              <w:rPr>
                <w:noProof/>
                <w:webHidden/>
              </w:rPr>
            </w:r>
            <w:r>
              <w:rPr>
                <w:noProof/>
                <w:webHidden/>
              </w:rPr>
              <w:fldChar w:fldCharType="separate"/>
            </w:r>
            <w:r>
              <w:rPr>
                <w:noProof/>
                <w:webHidden/>
              </w:rPr>
              <w:t>43</w:t>
            </w:r>
            <w:r>
              <w:rPr>
                <w:noProof/>
                <w:webHidden/>
              </w:rPr>
              <w:fldChar w:fldCharType="end"/>
            </w:r>
          </w:hyperlink>
        </w:p>
        <w:p w14:paraId="15798870" w14:textId="6651317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7"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Letter of Transmittal Form</w:t>
            </w:r>
            <w:r>
              <w:rPr>
                <w:noProof/>
                <w:webHidden/>
              </w:rPr>
              <w:tab/>
            </w:r>
            <w:r>
              <w:rPr>
                <w:noProof/>
                <w:webHidden/>
              </w:rPr>
              <w:fldChar w:fldCharType="begin"/>
            </w:r>
            <w:r>
              <w:rPr>
                <w:noProof/>
                <w:webHidden/>
              </w:rPr>
              <w:instrText xml:space="preserve"> PAGEREF _Toc194576787 \h </w:instrText>
            </w:r>
            <w:r>
              <w:rPr>
                <w:noProof/>
                <w:webHidden/>
              </w:rPr>
            </w:r>
            <w:r>
              <w:rPr>
                <w:noProof/>
                <w:webHidden/>
              </w:rPr>
              <w:fldChar w:fldCharType="separate"/>
            </w:r>
            <w:r>
              <w:rPr>
                <w:noProof/>
                <w:webHidden/>
              </w:rPr>
              <w:t>43</w:t>
            </w:r>
            <w:r>
              <w:rPr>
                <w:noProof/>
                <w:webHidden/>
              </w:rPr>
              <w:fldChar w:fldCharType="end"/>
            </w:r>
          </w:hyperlink>
        </w:p>
        <w:p w14:paraId="7273E296" w14:textId="76EBF79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8"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_Toc194576788 \h </w:instrText>
            </w:r>
            <w:r>
              <w:rPr>
                <w:noProof/>
                <w:webHidden/>
              </w:rPr>
            </w:r>
            <w:r>
              <w:rPr>
                <w:noProof/>
                <w:webHidden/>
              </w:rPr>
              <w:fldChar w:fldCharType="separate"/>
            </w:r>
            <w:r>
              <w:rPr>
                <w:noProof/>
                <w:webHidden/>
              </w:rPr>
              <w:t>43</w:t>
            </w:r>
            <w:r>
              <w:rPr>
                <w:noProof/>
                <w:webHidden/>
              </w:rPr>
              <w:fldChar w:fldCharType="end"/>
            </w:r>
          </w:hyperlink>
        </w:p>
        <w:p w14:paraId="62C893A5" w14:textId="5ED86B1A"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89"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Oral Presentation</w:t>
            </w:r>
            <w:r>
              <w:rPr>
                <w:noProof/>
                <w:webHidden/>
              </w:rPr>
              <w:tab/>
            </w:r>
            <w:r>
              <w:rPr>
                <w:noProof/>
                <w:webHidden/>
              </w:rPr>
              <w:fldChar w:fldCharType="begin"/>
            </w:r>
            <w:r>
              <w:rPr>
                <w:noProof/>
                <w:webHidden/>
              </w:rPr>
              <w:instrText xml:space="preserve"> PAGEREF _Toc194576789 \h </w:instrText>
            </w:r>
            <w:r>
              <w:rPr>
                <w:noProof/>
                <w:webHidden/>
              </w:rPr>
            </w:r>
            <w:r>
              <w:rPr>
                <w:noProof/>
                <w:webHidden/>
              </w:rPr>
              <w:fldChar w:fldCharType="separate"/>
            </w:r>
            <w:r>
              <w:rPr>
                <w:noProof/>
                <w:webHidden/>
              </w:rPr>
              <w:t>43</w:t>
            </w:r>
            <w:r>
              <w:rPr>
                <w:noProof/>
                <w:webHidden/>
              </w:rPr>
              <w:fldChar w:fldCharType="end"/>
            </w:r>
          </w:hyperlink>
        </w:p>
        <w:p w14:paraId="43D50439" w14:textId="1435C26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0"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Cost</w:t>
            </w:r>
            <w:r>
              <w:rPr>
                <w:noProof/>
                <w:webHidden/>
              </w:rPr>
              <w:tab/>
            </w:r>
            <w:r>
              <w:rPr>
                <w:noProof/>
                <w:webHidden/>
              </w:rPr>
              <w:fldChar w:fldCharType="begin"/>
            </w:r>
            <w:r>
              <w:rPr>
                <w:noProof/>
                <w:webHidden/>
              </w:rPr>
              <w:instrText xml:space="preserve"> PAGEREF _Toc194576790 \h </w:instrText>
            </w:r>
            <w:r>
              <w:rPr>
                <w:noProof/>
                <w:webHidden/>
              </w:rPr>
            </w:r>
            <w:r>
              <w:rPr>
                <w:noProof/>
                <w:webHidden/>
              </w:rPr>
              <w:fldChar w:fldCharType="separate"/>
            </w:r>
            <w:r>
              <w:rPr>
                <w:noProof/>
                <w:webHidden/>
              </w:rPr>
              <w:t>43</w:t>
            </w:r>
            <w:r>
              <w:rPr>
                <w:noProof/>
                <w:webHidden/>
              </w:rPr>
              <w:fldChar w:fldCharType="end"/>
            </w:r>
          </w:hyperlink>
        </w:p>
        <w:p w14:paraId="5E0FCC08" w14:textId="00FEF69F"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1"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New Mexico/Native American Resident Preferences</w:t>
            </w:r>
            <w:r>
              <w:rPr>
                <w:noProof/>
                <w:webHidden/>
              </w:rPr>
              <w:tab/>
            </w:r>
            <w:r>
              <w:rPr>
                <w:noProof/>
                <w:webHidden/>
              </w:rPr>
              <w:fldChar w:fldCharType="begin"/>
            </w:r>
            <w:r>
              <w:rPr>
                <w:noProof/>
                <w:webHidden/>
              </w:rPr>
              <w:instrText xml:space="preserve"> PAGEREF _Toc194576791 \h </w:instrText>
            </w:r>
            <w:r>
              <w:rPr>
                <w:noProof/>
                <w:webHidden/>
              </w:rPr>
            </w:r>
            <w:r>
              <w:rPr>
                <w:noProof/>
                <w:webHidden/>
              </w:rPr>
              <w:fldChar w:fldCharType="separate"/>
            </w:r>
            <w:r>
              <w:rPr>
                <w:noProof/>
                <w:webHidden/>
              </w:rPr>
              <w:t>44</w:t>
            </w:r>
            <w:r>
              <w:rPr>
                <w:noProof/>
                <w:webHidden/>
              </w:rPr>
              <w:fldChar w:fldCharType="end"/>
            </w:r>
          </w:hyperlink>
        </w:p>
        <w:p w14:paraId="1F133A22" w14:textId="532A7579"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792" w:history="1">
            <w:r w:rsidRPr="005242AD">
              <w:rPr>
                <w:rStyle w:val="Hyperlink"/>
                <w:noProof/>
              </w:rPr>
              <w:t>V.  EVALUATION</w:t>
            </w:r>
            <w:r>
              <w:rPr>
                <w:noProof/>
                <w:webHidden/>
              </w:rPr>
              <w:tab/>
            </w:r>
            <w:r>
              <w:rPr>
                <w:noProof/>
                <w:webHidden/>
              </w:rPr>
              <w:fldChar w:fldCharType="begin"/>
            </w:r>
            <w:r>
              <w:rPr>
                <w:noProof/>
                <w:webHidden/>
              </w:rPr>
              <w:instrText xml:space="preserve"> PAGEREF _Toc194576792 \h </w:instrText>
            </w:r>
            <w:r>
              <w:rPr>
                <w:noProof/>
                <w:webHidden/>
              </w:rPr>
            </w:r>
            <w:r>
              <w:rPr>
                <w:noProof/>
                <w:webHidden/>
              </w:rPr>
              <w:fldChar w:fldCharType="separate"/>
            </w:r>
            <w:r>
              <w:rPr>
                <w:noProof/>
                <w:webHidden/>
              </w:rPr>
              <w:t>44</w:t>
            </w:r>
            <w:r>
              <w:rPr>
                <w:noProof/>
                <w:webHidden/>
              </w:rPr>
              <w:fldChar w:fldCharType="end"/>
            </w:r>
          </w:hyperlink>
        </w:p>
        <w:p w14:paraId="3FA9DB0E" w14:textId="5D899BC2"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93" w:history="1">
            <w:r w:rsidRPr="005242AD">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POINT SUMMARY</w:t>
            </w:r>
            <w:r>
              <w:rPr>
                <w:noProof/>
                <w:webHidden/>
              </w:rPr>
              <w:tab/>
            </w:r>
            <w:r>
              <w:rPr>
                <w:noProof/>
                <w:webHidden/>
              </w:rPr>
              <w:fldChar w:fldCharType="begin"/>
            </w:r>
            <w:r>
              <w:rPr>
                <w:noProof/>
                <w:webHidden/>
              </w:rPr>
              <w:instrText xml:space="preserve"> PAGEREF _Toc194576793 \h </w:instrText>
            </w:r>
            <w:r>
              <w:rPr>
                <w:noProof/>
                <w:webHidden/>
              </w:rPr>
            </w:r>
            <w:r>
              <w:rPr>
                <w:noProof/>
                <w:webHidden/>
              </w:rPr>
              <w:fldChar w:fldCharType="separate"/>
            </w:r>
            <w:r>
              <w:rPr>
                <w:noProof/>
                <w:webHidden/>
              </w:rPr>
              <w:t>44</w:t>
            </w:r>
            <w:r>
              <w:rPr>
                <w:noProof/>
                <w:webHidden/>
              </w:rPr>
              <w:fldChar w:fldCharType="end"/>
            </w:r>
          </w:hyperlink>
        </w:p>
        <w:p w14:paraId="72458478" w14:textId="48F31AED"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794" w:history="1">
            <w:r w:rsidRPr="005242AD">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FACTORS</w:t>
            </w:r>
            <w:r>
              <w:rPr>
                <w:noProof/>
                <w:webHidden/>
              </w:rPr>
              <w:tab/>
            </w:r>
            <w:r>
              <w:rPr>
                <w:noProof/>
                <w:webHidden/>
              </w:rPr>
              <w:fldChar w:fldCharType="begin"/>
            </w:r>
            <w:r>
              <w:rPr>
                <w:noProof/>
                <w:webHidden/>
              </w:rPr>
              <w:instrText xml:space="preserve"> PAGEREF _Toc194576794 \h </w:instrText>
            </w:r>
            <w:r>
              <w:rPr>
                <w:noProof/>
                <w:webHidden/>
              </w:rPr>
            </w:r>
            <w:r>
              <w:rPr>
                <w:noProof/>
                <w:webHidden/>
              </w:rPr>
              <w:fldChar w:fldCharType="separate"/>
            </w:r>
            <w:r>
              <w:rPr>
                <w:noProof/>
                <w:webHidden/>
              </w:rPr>
              <w:t>45</w:t>
            </w:r>
            <w:r>
              <w:rPr>
                <w:noProof/>
                <w:webHidden/>
              </w:rPr>
              <w:fldChar w:fldCharType="end"/>
            </w:r>
          </w:hyperlink>
        </w:p>
        <w:p w14:paraId="6FF7EE5F" w14:textId="2A61A7E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5" w:history="1">
            <w:r w:rsidRPr="005242AD">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B.1 Organizational Experience (See Table 1)</w:t>
            </w:r>
            <w:r>
              <w:rPr>
                <w:noProof/>
                <w:webHidden/>
              </w:rPr>
              <w:tab/>
            </w:r>
            <w:r>
              <w:rPr>
                <w:noProof/>
                <w:webHidden/>
              </w:rPr>
              <w:fldChar w:fldCharType="begin"/>
            </w:r>
            <w:r>
              <w:rPr>
                <w:noProof/>
                <w:webHidden/>
              </w:rPr>
              <w:instrText xml:space="preserve"> PAGEREF _Toc194576795 \h </w:instrText>
            </w:r>
            <w:r>
              <w:rPr>
                <w:noProof/>
                <w:webHidden/>
              </w:rPr>
            </w:r>
            <w:r>
              <w:rPr>
                <w:noProof/>
                <w:webHidden/>
              </w:rPr>
              <w:fldChar w:fldCharType="separate"/>
            </w:r>
            <w:r>
              <w:rPr>
                <w:noProof/>
                <w:webHidden/>
              </w:rPr>
              <w:t>45</w:t>
            </w:r>
            <w:r>
              <w:rPr>
                <w:noProof/>
                <w:webHidden/>
              </w:rPr>
              <w:fldChar w:fldCharType="end"/>
            </w:r>
          </w:hyperlink>
        </w:p>
        <w:p w14:paraId="1580993E" w14:textId="1FB5C1E5"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6" w:history="1">
            <w:r w:rsidRPr="005242AD">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B.2 Organizational References (See Table 1)</w:t>
            </w:r>
            <w:r>
              <w:rPr>
                <w:noProof/>
                <w:webHidden/>
              </w:rPr>
              <w:tab/>
            </w:r>
            <w:r>
              <w:rPr>
                <w:noProof/>
                <w:webHidden/>
              </w:rPr>
              <w:fldChar w:fldCharType="begin"/>
            </w:r>
            <w:r>
              <w:rPr>
                <w:noProof/>
                <w:webHidden/>
              </w:rPr>
              <w:instrText xml:space="preserve"> PAGEREF _Toc194576796 \h </w:instrText>
            </w:r>
            <w:r>
              <w:rPr>
                <w:noProof/>
                <w:webHidden/>
              </w:rPr>
            </w:r>
            <w:r>
              <w:rPr>
                <w:noProof/>
                <w:webHidden/>
              </w:rPr>
              <w:fldChar w:fldCharType="separate"/>
            </w:r>
            <w:r>
              <w:rPr>
                <w:noProof/>
                <w:webHidden/>
              </w:rPr>
              <w:t>45</w:t>
            </w:r>
            <w:r>
              <w:rPr>
                <w:noProof/>
                <w:webHidden/>
              </w:rPr>
              <w:fldChar w:fldCharType="end"/>
            </w:r>
          </w:hyperlink>
        </w:p>
        <w:p w14:paraId="01839434" w14:textId="080BF1C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7" w:history="1">
            <w:r w:rsidRPr="005242AD">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B.4 Mandatory Specifications</w:t>
            </w:r>
            <w:r>
              <w:rPr>
                <w:noProof/>
                <w:webHidden/>
              </w:rPr>
              <w:tab/>
            </w:r>
            <w:r>
              <w:rPr>
                <w:noProof/>
                <w:webHidden/>
              </w:rPr>
              <w:fldChar w:fldCharType="begin"/>
            </w:r>
            <w:r>
              <w:rPr>
                <w:noProof/>
                <w:webHidden/>
              </w:rPr>
              <w:instrText xml:space="preserve"> PAGEREF _Toc194576797 \h </w:instrText>
            </w:r>
            <w:r>
              <w:rPr>
                <w:noProof/>
                <w:webHidden/>
              </w:rPr>
            </w:r>
            <w:r>
              <w:rPr>
                <w:noProof/>
                <w:webHidden/>
              </w:rPr>
              <w:fldChar w:fldCharType="separate"/>
            </w:r>
            <w:r>
              <w:rPr>
                <w:noProof/>
                <w:webHidden/>
              </w:rPr>
              <w:t>45</w:t>
            </w:r>
            <w:r>
              <w:rPr>
                <w:noProof/>
                <w:webHidden/>
              </w:rPr>
              <w:fldChar w:fldCharType="end"/>
            </w:r>
          </w:hyperlink>
        </w:p>
        <w:p w14:paraId="2FD9369B" w14:textId="5BBFB676"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8" w:history="1">
            <w:r w:rsidRPr="005242AD">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B.5 Desirable Specifications</w:t>
            </w:r>
            <w:r>
              <w:rPr>
                <w:noProof/>
                <w:webHidden/>
              </w:rPr>
              <w:tab/>
            </w:r>
            <w:r>
              <w:rPr>
                <w:noProof/>
                <w:webHidden/>
              </w:rPr>
              <w:fldChar w:fldCharType="begin"/>
            </w:r>
            <w:r>
              <w:rPr>
                <w:noProof/>
                <w:webHidden/>
              </w:rPr>
              <w:instrText xml:space="preserve"> PAGEREF _Toc194576798 \h </w:instrText>
            </w:r>
            <w:r>
              <w:rPr>
                <w:noProof/>
                <w:webHidden/>
              </w:rPr>
            </w:r>
            <w:r>
              <w:rPr>
                <w:noProof/>
                <w:webHidden/>
              </w:rPr>
              <w:fldChar w:fldCharType="separate"/>
            </w:r>
            <w:r>
              <w:rPr>
                <w:noProof/>
                <w:webHidden/>
              </w:rPr>
              <w:t>45</w:t>
            </w:r>
            <w:r>
              <w:rPr>
                <w:noProof/>
                <w:webHidden/>
              </w:rPr>
              <w:fldChar w:fldCharType="end"/>
            </w:r>
          </w:hyperlink>
        </w:p>
        <w:p w14:paraId="3B109620" w14:textId="487CD8F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799" w:history="1">
            <w:r w:rsidRPr="005242AD">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C.1 Financial Stability (See Table 1)</w:t>
            </w:r>
            <w:r>
              <w:rPr>
                <w:noProof/>
                <w:webHidden/>
              </w:rPr>
              <w:tab/>
            </w:r>
            <w:r>
              <w:rPr>
                <w:noProof/>
                <w:webHidden/>
              </w:rPr>
              <w:fldChar w:fldCharType="begin"/>
            </w:r>
            <w:r>
              <w:rPr>
                <w:noProof/>
                <w:webHidden/>
              </w:rPr>
              <w:instrText xml:space="preserve"> PAGEREF _Toc194576799 \h </w:instrText>
            </w:r>
            <w:r>
              <w:rPr>
                <w:noProof/>
                <w:webHidden/>
              </w:rPr>
            </w:r>
            <w:r>
              <w:rPr>
                <w:noProof/>
                <w:webHidden/>
              </w:rPr>
              <w:fldChar w:fldCharType="separate"/>
            </w:r>
            <w:r>
              <w:rPr>
                <w:noProof/>
                <w:webHidden/>
              </w:rPr>
              <w:t>46</w:t>
            </w:r>
            <w:r>
              <w:rPr>
                <w:noProof/>
                <w:webHidden/>
              </w:rPr>
              <w:fldChar w:fldCharType="end"/>
            </w:r>
          </w:hyperlink>
        </w:p>
        <w:p w14:paraId="065C295A" w14:textId="1CFC9C20"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0" w:history="1">
            <w:r w:rsidRPr="005242AD">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C.2 Performance Bond (See Table 1)</w:t>
            </w:r>
            <w:r>
              <w:rPr>
                <w:noProof/>
                <w:webHidden/>
              </w:rPr>
              <w:tab/>
            </w:r>
            <w:r>
              <w:rPr>
                <w:noProof/>
                <w:webHidden/>
              </w:rPr>
              <w:fldChar w:fldCharType="begin"/>
            </w:r>
            <w:r>
              <w:rPr>
                <w:noProof/>
                <w:webHidden/>
              </w:rPr>
              <w:instrText xml:space="preserve"> PAGEREF _Toc194576800 \h </w:instrText>
            </w:r>
            <w:r>
              <w:rPr>
                <w:noProof/>
                <w:webHidden/>
              </w:rPr>
            </w:r>
            <w:r>
              <w:rPr>
                <w:noProof/>
                <w:webHidden/>
              </w:rPr>
              <w:fldChar w:fldCharType="separate"/>
            </w:r>
            <w:r>
              <w:rPr>
                <w:noProof/>
                <w:webHidden/>
              </w:rPr>
              <w:t>46</w:t>
            </w:r>
            <w:r>
              <w:rPr>
                <w:noProof/>
                <w:webHidden/>
              </w:rPr>
              <w:fldChar w:fldCharType="end"/>
            </w:r>
          </w:hyperlink>
        </w:p>
        <w:p w14:paraId="18AB03B7" w14:textId="44497622"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1" w:history="1">
            <w:r w:rsidRPr="005242AD">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C.3 Letter of Transmittal (See Table 1)</w:t>
            </w:r>
            <w:r>
              <w:rPr>
                <w:noProof/>
                <w:webHidden/>
              </w:rPr>
              <w:tab/>
            </w:r>
            <w:r>
              <w:rPr>
                <w:noProof/>
                <w:webHidden/>
              </w:rPr>
              <w:fldChar w:fldCharType="begin"/>
            </w:r>
            <w:r>
              <w:rPr>
                <w:noProof/>
                <w:webHidden/>
              </w:rPr>
              <w:instrText xml:space="preserve"> PAGEREF _Toc194576801 \h </w:instrText>
            </w:r>
            <w:r>
              <w:rPr>
                <w:noProof/>
                <w:webHidden/>
              </w:rPr>
            </w:r>
            <w:r>
              <w:rPr>
                <w:noProof/>
                <w:webHidden/>
              </w:rPr>
              <w:fldChar w:fldCharType="separate"/>
            </w:r>
            <w:r>
              <w:rPr>
                <w:noProof/>
                <w:webHidden/>
              </w:rPr>
              <w:t>46</w:t>
            </w:r>
            <w:r>
              <w:rPr>
                <w:noProof/>
                <w:webHidden/>
              </w:rPr>
              <w:fldChar w:fldCharType="end"/>
            </w:r>
          </w:hyperlink>
        </w:p>
        <w:p w14:paraId="73BA48C9" w14:textId="0570A5D7"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2" w:history="1">
            <w:r w:rsidRPr="005242AD">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C.4 Campaign Contribution Disclosure Form (See Table 1)</w:t>
            </w:r>
            <w:r>
              <w:rPr>
                <w:noProof/>
                <w:webHidden/>
              </w:rPr>
              <w:tab/>
            </w:r>
            <w:r>
              <w:rPr>
                <w:noProof/>
                <w:webHidden/>
              </w:rPr>
              <w:fldChar w:fldCharType="begin"/>
            </w:r>
            <w:r>
              <w:rPr>
                <w:noProof/>
                <w:webHidden/>
              </w:rPr>
              <w:instrText xml:space="preserve"> PAGEREF _Toc194576802 \h </w:instrText>
            </w:r>
            <w:r>
              <w:rPr>
                <w:noProof/>
                <w:webHidden/>
              </w:rPr>
            </w:r>
            <w:r>
              <w:rPr>
                <w:noProof/>
                <w:webHidden/>
              </w:rPr>
              <w:fldChar w:fldCharType="separate"/>
            </w:r>
            <w:r>
              <w:rPr>
                <w:noProof/>
                <w:webHidden/>
              </w:rPr>
              <w:t>46</w:t>
            </w:r>
            <w:r>
              <w:rPr>
                <w:noProof/>
                <w:webHidden/>
              </w:rPr>
              <w:fldChar w:fldCharType="end"/>
            </w:r>
          </w:hyperlink>
        </w:p>
        <w:p w14:paraId="4C8747E5" w14:textId="0893D95C" w:rsidR="00091B05" w:rsidRDefault="00091B0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3" w:history="1">
            <w:r w:rsidRPr="005242AD">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C.5 Oral Presentation (See Table 1)</w:t>
            </w:r>
            <w:r>
              <w:rPr>
                <w:noProof/>
                <w:webHidden/>
              </w:rPr>
              <w:tab/>
            </w:r>
            <w:r>
              <w:rPr>
                <w:noProof/>
                <w:webHidden/>
              </w:rPr>
              <w:fldChar w:fldCharType="begin"/>
            </w:r>
            <w:r>
              <w:rPr>
                <w:noProof/>
                <w:webHidden/>
              </w:rPr>
              <w:instrText xml:space="preserve"> PAGEREF _Toc194576803 \h </w:instrText>
            </w:r>
            <w:r>
              <w:rPr>
                <w:noProof/>
                <w:webHidden/>
              </w:rPr>
            </w:r>
            <w:r>
              <w:rPr>
                <w:noProof/>
                <w:webHidden/>
              </w:rPr>
              <w:fldChar w:fldCharType="separate"/>
            </w:r>
            <w:r>
              <w:rPr>
                <w:noProof/>
                <w:webHidden/>
              </w:rPr>
              <w:t>46</w:t>
            </w:r>
            <w:r>
              <w:rPr>
                <w:noProof/>
                <w:webHidden/>
              </w:rPr>
              <w:fldChar w:fldCharType="end"/>
            </w:r>
          </w:hyperlink>
        </w:p>
        <w:p w14:paraId="7CDE0636" w14:textId="78C65F2F"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4" w:history="1">
            <w:r w:rsidRPr="005242AD">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C.6 Cost (See Table 1)</w:t>
            </w:r>
            <w:r>
              <w:rPr>
                <w:noProof/>
                <w:webHidden/>
              </w:rPr>
              <w:tab/>
            </w:r>
            <w:r>
              <w:rPr>
                <w:noProof/>
                <w:webHidden/>
              </w:rPr>
              <w:fldChar w:fldCharType="begin"/>
            </w:r>
            <w:r>
              <w:rPr>
                <w:noProof/>
                <w:webHidden/>
              </w:rPr>
              <w:instrText xml:space="preserve"> PAGEREF _Toc194576804 \h </w:instrText>
            </w:r>
            <w:r>
              <w:rPr>
                <w:noProof/>
                <w:webHidden/>
              </w:rPr>
            </w:r>
            <w:r>
              <w:rPr>
                <w:noProof/>
                <w:webHidden/>
              </w:rPr>
              <w:fldChar w:fldCharType="separate"/>
            </w:r>
            <w:r>
              <w:rPr>
                <w:noProof/>
                <w:webHidden/>
              </w:rPr>
              <w:t>46</w:t>
            </w:r>
            <w:r>
              <w:rPr>
                <w:noProof/>
                <w:webHidden/>
              </w:rPr>
              <w:fldChar w:fldCharType="end"/>
            </w:r>
          </w:hyperlink>
        </w:p>
        <w:p w14:paraId="6CA146A4" w14:textId="21939232" w:rsidR="00091B05" w:rsidRDefault="00091B0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194576805" w:history="1">
            <w:r w:rsidRPr="005242AD">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5242AD">
              <w:rPr>
                <w:rStyle w:val="Hyperlink"/>
                <w:noProof/>
              </w:rPr>
              <w:t>C.7. New Mexico/Native American Resident Preferences</w:t>
            </w:r>
            <w:r>
              <w:rPr>
                <w:noProof/>
                <w:webHidden/>
              </w:rPr>
              <w:tab/>
            </w:r>
            <w:r>
              <w:rPr>
                <w:noProof/>
                <w:webHidden/>
              </w:rPr>
              <w:fldChar w:fldCharType="begin"/>
            </w:r>
            <w:r>
              <w:rPr>
                <w:noProof/>
                <w:webHidden/>
              </w:rPr>
              <w:instrText xml:space="preserve"> PAGEREF _Toc194576805 \h </w:instrText>
            </w:r>
            <w:r>
              <w:rPr>
                <w:noProof/>
                <w:webHidden/>
              </w:rPr>
            </w:r>
            <w:r>
              <w:rPr>
                <w:noProof/>
                <w:webHidden/>
              </w:rPr>
              <w:fldChar w:fldCharType="separate"/>
            </w:r>
            <w:r>
              <w:rPr>
                <w:noProof/>
                <w:webHidden/>
              </w:rPr>
              <w:t>47</w:t>
            </w:r>
            <w:r>
              <w:rPr>
                <w:noProof/>
                <w:webHidden/>
              </w:rPr>
              <w:fldChar w:fldCharType="end"/>
            </w:r>
          </w:hyperlink>
        </w:p>
        <w:p w14:paraId="021FF9B1" w14:textId="1F7C2694" w:rsidR="00091B05" w:rsidRDefault="00091B0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4576806" w:history="1">
            <w:r w:rsidRPr="005242AD">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5242AD">
              <w:rPr>
                <w:rStyle w:val="Hyperlink"/>
                <w:noProof/>
              </w:rPr>
              <w:t>EVALUATION PROCESS</w:t>
            </w:r>
            <w:r>
              <w:rPr>
                <w:noProof/>
                <w:webHidden/>
              </w:rPr>
              <w:tab/>
            </w:r>
            <w:r>
              <w:rPr>
                <w:noProof/>
                <w:webHidden/>
              </w:rPr>
              <w:fldChar w:fldCharType="begin"/>
            </w:r>
            <w:r>
              <w:rPr>
                <w:noProof/>
                <w:webHidden/>
              </w:rPr>
              <w:instrText xml:space="preserve"> PAGEREF _Toc194576806 \h </w:instrText>
            </w:r>
            <w:r>
              <w:rPr>
                <w:noProof/>
                <w:webHidden/>
              </w:rPr>
            </w:r>
            <w:r>
              <w:rPr>
                <w:noProof/>
                <w:webHidden/>
              </w:rPr>
              <w:fldChar w:fldCharType="separate"/>
            </w:r>
            <w:r>
              <w:rPr>
                <w:noProof/>
                <w:webHidden/>
              </w:rPr>
              <w:t>47</w:t>
            </w:r>
            <w:r>
              <w:rPr>
                <w:noProof/>
                <w:webHidden/>
              </w:rPr>
              <w:fldChar w:fldCharType="end"/>
            </w:r>
          </w:hyperlink>
        </w:p>
        <w:p w14:paraId="1FBAB55F" w14:textId="25FEEF48"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7" w:history="1">
            <w:r w:rsidRPr="005242AD">
              <w:rPr>
                <w:rStyle w:val="Hyperlink"/>
                <w:noProof/>
              </w:rPr>
              <w:t>APPENDIX A</w:t>
            </w:r>
            <w:r>
              <w:rPr>
                <w:noProof/>
                <w:webHidden/>
              </w:rPr>
              <w:tab/>
            </w:r>
            <w:r>
              <w:rPr>
                <w:noProof/>
                <w:webHidden/>
              </w:rPr>
              <w:fldChar w:fldCharType="begin"/>
            </w:r>
            <w:r>
              <w:rPr>
                <w:noProof/>
                <w:webHidden/>
              </w:rPr>
              <w:instrText xml:space="preserve"> PAGEREF _Toc194576807 \h </w:instrText>
            </w:r>
            <w:r>
              <w:rPr>
                <w:noProof/>
                <w:webHidden/>
              </w:rPr>
            </w:r>
            <w:r>
              <w:rPr>
                <w:noProof/>
                <w:webHidden/>
              </w:rPr>
              <w:fldChar w:fldCharType="separate"/>
            </w:r>
            <w:r>
              <w:rPr>
                <w:noProof/>
                <w:webHidden/>
              </w:rPr>
              <w:t>48</w:t>
            </w:r>
            <w:r>
              <w:rPr>
                <w:noProof/>
                <w:webHidden/>
              </w:rPr>
              <w:fldChar w:fldCharType="end"/>
            </w:r>
          </w:hyperlink>
        </w:p>
        <w:p w14:paraId="58CCCE96" w14:textId="4839077F"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8" w:history="1">
            <w:r w:rsidRPr="005242AD">
              <w:rPr>
                <w:rStyle w:val="Hyperlink"/>
                <w:noProof/>
              </w:rPr>
              <w:t>ACKNOWLEDGEMENT OF RECEIPT FORM</w:t>
            </w:r>
            <w:r>
              <w:rPr>
                <w:noProof/>
                <w:webHidden/>
              </w:rPr>
              <w:tab/>
            </w:r>
            <w:r>
              <w:rPr>
                <w:noProof/>
                <w:webHidden/>
              </w:rPr>
              <w:fldChar w:fldCharType="begin"/>
            </w:r>
            <w:r>
              <w:rPr>
                <w:noProof/>
                <w:webHidden/>
              </w:rPr>
              <w:instrText xml:space="preserve"> PAGEREF _Toc194576808 \h </w:instrText>
            </w:r>
            <w:r>
              <w:rPr>
                <w:noProof/>
                <w:webHidden/>
              </w:rPr>
            </w:r>
            <w:r>
              <w:rPr>
                <w:noProof/>
                <w:webHidden/>
              </w:rPr>
              <w:fldChar w:fldCharType="separate"/>
            </w:r>
            <w:r>
              <w:rPr>
                <w:noProof/>
                <w:webHidden/>
              </w:rPr>
              <w:t>48</w:t>
            </w:r>
            <w:r>
              <w:rPr>
                <w:noProof/>
                <w:webHidden/>
              </w:rPr>
              <w:fldChar w:fldCharType="end"/>
            </w:r>
          </w:hyperlink>
        </w:p>
        <w:p w14:paraId="441E2F80" w14:textId="417FA139"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09" w:history="1">
            <w:r w:rsidRPr="005242AD">
              <w:rPr>
                <w:rStyle w:val="Hyperlink"/>
                <w:noProof/>
              </w:rPr>
              <w:t>APPENDIX B</w:t>
            </w:r>
            <w:r>
              <w:rPr>
                <w:noProof/>
                <w:webHidden/>
              </w:rPr>
              <w:tab/>
            </w:r>
            <w:r>
              <w:rPr>
                <w:noProof/>
                <w:webHidden/>
              </w:rPr>
              <w:fldChar w:fldCharType="begin"/>
            </w:r>
            <w:r>
              <w:rPr>
                <w:noProof/>
                <w:webHidden/>
              </w:rPr>
              <w:instrText xml:space="preserve"> PAGEREF _Toc194576809 \h </w:instrText>
            </w:r>
            <w:r>
              <w:rPr>
                <w:noProof/>
                <w:webHidden/>
              </w:rPr>
            </w:r>
            <w:r>
              <w:rPr>
                <w:noProof/>
                <w:webHidden/>
              </w:rPr>
              <w:fldChar w:fldCharType="separate"/>
            </w:r>
            <w:r>
              <w:rPr>
                <w:noProof/>
                <w:webHidden/>
              </w:rPr>
              <w:t>50</w:t>
            </w:r>
            <w:r>
              <w:rPr>
                <w:noProof/>
                <w:webHidden/>
              </w:rPr>
              <w:fldChar w:fldCharType="end"/>
            </w:r>
          </w:hyperlink>
        </w:p>
        <w:p w14:paraId="551127A0" w14:textId="7741650E"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0" w:history="1">
            <w:r w:rsidRPr="005242AD">
              <w:rPr>
                <w:rStyle w:val="Hyperlink"/>
                <w:noProof/>
              </w:rPr>
              <w:t>CAMPAIGN CONTRIBUTION DISCLOSURE FORM</w:t>
            </w:r>
            <w:r>
              <w:rPr>
                <w:noProof/>
                <w:webHidden/>
              </w:rPr>
              <w:tab/>
            </w:r>
            <w:r>
              <w:rPr>
                <w:noProof/>
                <w:webHidden/>
              </w:rPr>
              <w:fldChar w:fldCharType="begin"/>
            </w:r>
            <w:r>
              <w:rPr>
                <w:noProof/>
                <w:webHidden/>
              </w:rPr>
              <w:instrText xml:space="preserve"> PAGEREF _Toc194576810 \h </w:instrText>
            </w:r>
            <w:r>
              <w:rPr>
                <w:noProof/>
                <w:webHidden/>
              </w:rPr>
            </w:r>
            <w:r>
              <w:rPr>
                <w:noProof/>
                <w:webHidden/>
              </w:rPr>
              <w:fldChar w:fldCharType="separate"/>
            </w:r>
            <w:r>
              <w:rPr>
                <w:noProof/>
                <w:webHidden/>
              </w:rPr>
              <w:t>50</w:t>
            </w:r>
            <w:r>
              <w:rPr>
                <w:noProof/>
                <w:webHidden/>
              </w:rPr>
              <w:fldChar w:fldCharType="end"/>
            </w:r>
          </w:hyperlink>
        </w:p>
        <w:p w14:paraId="0E2A1512" w14:textId="254D882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1" w:history="1">
            <w:r w:rsidRPr="005242AD">
              <w:rPr>
                <w:rStyle w:val="Hyperlink"/>
                <w:noProof/>
              </w:rPr>
              <w:t>APPENDIX C</w:t>
            </w:r>
            <w:r>
              <w:rPr>
                <w:noProof/>
                <w:webHidden/>
              </w:rPr>
              <w:tab/>
            </w:r>
            <w:r>
              <w:rPr>
                <w:noProof/>
                <w:webHidden/>
              </w:rPr>
              <w:fldChar w:fldCharType="begin"/>
            </w:r>
            <w:r>
              <w:rPr>
                <w:noProof/>
                <w:webHidden/>
              </w:rPr>
              <w:instrText xml:space="preserve"> PAGEREF _Toc194576811 \h </w:instrText>
            </w:r>
            <w:r>
              <w:rPr>
                <w:noProof/>
                <w:webHidden/>
              </w:rPr>
            </w:r>
            <w:r>
              <w:rPr>
                <w:noProof/>
                <w:webHidden/>
              </w:rPr>
              <w:fldChar w:fldCharType="separate"/>
            </w:r>
            <w:r>
              <w:rPr>
                <w:noProof/>
                <w:webHidden/>
              </w:rPr>
              <w:t>53</w:t>
            </w:r>
            <w:r>
              <w:rPr>
                <w:noProof/>
                <w:webHidden/>
              </w:rPr>
              <w:fldChar w:fldCharType="end"/>
            </w:r>
          </w:hyperlink>
        </w:p>
        <w:p w14:paraId="7F77153F" w14:textId="132B1FAB"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2" w:history="1">
            <w:r w:rsidRPr="005242AD">
              <w:rPr>
                <w:rStyle w:val="Hyperlink"/>
                <w:noProof/>
              </w:rPr>
              <w:t>DRAFT CONTRACT</w:t>
            </w:r>
            <w:r>
              <w:rPr>
                <w:noProof/>
                <w:webHidden/>
              </w:rPr>
              <w:tab/>
            </w:r>
            <w:r>
              <w:rPr>
                <w:noProof/>
                <w:webHidden/>
              </w:rPr>
              <w:fldChar w:fldCharType="begin"/>
            </w:r>
            <w:r>
              <w:rPr>
                <w:noProof/>
                <w:webHidden/>
              </w:rPr>
              <w:instrText xml:space="preserve"> PAGEREF _Toc194576812 \h </w:instrText>
            </w:r>
            <w:r>
              <w:rPr>
                <w:noProof/>
                <w:webHidden/>
              </w:rPr>
            </w:r>
            <w:r>
              <w:rPr>
                <w:noProof/>
                <w:webHidden/>
              </w:rPr>
              <w:fldChar w:fldCharType="separate"/>
            </w:r>
            <w:r>
              <w:rPr>
                <w:noProof/>
                <w:webHidden/>
              </w:rPr>
              <w:t>53</w:t>
            </w:r>
            <w:r>
              <w:rPr>
                <w:noProof/>
                <w:webHidden/>
              </w:rPr>
              <w:fldChar w:fldCharType="end"/>
            </w:r>
          </w:hyperlink>
        </w:p>
        <w:p w14:paraId="16771D8E" w14:textId="583A45E7"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3" w:history="1">
            <w:r w:rsidRPr="005242AD">
              <w:rPr>
                <w:rStyle w:val="Hyperlink"/>
                <w:noProof/>
              </w:rPr>
              <w:t>APPENDIX D</w:t>
            </w:r>
            <w:r>
              <w:rPr>
                <w:noProof/>
                <w:webHidden/>
              </w:rPr>
              <w:tab/>
            </w:r>
            <w:r>
              <w:rPr>
                <w:noProof/>
                <w:webHidden/>
              </w:rPr>
              <w:fldChar w:fldCharType="begin"/>
            </w:r>
            <w:r>
              <w:rPr>
                <w:noProof/>
                <w:webHidden/>
              </w:rPr>
              <w:instrText xml:space="preserve"> PAGEREF _Toc194576813 \h </w:instrText>
            </w:r>
            <w:r>
              <w:rPr>
                <w:noProof/>
                <w:webHidden/>
              </w:rPr>
            </w:r>
            <w:r>
              <w:rPr>
                <w:noProof/>
                <w:webHidden/>
              </w:rPr>
              <w:fldChar w:fldCharType="separate"/>
            </w:r>
            <w:r>
              <w:rPr>
                <w:noProof/>
                <w:webHidden/>
              </w:rPr>
              <w:t>69</w:t>
            </w:r>
            <w:r>
              <w:rPr>
                <w:noProof/>
                <w:webHidden/>
              </w:rPr>
              <w:fldChar w:fldCharType="end"/>
            </w:r>
          </w:hyperlink>
        </w:p>
        <w:p w14:paraId="72B59A3D" w14:textId="70F0E72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4" w:history="1">
            <w:r w:rsidRPr="005242AD">
              <w:rPr>
                <w:rStyle w:val="Hyperlink"/>
                <w:noProof/>
              </w:rPr>
              <w:t>COST RESPONSE FORM</w:t>
            </w:r>
            <w:r>
              <w:rPr>
                <w:noProof/>
                <w:webHidden/>
              </w:rPr>
              <w:tab/>
            </w:r>
            <w:r>
              <w:rPr>
                <w:noProof/>
                <w:webHidden/>
              </w:rPr>
              <w:fldChar w:fldCharType="begin"/>
            </w:r>
            <w:r>
              <w:rPr>
                <w:noProof/>
                <w:webHidden/>
              </w:rPr>
              <w:instrText xml:space="preserve"> PAGEREF _Toc194576814 \h </w:instrText>
            </w:r>
            <w:r>
              <w:rPr>
                <w:noProof/>
                <w:webHidden/>
              </w:rPr>
            </w:r>
            <w:r>
              <w:rPr>
                <w:noProof/>
                <w:webHidden/>
              </w:rPr>
              <w:fldChar w:fldCharType="separate"/>
            </w:r>
            <w:r>
              <w:rPr>
                <w:noProof/>
                <w:webHidden/>
              </w:rPr>
              <w:t>69</w:t>
            </w:r>
            <w:r>
              <w:rPr>
                <w:noProof/>
                <w:webHidden/>
              </w:rPr>
              <w:fldChar w:fldCharType="end"/>
            </w:r>
          </w:hyperlink>
        </w:p>
        <w:p w14:paraId="3BEB0534" w14:textId="20B9C7C0"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5" w:history="1">
            <w:r w:rsidRPr="005242AD">
              <w:rPr>
                <w:rStyle w:val="Hyperlink"/>
                <w:noProof/>
              </w:rPr>
              <w:t>APPENDIX E</w:t>
            </w:r>
            <w:r>
              <w:rPr>
                <w:noProof/>
                <w:webHidden/>
              </w:rPr>
              <w:tab/>
            </w:r>
            <w:r>
              <w:rPr>
                <w:noProof/>
                <w:webHidden/>
              </w:rPr>
              <w:fldChar w:fldCharType="begin"/>
            </w:r>
            <w:r>
              <w:rPr>
                <w:noProof/>
                <w:webHidden/>
              </w:rPr>
              <w:instrText xml:space="preserve"> PAGEREF _Toc194576815 \h </w:instrText>
            </w:r>
            <w:r>
              <w:rPr>
                <w:noProof/>
                <w:webHidden/>
              </w:rPr>
            </w:r>
            <w:r>
              <w:rPr>
                <w:noProof/>
                <w:webHidden/>
              </w:rPr>
              <w:fldChar w:fldCharType="separate"/>
            </w:r>
            <w:r>
              <w:rPr>
                <w:noProof/>
                <w:webHidden/>
              </w:rPr>
              <w:t>70</w:t>
            </w:r>
            <w:r>
              <w:rPr>
                <w:noProof/>
                <w:webHidden/>
              </w:rPr>
              <w:fldChar w:fldCharType="end"/>
            </w:r>
          </w:hyperlink>
        </w:p>
        <w:p w14:paraId="42337D39" w14:textId="27C6FBFD"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6" w:history="1">
            <w:r w:rsidRPr="005242AD">
              <w:rPr>
                <w:rStyle w:val="Hyperlink"/>
                <w:noProof/>
              </w:rPr>
              <w:t>LETTER OF TRANSMITTAL FORM</w:t>
            </w:r>
            <w:r>
              <w:rPr>
                <w:noProof/>
                <w:webHidden/>
              </w:rPr>
              <w:tab/>
            </w:r>
            <w:r>
              <w:rPr>
                <w:noProof/>
                <w:webHidden/>
              </w:rPr>
              <w:fldChar w:fldCharType="begin"/>
            </w:r>
            <w:r>
              <w:rPr>
                <w:noProof/>
                <w:webHidden/>
              </w:rPr>
              <w:instrText xml:space="preserve"> PAGEREF _Toc194576816 \h </w:instrText>
            </w:r>
            <w:r>
              <w:rPr>
                <w:noProof/>
                <w:webHidden/>
              </w:rPr>
            </w:r>
            <w:r>
              <w:rPr>
                <w:noProof/>
                <w:webHidden/>
              </w:rPr>
              <w:fldChar w:fldCharType="separate"/>
            </w:r>
            <w:r>
              <w:rPr>
                <w:noProof/>
                <w:webHidden/>
              </w:rPr>
              <w:t>70</w:t>
            </w:r>
            <w:r>
              <w:rPr>
                <w:noProof/>
                <w:webHidden/>
              </w:rPr>
              <w:fldChar w:fldCharType="end"/>
            </w:r>
          </w:hyperlink>
        </w:p>
        <w:p w14:paraId="4C57CBAC" w14:textId="142A9445"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7" w:history="1">
            <w:r w:rsidRPr="005242AD">
              <w:rPr>
                <w:rStyle w:val="Hyperlink"/>
                <w:noProof/>
              </w:rPr>
              <w:t>APPENDIX F</w:t>
            </w:r>
            <w:r>
              <w:rPr>
                <w:noProof/>
                <w:webHidden/>
              </w:rPr>
              <w:tab/>
            </w:r>
            <w:r>
              <w:rPr>
                <w:noProof/>
                <w:webHidden/>
              </w:rPr>
              <w:fldChar w:fldCharType="begin"/>
            </w:r>
            <w:r>
              <w:rPr>
                <w:noProof/>
                <w:webHidden/>
              </w:rPr>
              <w:instrText xml:space="preserve"> PAGEREF _Toc194576817 \h </w:instrText>
            </w:r>
            <w:r>
              <w:rPr>
                <w:noProof/>
                <w:webHidden/>
              </w:rPr>
            </w:r>
            <w:r>
              <w:rPr>
                <w:noProof/>
                <w:webHidden/>
              </w:rPr>
              <w:fldChar w:fldCharType="separate"/>
            </w:r>
            <w:r>
              <w:rPr>
                <w:noProof/>
                <w:webHidden/>
              </w:rPr>
              <w:t>72</w:t>
            </w:r>
            <w:r>
              <w:rPr>
                <w:noProof/>
                <w:webHidden/>
              </w:rPr>
              <w:fldChar w:fldCharType="end"/>
            </w:r>
          </w:hyperlink>
        </w:p>
        <w:p w14:paraId="5F2D68C3" w14:textId="4930C33E"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8" w:history="1">
            <w:r w:rsidRPr="005242AD">
              <w:rPr>
                <w:rStyle w:val="Hyperlink"/>
                <w:noProof/>
              </w:rPr>
              <w:t>ORGANIZATIONAL REFERENCE QUESTIONNAIRE</w:t>
            </w:r>
            <w:r>
              <w:rPr>
                <w:noProof/>
                <w:webHidden/>
              </w:rPr>
              <w:tab/>
            </w:r>
            <w:r>
              <w:rPr>
                <w:noProof/>
                <w:webHidden/>
              </w:rPr>
              <w:fldChar w:fldCharType="begin"/>
            </w:r>
            <w:r>
              <w:rPr>
                <w:noProof/>
                <w:webHidden/>
              </w:rPr>
              <w:instrText xml:space="preserve"> PAGEREF _Toc194576818 \h </w:instrText>
            </w:r>
            <w:r>
              <w:rPr>
                <w:noProof/>
                <w:webHidden/>
              </w:rPr>
            </w:r>
            <w:r>
              <w:rPr>
                <w:noProof/>
                <w:webHidden/>
              </w:rPr>
              <w:fldChar w:fldCharType="separate"/>
            </w:r>
            <w:r>
              <w:rPr>
                <w:noProof/>
                <w:webHidden/>
              </w:rPr>
              <w:t>72</w:t>
            </w:r>
            <w:r>
              <w:rPr>
                <w:noProof/>
                <w:webHidden/>
              </w:rPr>
              <w:fldChar w:fldCharType="end"/>
            </w:r>
          </w:hyperlink>
        </w:p>
        <w:p w14:paraId="6C18F487" w14:textId="288C5A2C"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19" w:history="1">
            <w:r w:rsidRPr="005242AD">
              <w:rPr>
                <w:rStyle w:val="Hyperlink"/>
                <w:noProof/>
              </w:rPr>
              <w:t>APPENDIX G</w:t>
            </w:r>
            <w:r>
              <w:rPr>
                <w:noProof/>
                <w:webHidden/>
              </w:rPr>
              <w:tab/>
            </w:r>
            <w:r>
              <w:rPr>
                <w:noProof/>
                <w:webHidden/>
              </w:rPr>
              <w:fldChar w:fldCharType="begin"/>
            </w:r>
            <w:r>
              <w:rPr>
                <w:noProof/>
                <w:webHidden/>
              </w:rPr>
              <w:instrText xml:space="preserve"> PAGEREF _Toc194576819 \h </w:instrText>
            </w:r>
            <w:r>
              <w:rPr>
                <w:noProof/>
                <w:webHidden/>
              </w:rPr>
            </w:r>
            <w:r>
              <w:rPr>
                <w:noProof/>
                <w:webHidden/>
              </w:rPr>
              <w:fldChar w:fldCharType="separate"/>
            </w:r>
            <w:r>
              <w:rPr>
                <w:noProof/>
                <w:webHidden/>
              </w:rPr>
              <w:t>77</w:t>
            </w:r>
            <w:r>
              <w:rPr>
                <w:noProof/>
                <w:webHidden/>
              </w:rPr>
              <w:fldChar w:fldCharType="end"/>
            </w:r>
          </w:hyperlink>
        </w:p>
        <w:p w14:paraId="1469CA45" w14:textId="7E5467C5" w:rsidR="00091B05" w:rsidRDefault="00091B0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4576820" w:history="1">
            <w:r w:rsidRPr="005242AD">
              <w:rPr>
                <w:rStyle w:val="Hyperlink"/>
                <w:noProof/>
              </w:rPr>
              <w:t>SUSPENSION AND DEBARMENT REQUIREMENT</w:t>
            </w:r>
            <w:r>
              <w:rPr>
                <w:noProof/>
                <w:webHidden/>
              </w:rPr>
              <w:tab/>
            </w:r>
            <w:r>
              <w:rPr>
                <w:noProof/>
                <w:webHidden/>
              </w:rPr>
              <w:fldChar w:fldCharType="begin"/>
            </w:r>
            <w:r>
              <w:rPr>
                <w:noProof/>
                <w:webHidden/>
              </w:rPr>
              <w:instrText xml:space="preserve"> PAGEREF _Toc194576820 \h </w:instrText>
            </w:r>
            <w:r>
              <w:rPr>
                <w:noProof/>
                <w:webHidden/>
              </w:rPr>
            </w:r>
            <w:r>
              <w:rPr>
                <w:noProof/>
                <w:webHidden/>
              </w:rPr>
              <w:fldChar w:fldCharType="separate"/>
            </w:r>
            <w:r>
              <w:rPr>
                <w:noProof/>
                <w:webHidden/>
              </w:rPr>
              <w:t>77</w:t>
            </w:r>
            <w:r>
              <w:rPr>
                <w:noProof/>
                <w:webHidden/>
              </w:rPr>
              <w:fldChar w:fldCharType="end"/>
            </w:r>
          </w:hyperlink>
        </w:p>
        <w:p w14:paraId="718D5AD4" w14:textId="4FEA0448" w:rsidR="008B6A9D" w:rsidRDefault="008B6A9D">
          <w:r w:rsidRPr="008B6A9D">
            <w:rPr>
              <w:b/>
              <w:bCs/>
              <w:noProof/>
              <w:color w:val="2B579A"/>
              <w:shd w:val="clear" w:color="auto" w:fill="E6E6E6"/>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headerReference w:type="default" r:id="rId13"/>
          <w:footerReference w:type="even" r:id="rId14"/>
          <w:footerReference w:type="default" r:id="rId15"/>
          <w:headerReference w:type="first" r:id="rId16"/>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94576708"/>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841C52">
      <w:pPr>
        <w:pStyle w:val="Heading3"/>
        <w:numPr>
          <w:ilvl w:val="0"/>
          <w:numId w:val="22"/>
        </w:numPr>
        <w:spacing w:before="0" w:after="0"/>
        <w:ind w:left="450"/>
        <w:rPr>
          <w:rFonts w:cs="Times New Roman"/>
        </w:rPr>
      </w:pPr>
      <w:bookmarkStart w:id="3" w:name="_Toc377565303"/>
      <w:bookmarkStart w:id="4" w:name="_Toc112682162"/>
      <w:bookmarkStart w:id="5" w:name="_Toc194576709"/>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0E823B50" w14:textId="46903D3F" w:rsidR="00A62042" w:rsidRPr="00735B95" w:rsidRDefault="448555BB" w:rsidP="00894DB7">
      <w:bookmarkStart w:id="6" w:name="_Hlk193712824"/>
      <w:r>
        <w:t xml:space="preserve">The purpose of the Request for Proposal (RFP) is to solicit sealed proposals to establish a contract through competitive negotiations for the </w:t>
      </w:r>
      <w:r w:rsidR="5751A2A6">
        <w:t xml:space="preserve">procurement </w:t>
      </w:r>
      <w:r>
        <w:t xml:space="preserve">of </w:t>
      </w:r>
      <w:r w:rsidR="1F83EA7D">
        <w:t xml:space="preserve">a qualified contractor to develop and maintain a preferred drug list (PDL) </w:t>
      </w:r>
      <w:bookmarkStart w:id="7" w:name="_Hlk189566987"/>
      <w:r w:rsidR="1F83EA7D">
        <w:t>and supplemental rebate program</w:t>
      </w:r>
      <w:bookmarkEnd w:id="7"/>
      <w:r w:rsidR="50026D46">
        <w:t>.</w:t>
      </w:r>
    </w:p>
    <w:bookmarkEnd w:id="6"/>
    <w:p w14:paraId="352A2DA0" w14:textId="77777777" w:rsidR="00224CEE" w:rsidRPr="00735B95" w:rsidRDefault="00224CEE" w:rsidP="00894DB7"/>
    <w:p w14:paraId="2E252A7E" w14:textId="77777777" w:rsidR="001206A3" w:rsidRPr="00735B95" w:rsidRDefault="001206A3" w:rsidP="00841C52">
      <w:pPr>
        <w:pStyle w:val="Heading3"/>
        <w:numPr>
          <w:ilvl w:val="0"/>
          <w:numId w:val="22"/>
        </w:numPr>
        <w:spacing w:before="0" w:after="0"/>
        <w:ind w:left="450"/>
        <w:rPr>
          <w:rFonts w:cs="Times New Roman"/>
        </w:rPr>
      </w:pPr>
      <w:bookmarkStart w:id="8" w:name="_Toc377565304"/>
      <w:bookmarkStart w:id="9" w:name="_Toc112682163"/>
      <w:bookmarkStart w:id="10" w:name="_Toc194576710"/>
      <w:r w:rsidRPr="00735B95">
        <w:rPr>
          <w:rFonts w:cs="Times New Roman"/>
        </w:rPr>
        <w:t>BACKGROUND INFORMATION</w:t>
      </w:r>
      <w:bookmarkEnd w:id="8"/>
      <w:bookmarkEnd w:id="9"/>
      <w:bookmarkEnd w:id="10"/>
    </w:p>
    <w:p w14:paraId="62DBF5AB" w14:textId="77777777" w:rsidR="001206A3" w:rsidRPr="00735B95" w:rsidRDefault="001206A3" w:rsidP="00894DB7"/>
    <w:p w14:paraId="2B6C8F6B" w14:textId="0AF442C7" w:rsidR="00071505" w:rsidRPr="005224CD" w:rsidRDefault="242DFB4D" w:rsidP="006D0F4B">
      <w:pPr>
        <w:spacing w:line="259" w:lineRule="auto"/>
      </w:pPr>
      <w:r>
        <w:t xml:space="preserve">A PDL and the </w:t>
      </w:r>
      <w:r w:rsidR="1E5A6255">
        <w:t>associated</w:t>
      </w:r>
      <w:r>
        <w:t xml:space="preserve"> supplemental rebate is</w:t>
      </w:r>
      <w:r w:rsidR="0ED81874">
        <w:t xml:space="preserve"> an established means by which state Medicaid programs have standardized care while also being </w:t>
      </w:r>
      <w:r w:rsidR="4D6A8158">
        <w:t>fiscally</w:t>
      </w:r>
      <w:r w:rsidR="0ED81874">
        <w:t xml:space="preserve"> responsible with state and federal </w:t>
      </w:r>
      <w:r w:rsidR="00EF03C9">
        <w:t xml:space="preserve">funds. </w:t>
      </w:r>
    </w:p>
    <w:p w14:paraId="2405823E" w14:textId="3356B67B" w:rsidR="4C521C5C" w:rsidRDefault="4C521C5C" w:rsidP="1D5013A4">
      <w:pPr>
        <w:spacing w:line="259" w:lineRule="auto"/>
        <w:rPr>
          <w:highlight w:val="yellow"/>
        </w:rPr>
      </w:pPr>
      <w:r>
        <w:t xml:space="preserve">The state of New Mexico’s Medicaid program covers </w:t>
      </w:r>
      <w:r w:rsidR="00A90C30">
        <w:t>838,</w:t>
      </w:r>
      <w:r w:rsidR="00984B63">
        <w:t>000</w:t>
      </w:r>
      <w:r w:rsidR="00A90C30">
        <w:t xml:space="preserve"> </w:t>
      </w:r>
      <w:r>
        <w:t xml:space="preserve">lives with </w:t>
      </w:r>
      <w:r w:rsidR="00984B63">
        <w:t>nearly 167,000</w:t>
      </w:r>
      <w:r>
        <w:t xml:space="preserve"> in Fee-for-Service, with the remai</w:t>
      </w:r>
      <w:r w:rsidR="0FF3DB02">
        <w:t>ni</w:t>
      </w:r>
      <w:r>
        <w:t>ng memb</w:t>
      </w:r>
      <w:r w:rsidR="3DC91994">
        <w:t>e</w:t>
      </w:r>
      <w:r>
        <w:t>rs split between four Managed Care Organizations (MCOs)</w:t>
      </w:r>
      <w:r w:rsidR="52029C51">
        <w:t>. While the MCO has its own preferred drug list</w:t>
      </w:r>
      <w:r w:rsidR="25ADBAE9">
        <w:t xml:space="preserve">, currently FFS Medicaid does not.  The lack of an aligned preferred drug list across all Medicaid plans </w:t>
      </w:r>
      <w:r w:rsidR="49C91101">
        <w:t>places</w:t>
      </w:r>
      <w:r w:rsidR="25ADBAE9">
        <w:t xml:space="preserve"> increase</w:t>
      </w:r>
      <w:r w:rsidR="72E7AB65">
        <w:t xml:space="preserve">d burdens on members and providers </w:t>
      </w:r>
      <w:r w:rsidR="0D682270">
        <w:t>determi</w:t>
      </w:r>
      <w:r w:rsidR="2A29F1A2">
        <w:t>ni</w:t>
      </w:r>
      <w:r w:rsidR="0D682270">
        <w:t xml:space="preserve">ng </w:t>
      </w:r>
      <w:r w:rsidR="72E7AB65">
        <w:t xml:space="preserve">what </w:t>
      </w:r>
      <w:r w:rsidR="76F3D4A8">
        <w:t xml:space="preserve">medications are </w:t>
      </w:r>
      <w:r w:rsidR="00896BC5">
        <w:t xml:space="preserve">covered </w:t>
      </w:r>
      <w:proofErr w:type="gramStart"/>
      <w:r w:rsidR="00896BC5">
        <w:t>and</w:t>
      </w:r>
      <w:r w:rsidR="76F3D4A8">
        <w:t xml:space="preserve"> also</w:t>
      </w:r>
      <w:proofErr w:type="gramEnd"/>
      <w:r w:rsidR="76F3D4A8">
        <w:t xml:space="preserve"> represents</w:t>
      </w:r>
      <w:r w:rsidR="7299A03C">
        <w:t xml:space="preserve"> an opportunity for cost savings within the state</w:t>
      </w:r>
      <w:r w:rsidR="3886E6B2">
        <w:t>.</w:t>
      </w:r>
      <w:r w:rsidR="76F3D4A8" w:rsidRPr="1D5013A4">
        <w:rPr>
          <w:highlight w:val="yellow"/>
        </w:rPr>
        <w:t xml:space="preserve"> </w:t>
      </w:r>
    </w:p>
    <w:p w14:paraId="14BFCD59" w14:textId="71CA95F5" w:rsidR="1D5013A4" w:rsidRDefault="1D5013A4" w:rsidP="003800A1"/>
    <w:p w14:paraId="2969A22D" w14:textId="77777777" w:rsidR="001206A3" w:rsidRPr="00735B95" w:rsidRDefault="001206A3" w:rsidP="00841C52">
      <w:pPr>
        <w:pStyle w:val="Heading3"/>
        <w:numPr>
          <w:ilvl w:val="0"/>
          <w:numId w:val="22"/>
        </w:numPr>
        <w:spacing w:before="0" w:after="0"/>
        <w:ind w:left="450"/>
        <w:rPr>
          <w:rFonts w:cs="Times New Roman"/>
        </w:rPr>
      </w:pPr>
      <w:bookmarkStart w:id="11" w:name="_Toc377565305"/>
      <w:bookmarkStart w:id="12" w:name="_Toc112682164"/>
      <w:bookmarkStart w:id="13" w:name="_Toc194576711"/>
      <w:r w:rsidRPr="00735B95">
        <w:rPr>
          <w:rFonts w:cs="Times New Roman"/>
        </w:rPr>
        <w:t>SCOPE OF PROCUREMENT</w:t>
      </w:r>
      <w:bookmarkEnd w:id="11"/>
      <w:bookmarkEnd w:id="12"/>
      <w:bookmarkEnd w:id="13"/>
    </w:p>
    <w:p w14:paraId="547F59E9" w14:textId="77777777" w:rsidR="00071505" w:rsidRPr="00735B95" w:rsidRDefault="00071505" w:rsidP="00894DB7"/>
    <w:p w14:paraId="5DF162CA" w14:textId="77777777" w:rsidR="004E3453" w:rsidRDefault="004E3453" w:rsidP="004E3453">
      <w:r>
        <w:t>1.</w:t>
      </w:r>
      <w:r>
        <w:tab/>
        <w:t>Creation and maintenance of a preferred drug list (PDL)</w:t>
      </w:r>
    </w:p>
    <w:p w14:paraId="1067D4CC" w14:textId="77777777" w:rsidR="004E3453" w:rsidRDefault="004E3453" w:rsidP="004E3453">
      <w:r>
        <w:t>2.</w:t>
      </w:r>
      <w:r>
        <w:tab/>
        <w:t>Establish a Pharmaceutical and Therapeutics (P&amp;T) Committee</w:t>
      </w:r>
    </w:p>
    <w:p w14:paraId="4933B37B" w14:textId="51D88CC6" w:rsidR="00C809F9" w:rsidRDefault="00AB599C" w:rsidP="004E3453">
      <w:r>
        <w:t>3.</w:t>
      </w:r>
      <w:r>
        <w:tab/>
        <w:t>Negotiations and establishment of a supplemental rebate program</w:t>
      </w:r>
    </w:p>
    <w:p w14:paraId="7A5B61C9" w14:textId="2ECFF5B2" w:rsidR="004E3453" w:rsidRDefault="00AB599C" w:rsidP="004E3453">
      <w:r>
        <w:t>4</w:t>
      </w:r>
      <w:r w:rsidR="004E3453">
        <w:t>.</w:t>
      </w:r>
      <w:r w:rsidR="004E3453">
        <w:tab/>
      </w:r>
      <w:proofErr w:type="gramStart"/>
      <w:r w:rsidR="004E3453">
        <w:t>Processing of</w:t>
      </w:r>
      <w:proofErr w:type="gramEnd"/>
      <w:r w:rsidR="004E3453">
        <w:t xml:space="preserve"> supplemental rebates</w:t>
      </w:r>
    </w:p>
    <w:p w14:paraId="0A87ED42" w14:textId="7B1179A3" w:rsidR="004E3453" w:rsidRDefault="00AB599C" w:rsidP="004E3453">
      <w:r>
        <w:t>5</w:t>
      </w:r>
      <w:r w:rsidR="004E3453">
        <w:t>.</w:t>
      </w:r>
      <w:r w:rsidR="004E3453">
        <w:tab/>
        <w:t>Regular meeting with the state to address on-going needs</w:t>
      </w:r>
    </w:p>
    <w:p w14:paraId="6F71DC1A" w14:textId="77777777" w:rsidR="004E3453" w:rsidRDefault="004E3453" w:rsidP="004E3453"/>
    <w:p w14:paraId="483B7C71" w14:textId="2DA3261C" w:rsidR="004E3453" w:rsidRDefault="004E3453" w:rsidP="004E3453">
      <w:r>
        <w:t>The term of the contract will be for one year with three one-year renewals.</w:t>
      </w:r>
    </w:p>
    <w:p w14:paraId="50068D43" w14:textId="77777777" w:rsidR="004E3453" w:rsidRDefault="004E3453" w:rsidP="004E3453"/>
    <w:p w14:paraId="55E49FFC" w14:textId="63C911D6" w:rsidR="000962F8" w:rsidRPr="00735B95" w:rsidRDefault="000962F8" w:rsidP="00894DB7">
      <w:pPr>
        <w:rPr>
          <w:highlight w:val="yellow"/>
        </w:rPr>
      </w:pPr>
    </w:p>
    <w:p w14:paraId="3EDA74D7" w14:textId="4D10BB3D" w:rsidR="00071505" w:rsidRPr="00735B95" w:rsidRDefault="005F4550" w:rsidP="00894DB7">
      <w:r>
        <w:t>This RFP will</w:t>
      </w:r>
      <w:r w:rsidRPr="003058F5">
        <w:t xml:space="preserve"> result in a </w:t>
      </w:r>
      <w:r>
        <w:t>single award</w:t>
      </w:r>
      <w:r w:rsidR="008936C1">
        <w:t>.</w:t>
      </w:r>
    </w:p>
    <w:p w14:paraId="5DC14454" w14:textId="77777777" w:rsidR="005A4038" w:rsidRPr="00735B95" w:rsidRDefault="005A4038" w:rsidP="00071505"/>
    <w:p w14:paraId="45B8FCE4" w14:textId="5843841B" w:rsidR="00821E52" w:rsidRPr="00735B95" w:rsidRDefault="00821E52" w:rsidP="00071505">
      <w:r w:rsidRPr="00735B95">
        <w:t>This procurement will result in a contractual agreement between two parties; the procurement may ONLY be used by those two parties exclusively.</w:t>
      </w:r>
    </w:p>
    <w:p w14:paraId="64CA8042" w14:textId="77777777" w:rsidR="00821E52" w:rsidRPr="00735B95" w:rsidRDefault="00821E52" w:rsidP="00071505"/>
    <w:p w14:paraId="7606CC14" w14:textId="77777777" w:rsidR="00821E52" w:rsidRPr="00735B95" w:rsidRDefault="00821E52" w:rsidP="00071505"/>
    <w:p w14:paraId="7DD00A88" w14:textId="77777777" w:rsidR="001206A3" w:rsidRPr="00735B95" w:rsidRDefault="001206A3" w:rsidP="00894DB7"/>
    <w:p w14:paraId="3130F992" w14:textId="7C11173D" w:rsidR="001206A3" w:rsidRPr="00735B95" w:rsidRDefault="001206A3" w:rsidP="00841C52">
      <w:pPr>
        <w:pStyle w:val="Heading3"/>
        <w:numPr>
          <w:ilvl w:val="0"/>
          <w:numId w:val="22"/>
        </w:numPr>
        <w:spacing w:before="0" w:after="0"/>
        <w:ind w:left="450"/>
        <w:rPr>
          <w:rFonts w:cs="Times New Roman"/>
        </w:rPr>
      </w:pPr>
      <w:bookmarkStart w:id="14" w:name="_Toc377565306"/>
      <w:bookmarkStart w:id="15" w:name="_Toc112682165"/>
      <w:bookmarkStart w:id="16" w:name="_Toc194576712"/>
      <w:r w:rsidRPr="00735B95">
        <w:rPr>
          <w:rFonts w:cs="Times New Roman"/>
        </w:rPr>
        <w:t>PROCUREMENT MANAGER</w:t>
      </w:r>
      <w:bookmarkEnd w:id="14"/>
      <w:bookmarkEnd w:id="15"/>
      <w:bookmarkEnd w:id="16"/>
    </w:p>
    <w:p w14:paraId="3EE31AC0" w14:textId="77777777" w:rsidR="001206A3" w:rsidRPr="00735B95" w:rsidRDefault="001206A3"/>
    <w:p w14:paraId="298600E2" w14:textId="1171661D" w:rsidR="001206A3" w:rsidRPr="00735B95" w:rsidRDefault="00FE196F" w:rsidP="0033658A">
      <w:r>
        <w:t>The Medical Assistance Division</w:t>
      </w:r>
      <w:r w:rsidR="002C48BB" w:rsidRPr="00735B95">
        <w:rPr>
          <w:bCs/>
        </w:rPr>
        <w:t xml:space="preserve"> has assigned a</w:t>
      </w:r>
      <w:r w:rsidR="001206A3" w:rsidRPr="00735B95">
        <w:rPr>
          <w:bCs/>
        </w:rPr>
        <w:t xml:space="preserve"> Procurement Manager who is responsible for the </w:t>
      </w:r>
      <w:proofErr w:type="gramStart"/>
      <w:r w:rsidR="001206A3" w:rsidRPr="00735B95">
        <w:rPr>
          <w:bCs/>
        </w:rPr>
        <w:t>conduct</w:t>
      </w:r>
      <w:proofErr w:type="gramEnd"/>
      <w:r w:rsidR="001206A3" w:rsidRPr="00735B95">
        <w:t xml:space="preserve"> of this procurement whose name, address, telephone number and e-mail address are listed below:</w:t>
      </w:r>
    </w:p>
    <w:p w14:paraId="14DC9C5F" w14:textId="77777777" w:rsidR="001206A3" w:rsidRPr="00735B95" w:rsidRDefault="001206A3"/>
    <w:p w14:paraId="6E6799D0" w14:textId="67553B40" w:rsidR="001206A3" w:rsidRPr="00735B95" w:rsidRDefault="002C48BB">
      <w:r>
        <w:t>Name</w:t>
      </w:r>
      <w:proofErr w:type="gramStart"/>
      <w:r>
        <w:t>:</w:t>
      </w:r>
      <w:r>
        <w:tab/>
      </w:r>
      <w:r>
        <w:tab/>
      </w:r>
      <w:r w:rsidR="00FE196F">
        <w:t>Robert</w:t>
      </w:r>
      <w:proofErr w:type="gramEnd"/>
      <w:r w:rsidR="00FE196F">
        <w:t xml:space="preserve"> </w:t>
      </w:r>
      <w:r w:rsidR="36C4FCF3">
        <w:t xml:space="preserve">B. </w:t>
      </w:r>
      <w:r w:rsidR="00FE196F">
        <w:t>Kenney</w:t>
      </w:r>
      <w:r w:rsidR="001206A3">
        <w:t>, Procurement Manager</w:t>
      </w:r>
    </w:p>
    <w:p w14:paraId="1784AE56" w14:textId="6CDBC2CE" w:rsidR="001206A3" w:rsidRPr="00735B95" w:rsidRDefault="002C48BB">
      <w:r w:rsidRPr="00735B95">
        <w:lastRenderedPageBreak/>
        <w:t>Telephone:</w:t>
      </w:r>
      <w:r w:rsidRPr="00735B95">
        <w:tab/>
        <w:t xml:space="preserve">(505) </w:t>
      </w:r>
      <w:r w:rsidR="00477062">
        <w:t>469-2822</w:t>
      </w:r>
    </w:p>
    <w:p w14:paraId="7DF5B987" w14:textId="2D752A50" w:rsidR="001206A3" w:rsidRPr="00735B95" w:rsidRDefault="18FFAD0B">
      <w:r>
        <w:t>Email:</w:t>
      </w:r>
      <w:r w:rsidR="001206A3">
        <w:tab/>
      </w:r>
      <w:r w:rsidR="001206A3">
        <w:tab/>
      </w:r>
      <w:r w:rsidR="51B5F4C2">
        <w:t>R</w:t>
      </w:r>
      <w:r w:rsidR="12EB71C5">
        <w:t>obert</w:t>
      </w:r>
      <w:r w:rsidR="1EB99571">
        <w:t>B</w:t>
      </w:r>
      <w:r w:rsidR="12EB71C5">
        <w:t>.</w:t>
      </w:r>
      <w:r w:rsidR="07FBAD67">
        <w:t>K</w:t>
      </w:r>
      <w:r w:rsidR="12EB71C5">
        <w:t>enney@hca.nm.gov</w:t>
      </w:r>
    </w:p>
    <w:p w14:paraId="56DB7770" w14:textId="77777777" w:rsidR="0062298B" w:rsidRPr="00735B95" w:rsidRDefault="0062298B"/>
    <w:p w14:paraId="3C81E638" w14:textId="5D9A7BEE" w:rsidR="0033658A" w:rsidRPr="00735B95" w:rsidRDefault="0033658A" w:rsidP="00841C52">
      <w:pPr>
        <w:numPr>
          <w:ilvl w:val="0"/>
          <w:numId w:val="21"/>
        </w:numPr>
      </w:pPr>
      <w:r w:rsidRPr="72C887FE">
        <w:rPr>
          <w:b/>
          <w:bCs/>
        </w:rPr>
        <w:t>Any inquiries or requests</w:t>
      </w:r>
      <w:r>
        <w:t xml:space="preserve"> regarding this procurement should be submitted, in writing, to the Procurement Manager.  Offerors may contact </w:t>
      </w:r>
      <w:r w:rsidRPr="72C887FE">
        <w:rPr>
          <w:b/>
          <w:bCs/>
          <w:u w:val="single"/>
        </w:rPr>
        <w:t>ONLY</w:t>
      </w:r>
      <w:r>
        <w:t xml:space="preserve"> the Procurement Manager regarding this procurement.  Other state employees or Evaluation Committee members do not have the authority to respond on behalf of the </w:t>
      </w:r>
      <w:r w:rsidR="665F0303">
        <w:t>Health Care Authority (</w:t>
      </w:r>
      <w:r w:rsidR="00395355">
        <w:t>HCA</w:t>
      </w:r>
      <w:r w:rsidR="0FA4F99A">
        <w:t>)</w:t>
      </w:r>
      <w:r>
        <w:t xml:space="preserve">. </w:t>
      </w:r>
    </w:p>
    <w:p w14:paraId="5E69C6B6" w14:textId="77777777" w:rsidR="0033658A" w:rsidRPr="00735B95" w:rsidRDefault="0033658A" w:rsidP="0033658A">
      <w:pPr>
        <w:ind w:left="720"/>
      </w:pPr>
    </w:p>
    <w:p w14:paraId="1AF92230" w14:textId="7F191635" w:rsidR="0033658A" w:rsidRPr="00735B95" w:rsidRDefault="0033658A" w:rsidP="00841C52">
      <w:pPr>
        <w:numPr>
          <w:ilvl w:val="0"/>
          <w:numId w:val="21"/>
        </w:numPr>
      </w:pPr>
      <w:r w:rsidRPr="00735B95">
        <w:rPr>
          <w:b/>
        </w:rPr>
        <w:t>Protests of the solicitation or award must be submitted in writing to the Protest Manager identified in Section II.B.</w:t>
      </w:r>
      <w:r w:rsidR="00A21E35" w:rsidRPr="00735B95">
        <w:rPr>
          <w:b/>
        </w:rPr>
        <w:t>1</w:t>
      </w:r>
      <w:r w:rsidR="00A21E35">
        <w:rPr>
          <w:b/>
        </w:rPr>
        <w:t>2</w:t>
      </w:r>
      <w:r w:rsidRPr="00735B95">
        <w:rPr>
          <w:b/>
        </w:rPr>
        <w:t xml:space="preserve">.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841C52">
      <w:pPr>
        <w:pStyle w:val="Heading3"/>
        <w:numPr>
          <w:ilvl w:val="0"/>
          <w:numId w:val="22"/>
        </w:numPr>
        <w:ind w:left="450"/>
      </w:pPr>
      <w:bookmarkStart w:id="17" w:name="_Toc112682166"/>
      <w:bookmarkStart w:id="18" w:name="_Toc194576713"/>
      <w:r w:rsidRPr="001754F1">
        <w:t xml:space="preserve">PROPOSAL </w:t>
      </w:r>
      <w:r w:rsidR="004B6BD1" w:rsidRPr="001754F1">
        <w:t>SUBMISSION</w:t>
      </w:r>
      <w:bookmarkEnd w:id="17"/>
      <w:bookmarkEnd w:id="18"/>
    </w:p>
    <w:p w14:paraId="4071CE88" w14:textId="1EEA86EA" w:rsidR="00642C6A" w:rsidRPr="00735B95" w:rsidRDefault="00642C6A" w:rsidP="00642C6A">
      <w:pPr>
        <w:ind w:left="720"/>
      </w:pPr>
      <w:r w:rsidRPr="72C887FE">
        <w:rPr>
          <w:b/>
          <w:bCs/>
          <w:i/>
          <w:iCs/>
        </w:rPr>
        <w:t xml:space="preserve">Submissions of all proposals must be accomplished via </w:t>
      </w:r>
      <w:proofErr w:type="gramStart"/>
      <w:r w:rsidRPr="72C887FE">
        <w:rPr>
          <w:b/>
          <w:bCs/>
          <w:i/>
          <w:iCs/>
        </w:rPr>
        <w:t xml:space="preserve">the </w:t>
      </w:r>
      <w:r w:rsidR="66B05315" w:rsidRPr="72C887FE">
        <w:rPr>
          <w:b/>
          <w:bCs/>
          <w:i/>
          <w:iCs/>
        </w:rPr>
        <w:t>HCA</w:t>
      </w:r>
      <w:r w:rsidRPr="72C887FE">
        <w:rPr>
          <w:b/>
          <w:bCs/>
          <w:i/>
          <w:iCs/>
        </w:rPr>
        <w:t>’s</w:t>
      </w:r>
      <w:proofErr w:type="gramEnd"/>
      <w:r w:rsidRPr="72C887FE">
        <w:rPr>
          <w:b/>
          <w:bCs/>
          <w:i/>
          <w:iCs/>
        </w:rPr>
        <w:t xml:space="preserve"> </w:t>
      </w:r>
      <w:r w:rsidR="00174A06">
        <w:rPr>
          <w:b/>
          <w:bCs/>
          <w:i/>
          <w:iCs/>
        </w:rPr>
        <w:t>e-P</w:t>
      </w:r>
      <w:r w:rsidRPr="72C887FE">
        <w:rPr>
          <w:b/>
          <w:bCs/>
          <w:i/>
          <w:iCs/>
        </w:rPr>
        <w:t xml:space="preserve">rocurement </w:t>
      </w:r>
      <w:r w:rsidR="00174A06">
        <w:rPr>
          <w:b/>
          <w:bCs/>
          <w:i/>
          <w:iCs/>
        </w:rPr>
        <w:t>System</w:t>
      </w:r>
      <w:r w:rsidRPr="72C887FE">
        <w:rPr>
          <w:b/>
          <w:bCs/>
          <w:i/>
          <w:iCs/>
        </w:rPr>
        <w:t>, Bonfire.  Refer to Section III.B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841C52">
      <w:pPr>
        <w:pStyle w:val="Heading3"/>
        <w:numPr>
          <w:ilvl w:val="0"/>
          <w:numId w:val="22"/>
        </w:numPr>
        <w:spacing w:before="0" w:after="0"/>
        <w:ind w:left="450"/>
        <w:rPr>
          <w:rFonts w:cs="Times New Roman"/>
        </w:rPr>
      </w:pPr>
      <w:bookmarkStart w:id="19" w:name="_Toc377565307"/>
      <w:bookmarkStart w:id="20" w:name="_Toc112682167"/>
      <w:bookmarkStart w:id="21" w:name="_Toc194576714"/>
      <w:r w:rsidRPr="00735B95">
        <w:rPr>
          <w:rFonts w:cs="Times New Roman"/>
        </w:rPr>
        <w:t>DEFINITION OF TERMINOLOGY</w:t>
      </w:r>
      <w:bookmarkEnd w:id="19"/>
      <w:bookmarkEnd w:id="20"/>
      <w:bookmarkEnd w:id="21"/>
    </w:p>
    <w:p w14:paraId="12B82BFF" w14:textId="77777777" w:rsidR="001206A3" w:rsidRPr="00735B95" w:rsidRDefault="001206A3"/>
    <w:p w14:paraId="3E7C890A" w14:textId="2E359701" w:rsidR="00257144" w:rsidRPr="00735B95" w:rsidRDefault="001206A3" w:rsidP="0056432E">
      <w:pPr>
        <w:rPr>
          <w:highlight w:val="yellow"/>
        </w:rPr>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463333C1" w14:textId="5BE4A233" w:rsidR="001206A3" w:rsidRPr="00735B95" w:rsidRDefault="001206A3" w:rsidP="00841C52">
      <w:pPr>
        <w:pStyle w:val="ListParagraph"/>
        <w:numPr>
          <w:ilvl w:val="0"/>
          <w:numId w:val="36"/>
        </w:numPr>
      </w:pPr>
      <w:r>
        <w:t>“</w:t>
      </w:r>
      <w:r w:rsidRPr="72C887FE">
        <w:rPr>
          <w:b/>
          <w:bCs/>
        </w:rPr>
        <w:t>Agency</w:t>
      </w:r>
      <w:r>
        <w:t xml:space="preserve">” means the </w:t>
      </w:r>
      <w:r w:rsidR="1A35802B">
        <w:t>Health Care Authority or HCA</w:t>
      </w:r>
      <w:r w:rsidR="00114006">
        <w:t>.</w:t>
      </w:r>
    </w:p>
    <w:p w14:paraId="71A7EDF1" w14:textId="77777777" w:rsidR="001206A3" w:rsidRPr="00735B95" w:rsidRDefault="001206A3" w:rsidP="0056432E"/>
    <w:p w14:paraId="52603BEC" w14:textId="77777777" w:rsidR="004131F2" w:rsidRPr="00735B95" w:rsidRDefault="004131F2" w:rsidP="00841C52">
      <w:pPr>
        <w:pStyle w:val="ListParagraph"/>
        <w:numPr>
          <w:ilvl w:val="0"/>
          <w:numId w:val="36"/>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3C2E171B" w14:textId="2C5E4AE1" w:rsidR="59633B55" w:rsidRDefault="59633B55" w:rsidP="00841C52">
      <w:pPr>
        <w:pStyle w:val="ListParagraph"/>
        <w:numPr>
          <w:ilvl w:val="0"/>
          <w:numId w:val="36"/>
        </w:numPr>
      </w:pPr>
      <w:r w:rsidRPr="00535FCB">
        <w:rPr>
          <w:b/>
          <w:bCs/>
        </w:rPr>
        <w:t>“Bonfire”</w:t>
      </w:r>
      <w:r>
        <w:t xml:space="preserve"> means Health Care Authority’s e-Procurement System</w:t>
      </w:r>
    </w:p>
    <w:p w14:paraId="5E82F102" w14:textId="77777777" w:rsidR="00174A06" w:rsidRDefault="00174A06" w:rsidP="00535FCB">
      <w:pPr>
        <w:pStyle w:val="ListParagraph"/>
      </w:pPr>
    </w:p>
    <w:p w14:paraId="275A29C3" w14:textId="24257D22" w:rsidR="68E4B3EC" w:rsidRDefault="44CDE629" w:rsidP="00841C52">
      <w:pPr>
        <w:pStyle w:val="ListParagraph"/>
        <w:numPr>
          <w:ilvl w:val="0"/>
          <w:numId w:val="36"/>
        </w:numPr>
      </w:pPr>
      <w:r w:rsidRPr="68E4B3EC">
        <w:t>“</w:t>
      </w:r>
      <w:r w:rsidRPr="00BC67EF">
        <w:rPr>
          <w:b/>
          <w:bCs/>
        </w:rPr>
        <w:t xml:space="preserve">BTIN” </w:t>
      </w:r>
      <w:r w:rsidRPr="00733F67">
        <w:t>mean</w:t>
      </w:r>
      <w:r w:rsidRPr="68E4B3EC">
        <w:t>s</w:t>
      </w:r>
      <w:r w:rsidRPr="00733F67">
        <w:t xml:space="preserve"> New Mexico Business Tax ID Number</w:t>
      </w:r>
    </w:p>
    <w:p w14:paraId="4F7E840B" w14:textId="77777777" w:rsidR="00BC67EF" w:rsidRPr="00733F67" w:rsidRDefault="00BC67EF" w:rsidP="00BC67EF"/>
    <w:p w14:paraId="63C591DD" w14:textId="698241E8" w:rsidR="0056432E" w:rsidRPr="00735B95" w:rsidRDefault="00257144" w:rsidP="00841C52">
      <w:pPr>
        <w:pStyle w:val="ListParagraph"/>
        <w:numPr>
          <w:ilvl w:val="0"/>
          <w:numId w:val="36"/>
        </w:numPr>
      </w:pPr>
      <w:r w:rsidRPr="00735B95">
        <w:t>“</w:t>
      </w:r>
      <w:r w:rsidRPr="00735B95">
        <w:rPr>
          <w:b/>
        </w:rPr>
        <w:t>Business Hours</w:t>
      </w:r>
      <w:r w:rsidRPr="00735B95">
        <w:t xml:space="preserve">” means </w:t>
      </w:r>
      <w:r w:rsidR="003A047F">
        <w:t xml:space="preserve">weekdays (Monday – Friday) </w:t>
      </w:r>
      <w:r w:rsidRPr="00735B95">
        <w:t xml:space="preserve">8:00 AM </w:t>
      </w:r>
      <w:r w:rsidR="00593C10">
        <w:t>to</w:t>
      </w:r>
      <w:r w:rsidR="00593C10" w:rsidRPr="00735B95">
        <w:t xml:space="preserve"> </w:t>
      </w:r>
      <w:r w:rsidRPr="00735B95">
        <w:t xml:space="preserve">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841C52">
      <w:pPr>
        <w:pStyle w:val="ListParagraph"/>
        <w:numPr>
          <w:ilvl w:val="0"/>
          <w:numId w:val="36"/>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841C52">
      <w:pPr>
        <w:pStyle w:val="ListParagraph"/>
        <w:numPr>
          <w:ilvl w:val="0"/>
          <w:numId w:val="36"/>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proofErr w:type="gramStart"/>
      <w:r w:rsidR="00824694" w:rsidRPr="00735B95">
        <w:t>:  Offeror’s</w:t>
      </w:r>
      <w:proofErr w:type="gramEnd"/>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w:t>
      </w:r>
      <w:r w:rsidR="00272319" w:rsidRPr="00735B95">
        <w:lastRenderedPageBreak/>
        <w:t xml:space="preserve">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841C52">
      <w:pPr>
        <w:pStyle w:val="ListParagraph"/>
        <w:numPr>
          <w:ilvl w:val="0"/>
          <w:numId w:val="36"/>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841C52">
      <w:pPr>
        <w:pStyle w:val="ListParagraph"/>
        <w:numPr>
          <w:ilvl w:val="0"/>
          <w:numId w:val="36"/>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841C52">
      <w:pPr>
        <w:pStyle w:val="ListParagraph"/>
        <w:numPr>
          <w:ilvl w:val="0"/>
          <w:numId w:val="36"/>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841C52">
      <w:pPr>
        <w:pStyle w:val="ListParagraph"/>
        <w:numPr>
          <w:ilvl w:val="0"/>
          <w:numId w:val="36"/>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4AC8FF78" w:rsidR="000E3BE6" w:rsidRPr="00735B95" w:rsidRDefault="000E3BE6" w:rsidP="00841C52">
      <w:pPr>
        <w:pStyle w:val="ListParagraph"/>
        <w:numPr>
          <w:ilvl w:val="0"/>
          <w:numId w:val="36"/>
        </w:numPr>
      </w:pPr>
      <w:r>
        <w:t>“</w:t>
      </w:r>
      <w:r w:rsidRPr="72C887FE">
        <w:rPr>
          <w:b/>
          <w:bCs/>
        </w:rPr>
        <w:t>Electronic Submission</w:t>
      </w:r>
      <w:r>
        <w:t xml:space="preserve">” means a successful submittal of Offeror’s proposal in the </w:t>
      </w:r>
      <w:r w:rsidR="54425EA8">
        <w:t>Bonfire</w:t>
      </w:r>
      <w:r w:rsidR="00D609BA">
        <w:t xml:space="preserve"> </w:t>
      </w:r>
      <w:r>
        <w:t>system.</w:t>
      </w:r>
    </w:p>
    <w:p w14:paraId="2B1C2207" w14:textId="77777777" w:rsidR="000E3BE6" w:rsidRPr="00735B95" w:rsidRDefault="000E3BE6" w:rsidP="0056432E"/>
    <w:p w14:paraId="71521F90" w14:textId="4EBA10AC" w:rsidR="00FA582C" w:rsidRPr="00735B95" w:rsidRDefault="007E66FF" w:rsidP="00841C52">
      <w:pPr>
        <w:pStyle w:val="ListParagraph"/>
        <w:numPr>
          <w:ilvl w:val="0"/>
          <w:numId w:val="36"/>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841C52">
      <w:pPr>
        <w:pStyle w:val="ListParagraph"/>
        <w:numPr>
          <w:ilvl w:val="0"/>
          <w:numId w:val="36"/>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841C52">
      <w:pPr>
        <w:pStyle w:val="ListParagraph"/>
        <w:numPr>
          <w:ilvl w:val="0"/>
          <w:numId w:val="36"/>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26469361" w:rsidR="00572AA8" w:rsidRPr="00735B95" w:rsidRDefault="00572AA8" w:rsidP="00841C52">
      <w:pPr>
        <w:pStyle w:val="ListParagraph"/>
        <w:numPr>
          <w:ilvl w:val="0"/>
          <w:numId w:val="36"/>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 resulting from the procurement</w:t>
      </w:r>
      <w:r w:rsidR="002B3F99" w:rsidRPr="00735B95">
        <w:t xml:space="preserve"> has been affixed to the contract</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53FBE33B" w:rsidR="001206A3" w:rsidRPr="00735B95" w:rsidRDefault="001206A3" w:rsidP="00841C52">
      <w:pPr>
        <w:pStyle w:val="ListParagraph"/>
        <w:numPr>
          <w:ilvl w:val="0"/>
          <w:numId w:val="36"/>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w:t>
      </w:r>
      <w:r w:rsidR="005D5577">
        <w:t>6</w:t>
      </w:r>
      <w:r w:rsidR="005B4FF4" w:rsidRPr="00735B95">
        <w:t>.</w:t>
      </w:r>
    </w:p>
    <w:p w14:paraId="045CAE80" w14:textId="77777777" w:rsidR="00F912FC" w:rsidRPr="00735B95" w:rsidRDefault="00F912FC" w:rsidP="0056432E"/>
    <w:p w14:paraId="5B13DCBF" w14:textId="5CF95823" w:rsidR="002E2881" w:rsidRPr="00735B95" w:rsidRDefault="24E110BB" w:rsidP="00841C52">
      <w:pPr>
        <w:pStyle w:val="ListParagraph"/>
        <w:numPr>
          <w:ilvl w:val="0"/>
          <w:numId w:val="36"/>
        </w:numPr>
      </w:pPr>
      <w:r w:rsidRPr="68E4B3EC">
        <w:t>“</w:t>
      </w:r>
      <w:r w:rsidRPr="00733F67">
        <w:rPr>
          <w:b/>
          <w:bCs/>
        </w:rPr>
        <w:t>HCA</w:t>
      </w:r>
      <w:r w:rsidRPr="68E4B3EC">
        <w:t xml:space="preserve">” means the Health Care Authority </w:t>
      </w:r>
    </w:p>
    <w:p w14:paraId="6FF46011" w14:textId="572A167E" w:rsidR="002E2881" w:rsidRPr="00735B95" w:rsidRDefault="002E2881" w:rsidP="68E4B3EC">
      <w:pPr>
        <w:pStyle w:val="ListParagraph"/>
      </w:pPr>
    </w:p>
    <w:p w14:paraId="729F0983" w14:textId="10289D6C" w:rsidR="002E2881" w:rsidRPr="00735B95" w:rsidRDefault="002E2881" w:rsidP="00841C52">
      <w:pPr>
        <w:pStyle w:val="ListParagraph"/>
        <w:numPr>
          <w:ilvl w:val="0"/>
          <w:numId w:val="36"/>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841C52">
      <w:pPr>
        <w:pStyle w:val="ListParagraph"/>
        <w:numPr>
          <w:ilvl w:val="0"/>
          <w:numId w:val="36"/>
        </w:numPr>
      </w:pPr>
      <w:r>
        <w:t>“</w:t>
      </w:r>
      <w:r w:rsidRPr="1999E131">
        <w:rPr>
          <w:b/>
          <w:bCs/>
        </w:rPr>
        <w:t>IT</w:t>
      </w:r>
      <w:r>
        <w:t>” means Information Technology</w:t>
      </w:r>
      <w:r w:rsidR="00BE19D6">
        <w:t>.</w:t>
      </w:r>
    </w:p>
    <w:p w14:paraId="3201BA03" w14:textId="0495797F" w:rsidR="68E4B3EC" w:rsidRDefault="68E4B3EC" w:rsidP="68E4B3EC">
      <w:pPr>
        <w:pStyle w:val="ListParagraph"/>
      </w:pPr>
    </w:p>
    <w:p w14:paraId="0A933EA0" w14:textId="0E042161" w:rsidR="1999E131" w:rsidRDefault="3A2BC125" w:rsidP="00841C52">
      <w:pPr>
        <w:pStyle w:val="ListParagraph"/>
        <w:numPr>
          <w:ilvl w:val="0"/>
          <w:numId w:val="36"/>
        </w:numPr>
      </w:pPr>
      <w:r w:rsidRPr="68E4B3EC">
        <w:lastRenderedPageBreak/>
        <w:t>“</w:t>
      </w:r>
      <w:r w:rsidRPr="00733F67">
        <w:rPr>
          <w:b/>
          <w:bCs/>
        </w:rPr>
        <w:t>MAD</w:t>
      </w:r>
      <w:r w:rsidRPr="68E4B3EC">
        <w:t xml:space="preserve">” </w:t>
      </w:r>
      <w:r w:rsidR="658F3C30" w:rsidRPr="68E4B3EC">
        <w:t xml:space="preserve">means </w:t>
      </w:r>
      <w:r w:rsidRPr="68E4B3EC">
        <w:t>Medical Assistance Division</w:t>
      </w:r>
    </w:p>
    <w:p w14:paraId="444DA0D8" w14:textId="43519425" w:rsidR="68E4B3EC" w:rsidRDefault="68E4B3EC" w:rsidP="68E4B3EC">
      <w:pPr>
        <w:pStyle w:val="ListParagraph"/>
      </w:pPr>
    </w:p>
    <w:p w14:paraId="4CE06D5B" w14:textId="30D6A80F" w:rsidR="3A2BC125" w:rsidRDefault="3A2BC125" w:rsidP="00841C52">
      <w:pPr>
        <w:pStyle w:val="ListParagraph"/>
        <w:numPr>
          <w:ilvl w:val="0"/>
          <w:numId w:val="36"/>
        </w:numPr>
      </w:pPr>
      <w:r w:rsidRPr="68E4B3EC">
        <w:t>“</w:t>
      </w:r>
      <w:r w:rsidRPr="68E4B3EC">
        <w:rPr>
          <w:b/>
          <w:bCs/>
        </w:rPr>
        <w:t>Managed Care Organization</w:t>
      </w:r>
      <w:r w:rsidRPr="68E4B3EC">
        <w:t>” Also referred to MCO, means a private entity that contracts with HCA to provide core benefits and services to New Mexico Medicaid enrollees in exchange for a monthly prepaid capitated amount per member. The entity is regulated by the New Mexico Office of Superintendent of Insurance with respect to licensure and financial solvency, pursuant to NM 59A-42A-3. but shall, solely with respect to its products and services offered pursuant to the New Mexico Medicaid Program be regulated by the New Mexico Health Care Authority.</w:t>
      </w:r>
    </w:p>
    <w:p w14:paraId="5C8C6C38" w14:textId="77777777" w:rsidR="001206A3" w:rsidRPr="00735B95" w:rsidRDefault="001206A3" w:rsidP="0056432E"/>
    <w:p w14:paraId="1220837A" w14:textId="28F16668" w:rsidR="003E35CE" w:rsidRPr="00735B95" w:rsidRDefault="00655A90" w:rsidP="00841C52">
      <w:pPr>
        <w:pStyle w:val="ListParagraph"/>
        <w:numPr>
          <w:ilvl w:val="0"/>
          <w:numId w:val="36"/>
        </w:numPr>
      </w:pPr>
      <w:r w:rsidRPr="00735B95">
        <w:t>“</w:t>
      </w:r>
      <w:r w:rsidR="001206A3" w:rsidRPr="00735B95">
        <w:rPr>
          <w:b/>
        </w:rPr>
        <w:t>Mandatory</w:t>
      </w:r>
      <w:r w:rsidR="00B14F04" w:rsidRPr="00735B95">
        <w:t>”</w:t>
      </w:r>
      <w:r w:rsidR="001206A3" w:rsidRPr="00735B95">
        <w:t xml:space="preserve">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841C52">
      <w:pPr>
        <w:pStyle w:val="ListParagraph"/>
        <w:numPr>
          <w:ilvl w:val="0"/>
          <w:numId w:val="36"/>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0BA1FEEB" w14:textId="77777777" w:rsidR="001206A3" w:rsidRPr="00735B95" w:rsidRDefault="001206A3" w:rsidP="0056432E"/>
    <w:p w14:paraId="76BF74CC" w14:textId="675EE546" w:rsidR="24CEB1FB" w:rsidRDefault="24CEB1FB" w:rsidP="00841C52">
      <w:pPr>
        <w:pStyle w:val="ListParagraph"/>
        <w:numPr>
          <w:ilvl w:val="0"/>
          <w:numId w:val="36"/>
        </w:numPr>
      </w:pPr>
      <w:r w:rsidRPr="68E4B3EC">
        <w:t xml:space="preserve"> “</w:t>
      </w:r>
      <w:r w:rsidRPr="00733F67">
        <w:rPr>
          <w:b/>
          <w:bCs/>
        </w:rPr>
        <w:t>National Drug Code</w:t>
      </w:r>
      <w:r w:rsidRPr="68E4B3EC">
        <w:t>” Also referred to as NDC, meant the identifying drug number maintained by the Food and Drug Administration (FDA). For the purposes of this RFP, the complete eleven (11) digit NDC number will be used including labeler code (which is assigned by the FDA and identifies the manufacturer), product code (which identifies the specific product or formulation), and package size code.</w:t>
      </w:r>
    </w:p>
    <w:p w14:paraId="5EF2CECA" w14:textId="696697CA" w:rsidR="68E4B3EC" w:rsidRDefault="68E4B3EC" w:rsidP="00733F67">
      <w:pPr>
        <w:pStyle w:val="ListParagraph"/>
      </w:pPr>
    </w:p>
    <w:p w14:paraId="60BD3A23" w14:textId="77777777" w:rsidR="00BE19D6" w:rsidRPr="00735B95" w:rsidRDefault="00655A90" w:rsidP="00841C52">
      <w:pPr>
        <w:pStyle w:val="ListParagraph"/>
        <w:numPr>
          <w:ilvl w:val="0"/>
          <w:numId w:val="36"/>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75D58727" w14:textId="399DDD78" w:rsidR="62309B50" w:rsidRDefault="62309B50" w:rsidP="00841C52">
      <w:pPr>
        <w:pStyle w:val="ListParagraph"/>
        <w:numPr>
          <w:ilvl w:val="0"/>
          <w:numId w:val="36"/>
        </w:numPr>
        <w:rPr>
          <w:b/>
          <w:bCs/>
        </w:rPr>
      </w:pPr>
      <w:r w:rsidRPr="68E4B3EC">
        <w:t>“</w:t>
      </w:r>
      <w:r w:rsidRPr="68E4B3EC">
        <w:rPr>
          <w:b/>
          <w:bCs/>
        </w:rPr>
        <w:t xml:space="preserve">PDL” </w:t>
      </w:r>
      <w:r w:rsidRPr="00733F67">
        <w:t>means preferred drug list.</w:t>
      </w:r>
    </w:p>
    <w:p w14:paraId="6D333245" w14:textId="4A0973FE" w:rsidR="68E4B3EC" w:rsidRDefault="68E4B3EC" w:rsidP="00733F67">
      <w:pPr>
        <w:pStyle w:val="ListParagraph"/>
        <w:rPr>
          <w:b/>
          <w:bCs/>
        </w:rPr>
      </w:pPr>
    </w:p>
    <w:p w14:paraId="1F5826BD" w14:textId="77777777" w:rsidR="004475A6" w:rsidRDefault="004475A6" w:rsidP="00841C52">
      <w:pPr>
        <w:pStyle w:val="ListParagraph"/>
        <w:numPr>
          <w:ilvl w:val="0"/>
          <w:numId w:val="36"/>
        </w:numPr>
      </w:pPr>
      <w:r>
        <w:t>“</w:t>
      </w:r>
      <w:r w:rsidR="006D3ADA" w:rsidRPr="00C809F9">
        <w:rPr>
          <w:b/>
        </w:rPr>
        <w:t>PBA</w:t>
      </w:r>
      <w:r>
        <w:t>” means pharmacy benefit administrator</w:t>
      </w:r>
    </w:p>
    <w:p w14:paraId="13D2DDE1" w14:textId="77777777" w:rsidR="004475A6" w:rsidRDefault="004475A6" w:rsidP="57AE4F93">
      <w:pPr>
        <w:pStyle w:val="ListParagraph"/>
      </w:pPr>
    </w:p>
    <w:p w14:paraId="107266B3" w14:textId="45DF3745" w:rsidR="00436540" w:rsidRPr="00735B95" w:rsidRDefault="00655A90" w:rsidP="00841C52">
      <w:pPr>
        <w:pStyle w:val="ListParagraph"/>
        <w:numPr>
          <w:ilvl w:val="0"/>
          <w:numId w:val="36"/>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841C52">
      <w:pPr>
        <w:pStyle w:val="ListParagraph"/>
        <w:numPr>
          <w:ilvl w:val="0"/>
          <w:numId w:val="36"/>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7070946C" w:rsidR="006C2DCF" w:rsidRPr="00735B95" w:rsidRDefault="00655A90" w:rsidP="00841C52">
      <w:pPr>
        <w:pStyle w:val="ListParagraph"/>
        <w:numPr>
          <w:ilvl w:val="0"/>
          <w:numId w:val="36"/>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841C52">
      <w:pPr>
        <w:pStyle w:val="ListParagraph"/>
        <w:numPr>
          <w:ilvl w:val="0"/>
          <w:numId w:val="36"/>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w:t>
      </w:r>
      <w:r w:rsidRPr="00735B95">
        <w:lastRenderedPageBreak/>
        <w:t xml:space="preserve">project terminates once the project scope is </w:t>
      </w:r>
      <w:proofErr w:type="gramStart"/>
      <w:r w:rsidRPr="00735B95">
        <w:t>achieved</w:t>
      </w:r>
      <w:proofErr w:type="gramEnd"/>
      <w:r w:rsidRPr="00735B95">
        <w:t xml:space="preserve">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841C52">
      <w:pPr>
        <w:pStyle w:val="ListParagraph"/>
        <w:numPr>
          <w:ilvl w:val="0"/>
          <w:numId w:val="36"/>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841C52">
      <w:pPr>
        <w:pStyle w:val="ListParagraph"/>
        <w:numPr>
          <w:ilvl w:val="0"/>
          <w:numId w:val="36"/>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3097C4BC" w:rsidR="001206A3" w:rsidRPr="00735B95" w:rsidRDefault="00655A90" w:rsidP="00841C52">
      <w:pPr>
        <w:pStyle w:val="ListParagraph"/>
        <w:numPr>
          <w:ilvl w:val="0"/>
          <w:numId w:val="36"/>
        </w:numPr>
        <w:spacing w:line="259" w:lineRule="auto"/>
      </w:pPr>
      <w:r>
        <w:t>“</w:t>
      </w:r>
      <w:r w:rsidR="001206A3" w:rsidRPr="72C887FE">
        <w:rPr>
          <w:b/>
          <w:bCs/>
        </w:rPr>
        <w:t>Responsible Offeror</w:t>
      </w:r>
      <w:r w:rsidR="001206A3">
        <w:t xml:space="preserve">" means an Offeror </w:t>
      </w:r>
      <w:r w:rsidR="005A33C6">
        <w:t xml:space="preserve">who </w:t>
      </w:r>
      <w:r w:rsidR="001206A3">
        <w:t>submit</w:t>
      </w:r>
      <w:r w:rsidR="005A33C6">
        <w:t xml:space="preserve">s a </w:t>
      </w:r>
      <w:r w:rsidR="001206A3">
        <w:t xml:space="preserve">responsive proposal and who has furnished, when required, information and data to prove that </w:t>
      </w:r>
      <w:r w:rsidR="105F98D7">
        <w:t>their</w:t>
      </w:r>
      <w:r w:rsidR="001206A3">
        <w:t xml:space="preserve"> financial resources, production or service facilities, personnel, service reputation and experience are adequate to make satisfactory delivery of the services</w:t>
      </w:r>
      <w:r w:rsidR="005A33C6">
        <w:t>, or items of tangible personal property</w:t>
      </w:r>
      <w:r w:rsidR="001206A3">
        <w:t xml:space="preserve"> described in the proposal</w:t>
      </w:r>
      <w:r w:rsidR="005A33C6">
        <w:t>.</w:t>
      </w:r>
    </w:p>
    <w:p w14:paraId="1985D7A5" w14:textId="77777777" w:rsidR="001206A3" w:rsidRPr="00735B95" w:rsidRDefault="001206A3" w:rsidP="0056432E"/>
    <w:p w14:paraId="3EAE8D11" w14:textId="77777777" w:rsidR="001206A3" w:rsidRPr="00735B95" w:rsidRDefault="00655A90" w:rsidP="00841C52">
      <w:pPr>
        <w:pStyle w:val="ListParagraph"/>
        <w:numPr>
          <w:ilvl w:val="0"/>
          <w:numId w:val="36"/>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02B435D7" w:rsidR="000D51B3" w:rsidRDefault="000D51B3" w:rsidP="00841C52">
      <w:pPr>
        <w:pStyle w:val="ListParagraph"/>
        <w:numPr>
          <w:ilvl w:val="0"/>
          <w:numId w:val="36"/>
        </w:numPr>
      </w:pPr>
      <w:r>
        <w:t>“</w:t>
      </w:r>
      <w:r w:rsidRPr="72C887FE">
        <w:rPr>
          <w:b/>
          <w:bCs/>
        </w:rPr>
        <w:t>Sealed</w:t>
      </w:r>
      <w:r>
        <w:t>”</w:t>
      </w:r>
      <w:r w:rsidR="009300BF">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395355">
        <w:t>HCA’s</w:t>
      </w:r>
      <w:r w:rsidR="00642C6A">
        <w:t xml:space="preserve"> </w:t>
      </w:r>
      <w:r w:rsidR="4D3AECB9">
        <w:t>B</w:t>
      </w:r>
      <w:r w:rsidR="00642C6A">
        <w:t>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841C52">
      <w:pPr>
        <w:pStyle w:val="ListParagraph"/>
        <w:numPr>
          <w:ilvl w:val="0"/>
          <w:numId w:val="36"/>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841C52">
      <w:pPr>
        <w:pStyle w:val="ListParagraph"/>
        <w:numPr>
          <w:ilvl w:val="0"/>
          <w:numId w:val="36"/>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 w14:paraId="4D3B7A70" w14:textId="6E8ED98A" w:rsidR="00F912FC" w:rsidRPr="00735B95" w:rsidRDefault="00655A90" w:rsidP="00841C52">
      <w:pPr>
        <w:pStyle w:val="ListParagraph"/>
        <w:numPr>
          <w:ilvl w:val="0"/>
          <w:numId w:val="36"/>
        </w:numPr>
      </w:pPr>
      <w:r>
        <w:t>“</w:t>
      </w:r>
      <w:r w:rsidR="00F912FC" w:rsidRPr="72C887FE">
        <w:rPr>
          <w:b/>
          <w:bCs/>
        </w:rPr>
        <w:t>Staff</w:t>
      </w:r>
      <w:r w:rsidR="00B14F04">
        <w:t>”</w:t>
      </w:r>
      <w:r w:rsidR="00F912FC">
        <w:t xml:space="preserve"> means an</w:t>
      </w:r>
      <w:r w:rsidR="00F96C7F">
        <w:t>y</w:t>
      </w:r>
      <w:r w:rsidR="00F912FC">
        <w:t xml:space="preserve"> individual who is </w:t>
      </w:r>
      <w:r w:rsidR="00F96C7F">
        <w:t xml:space="preserve">a </w:t>
      </w:r>
      <w:r w:rsidR="00F912FC">
        <w:t xml:space="preserve">full-time, part-time, or an independently contracted employee with the Offeror.  </w:t>
      </w:r>
    </w:p>
    <w:p w14:paraId="7DD5041C" w14:textId="77777777" w:rsidR="002E2881" w:rsidRPr="00735B95" w:rsidRDefault="002E2881" w:rsidP="0056432E"/>
    <w:p w14:paraId="700B95D0" w14:textId="77777777" w:rsidR="002E2881" w:rsidRPr="00735B95" w:rsidRDefault="002E2881" w:rsidP="00841C52">
      <w:pPr>
        <w:pStyle w:val="ListParagraph"/>
        <w:numPr>
          <w:ilvl w:val="0"/>
          <w:numId w:val="36"/>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841C52">
      <w:pPr>
        <w:pStyle w:val="ListParagraph"/>
        <w:numPr>
          <w:ilvl w:val="0"/>
          <w:numId w:val="36"/>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841C52">
      <w:pPr>
        <w:pStyle w:val="ListParagraph"/>
        <w:numPr>
          <w:ilvl w:val="0"/>
          <w:numId w:val="36"/>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 w14:paraId="5A87C2AB" w14:textId="7C90B7F1" w:rsidR="00102C69" w:rsidRPr="00735B95" w:rsidRDefault="00102C69" w:rsidP="00841C52">
      <w:pPr>
        <w:pStyle w:val="ListParagraph"/>
        <w:numPr>
          <w:ilvl w:val="0"/>
          <w:numId w:val="36"/>
        </w:numPr>
        <w:rPr>
          <w:b/>
        </w:rPr>
      </w:pPr>
      <w:r w:rsidRPr="00735B95">
        <w:lastRenderedPageBreak/>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w:t>
      </w:r>
      <w:r w:rsidR="00DF37A7">
        <w:t>B</w:t>
      </w:r>
      <w:r w:rsidR="007C22A1">
        <w:t>.1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r w:rsidRPr="68E4B3EC">
        <w:t>.</w:t>
      </w:r>
    </w:p>
    <w:p w14:paraId="6427B170" w14:textId="778C664A" w:rsidR="68E4B3EC" w:rsidRDefault="68E4B3EC" w:rsidP="68E4B3EC">
      <w:pPr>
        <w:ind w:left="720"/>
        <w:rPr>
          <w:b/>
          <w:bCs/>
        </w:rPr>
      </w:pPr>
    </w:p>
    <w:p w14:paraId="48388D47" w14:textId="4D04A165" w:rsidR="373A1490" w:rsidRDefault="373A1490" w:rsidP="00841C52">
      <w:pPr>
        <w:pStyle w:val="ListParagraph"/>
        <w:numPr>
          <w:ilvl w:val="0"/>
          <w:numId w:val="36"/>
        </w:numPr>
        <w:rPr>
          <w:b/>
          <w:bCs/>
        </w:rPr>
      </w:pPr>
      <w:r w:rsidRPr="68E4B3EC">
        <w:rPr>
          <w:b/>
          <w:bCs/>
        </w:rPr>
        <w:t xml:space="preserve">“TIN” </w:t>
      </w:r>
      <w:r w:rsidRPr="68E4B3EC">
        <w:t>means Federal Tax ID Number.</w:t>
      </w:r>
    </w:p>
    <w:p w14:paraId="1ACDE1DE" w14:textId="3FF68909" w:rsidR="00C87320" w:rsidRDefault="00C87320" w:rsidP="68E4B3EC">
      <w:pPr>
        <w:pStyle w:val="ListParagraph"/>
        <w:rPr>
          <w:b/>
        </w:rPr>
      </w:pPr>
    </w:p>
    <w:p w14:paraId="3D9397C7" w14:textId="77777777" w:rsidR="00C87320" w:rsidRPr="00735B95" w:rsidRDefault="00C87320" w:rsidP="00841C52">
      <w:pPr>
        <w:pStyle w:val="ListParagraph"/>
        <w:numPr>
          <w:ilvl w:val="0"/>
          <w:numId w:val="36"/>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841C52">
      <w:pPr>
        <w:pStyle w:val="ListParagraph"/>
        <w:numPr>
          <w:ilvl w:val="0"/>
          <w:numId w:val="36"/>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841C52">
      <w:pPr>
        <w:pStyle w:val="Heading3"/>
        <w:numPr>
          <w:ilvl w:val="0"/>
          <w:numId w:val="22"/>
        </w:numPr>
        <w:spacing w:before="0" w:after="0"/>
        <w:ind w:left="450"/>
        <w:rPr>
          <w:rFonts w:cs="Times New Roman"/>
        </w:rPr>
      </w:pPr>
      <w:bookmarkStart w:id="22" w:name="Lib"/>
      <w:bookmarkStart w:id="23" w:name="_Toc377565308"/>
      <w:bookmarkStart w:id="24" w:name="_Toc112682168"/>
      <w:bookmarkStart w:id="25" w:name="_Toc194576715"/>
      <w:bookmarkEnd w:id="22"/>
      <w:r w:rsidRPr="00735B95">
        <w:rPr>
          <w:rFonts w:cs="Times New Roman"/>
        </w:rPr>
        <w:t>PROCUREMENT LIBRARY</w:t>
      </w:r>
      <w:bookmarkEnd w:id="23"/>
      <w:bookmarkEnd w:id="24"/>
      <w:bookmarkEnd w:id="25"/>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3A216B0A" w14:textId="75920C30" w:rsidR="009D6209" w:rsidRDefault="002E2881" w:rsidP="00C25F30">
      <w:r w:rsidRPr="00735B95">
        <w:t>RFP</w:t>
      </w:r>
      <w:r w:rsidR="00436C5A" w:rsidRPr="00735B95">
        <w:t>, Questions &amp; Answers, RFP Amendments, etc.</w:t>
      </w:r>
      <w:r w:rsidR="001A5310">
        <w:t xml:space="preserve">  </w:t>
      </w:r>
    </w:p>
    <w:p w14:paraId="4A4C895F" w14:textId="0226FE5B" w:rsidR="005E198B" w:rsidRPr="00735B95" w:rsidRDefault="005E198B" w:rsidP="00C25F30">
      <w:hyperlink r:id="rId17" w:history="1">
        <w:r w:rsidRPr="005E198B">
          <w:rPr>
            <w:rStyle w:val="Hyperlink"/>
          </w:rPr>
          <w:t>https://newmexicohsd.bonfirehub.com/portal/</w:t>
        </w:r>
      </w:hyperlink>
    </w:p>
    <w:p w14:paraId="2F14382C" w14:textId="77777777" w:rsidR="009D6209" w:rsidRPr="00862959" w:rsidRDefault="009D6209" w:rsidP="00EF51A7"/>
    <w:p w14:paraId="35BBCC26" w14:textId="77777777" w:rsidR="00D65149" w:rsidRPr="00735B95" w:rsidRDefault="00D65149" w:rsidP="00EF51A7">
      <w:r w:rsidRPr="00735B95">
        <w:t xml:space="preserve">Other relevant links: </w:t>
      </w:r>
    </w:p>
    <w:p w14:paraId="3C01DE34" w14:textId="64EE1382" w:rsidR="003C5796" w:rsidRDefault="0040523C" w:rsidP="00EF51A7">
      <w:hyperlink r:id="rId18" w:history="1">
        <w:r w:rsidRPr="0040523C">
          <w:rPr>
            <w:rStyle w:val="Hyperlink"/>
          </w:rPr>
          <w:t>Pharmacy Information - New Mexico Health Care Authority</w:t>
        </w:r>
      </w:hyperlink>
      <w:r>
        <w:t xml:space="preserve"> </w:t>
      </w:r>
    </w:p>
    <w:p w14:paraId="3A47B730" w14:textId="77777777" w:rsidR="0040523C" w:rsidRDefault="0040523C" w:rsidP="00EF51A7"/>
    <w:p w14:paraId="6C9EC722" w14:textId="75CF9A7E" w:rsidR="0040523C" w:rsidRDefault="007A6446" w:rsidP="00EF51A7">
      <w:hyperlink r:id="rId19" w:history="1">
        <w:r w:rsidRPr="007A6446">
          <w:rPr>
            <w:rStyle w:val="Hyperlink"/>
          </w:rPr>
          <w:t>Medicaid managed Care Policy Manual Section 20 - Pharmacy</w:t>
        </w:r>
      </w:hyperlink>
    </w:p>
    <w:p w14:paraId="3C071574" w14:textId="77777777" w:rsidR="007A6446" w:rsidRDefault="007A6446" w:rsidP="00EF51A7"/>
    <w:p w14:paraId="124A1CE3" w14:textId="59A316E5" w:rsidR="007A6446" w:rsidRDefault="00DC2450" w:rsidP="00EF51A7">
      <w:r>
        <w:t>Medicaid Managed Care Formularies:</w:t>
      </w:r>
    </w:p>
    <w:p w14:paraId="03C5A34F" w14:textId="30C2B0AC" w:rsidR="00962DA2" w:rsidRDefault="00962DA2" w:rsidP="00EF51A7">
      <w:r>
        <w:tab/>
      </w:r>
      <w:hyperlink r:id="rId20" w:history="1">
        <w:r w:rsidRPr="00110763">
          <w:rPr>
            <w:rStyle w:val="Hyperlink"/>
          </w:rPr>
          <w:t xml:space="preserve">Blue Cros Blue Shield </w:t>
        </w:r>
        <w:r w:rsidR="00110763" w:rsidRPr="00110763">
          <w:rPr>
            <w:rStyle w:val="Hyperlink"/>
          </w:rPr>
          <w:t>of New Mexico</w:t>
        </w:r>
      </w:hyperlink>
    </w:p>
    <w:p w14:paraId="4D2D639E" w14:textId="0AC95579" w:rsidR="00110763" w:rsidRDefault="00110763" w:rsidP="00EF51A7">
      <w:r>
        <w:tab/>
      </w:r>
      <w:hyperlink r:id="rId21" w:history="1">
        <w:r w:rsidRPr="00130A59">
          <w:rPr>
            <w:rStyle w:val="Hyperlink"/>
          </w:rPr>
          <w:t>Presbyterian</w:t>
        </w:r>
        <w:r w:rsidR="00130A59" w:rsidRPr="00130A59">
          <w:rPr>
            <w:rStyle w:val="Hyperlink"/>
          </w:rPr>
          <w:t xml:space="preserve"> Health Plan</w:t>
        </w:r>
      </w:hyperlink>
    </w:p>
    <w:p w14:paraId="4A9DE0AB" w14:textId="4345F78A" w:rsidR="001C1367" w:rsidRDefault="001C1367" w:rsidP="00EF51A7">
      <w:r>
        <w:tab/>
      </w:r>
      <w:hyperlink r:id="rId22" w:history="1">
        <w:r w:rsidRPr="001C1367">
          <w:rPr>
            <w:rStyle w:val="Hyperlink"/>
          </w:rPr>
          <w:t>Molina Healthcare</w:t>
        </w:r>
      </w:hyperlink>
    </w:p>
    <w:p w14:paraId="58FAF2ED" w14:textId="11CE7821" w:rsidR="001C1367" w:rsidRDefault="001C1367" w:rsidP="00EF51A7">
      <w:r>
        <w:tab/>
      </w:r>
      <w:hyperlink r:id="rId23" w:anchor="collapse-find-drug" w:history="1">
        <w:r w:rsidRPr="00884A3A">
          <w:rPr>
            <w:rStyle w:val="Hyperlink"/>
          </w:rPr>
          <w:t>United Healthcare</w:t>
        </w:r>
      </w:hyperlink>
    </w:p>
    <w:p w14:paraId="4A0C7BED" w14:textId="77777777" w:rsidR="00312084" w:rsidRDefault="00312084" w:rsidP="00EF51A7"/>
    <w:p w14:paraId="189BF30A" w14:textId="52AEB4FC" w:rsidR="00312084" w:rsidRDefault="00312084" w:rsidP="00EF51A7">
      <w:hyperlink r:id="rId24" w:history="1">
        <w:r w:rsidRPr="005C0868">
          <w:rPr>
            <w:rStyle w:val="Hyperlink"/>
          </w:rPr>
          <w:t>New Mexico Administrative Code 8.324.4</w:t>
        </w:r>
      </w:hyperlink>
    </w:p>
    <w:p w14:paraId="55200970" w14:textId="77777777" w:rsidR="005C0868" w:rsidRDefault="005C0868" w:rsidP="00EF51A7"/>
    <w:p w14:paraId="539A38F5" w14:textId="5FBBC240" w:rsidR="00E47C08" w:rsidRDefault="00E47C08" w:rsidP="00EF51A7">
      <w:hyperlink r:id="rId25" w:history="1">
        <w:r w:rsidRPr="005003DF">
          <w:rPr>
            <w:rStyle w:val="Hyperlink"/>
          </w:rPr>
          <w:t>New Mexico State Plan</w:t>
        </w:r>
        <w:r w:rsidR="005003DF" w:rsidRPr="005003DF">
          <w:rPr>
            <w:rStyle w:val="Hyperlink"/>
          </w:rPr>
          <w:t xml:space="preserve"> section 12.a. Prescribed Drugs</w:t>
        </w:r>
      </w:hyperlink>
    </w:p>
    <w:p w14:paraId="6A0136F6" w14:textId="77777777" w:rsidR="00DC2450" w:rsidRPr="00735B95" w:rsidRDefault="00DC2450"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6" w:name="_Toc377565309"/>
      <w:bookmarkStart w:id="27" w:name="_Toc112682169"/>
      <w:bookmarkStart w:id="28" w:name="_Toc194576716"/>
      <w:r w:rsidR="000074FD" w:rsidRPr="00735B95">
        <w:rPr>
          <w:rFonts w:cs="Times New Roman"/>
        </w:rPr>
        <w:lastRenderedPageBreak/>
        <w:t>II. CONDITIONS GOVERNING THE PROCUREMENT</w:t>
      </w:r>
      <w:bookmarkEnd w:id="26"/>
      <w:bookmarkEnd w:id="27"/>
      <w:bookmarkEnd w:id="28"/>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841C52">
      <w:pPr>
        <w:pStyle w:val="Heading2"/>
        <w:numPr>
          <w:ilvl w:val="0"/>
          <w:numId w:val="9"/>
        </w:numPr>
        <w:ind w:left="360"/>
        <w:rPr>
          <w:rFonts w:cs="Times New Roman"/>
          <w:i w:val="0"/>
        </w:rPr>
      </w:pPr>
      <w:bookmarkStart w:id="29" w:name="_Toc377565310"/>
      <w:bookmarkStart w:id="30" w:name="_Toc112682170"/>
      <w:bookmarkStart w:id="31" w:name="_Toc194576717"/>
      <w:r w:rsidRPr="00735B95">
        <w:rPr>
          <w:rFonts w:cs="Times New Roman"/>
          <w:i w:val="0"/>
        </w:rPr>
        <w:t>SEQUENCE OF EVENTS</w:t>
      </w:r>
      <w:bookmarkEnd w:id="29"/>
      <w:bookmarkEnd w:id="30"/>
      <w:bookmarkEnd w:id="31"/>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5973C4D"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1D5013A4">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145E743C" w:rsidR="000074FD" w:rsidRPr="00735B95" w:rsidRDefault="000074FD" w:rsidP="00F21B96">
            <w:pPr>
              <w:rPr>
                <w:sz w:val="18"/>
                <w:szCs w:val="18"/>
              </w:rPr>
            </w:pPr>
          </w:p>
        </w:tc>
      </w:tr>
      <w:tr w:rsidR="000074FD" w:rsidRPr="00735B95" w14:paraId="7F5B1BE4" w14:textId="77777777" w:rsidTr="1D5013A4">
        <w:trPr>
          <w:jc w:val="center"/>
        </w:trPr>
        <w:tc>
          <w:tcPr>
            <w:tcW w:w="3192" w:type="dxa"/>
            <w:shd w:val="clear" w:color="auto" w:fill="auto"/>
          </w:tcPr>
          <w:p w14:paraId="2BF8557D" w14:textId="77777777" w:rsidR="000074FD" w:rsidRPr="00735B95" w:rsidRDefault="000074FD" w:rsidP="00894DB7">
            <w:pPr>
              <w:ind w:left="477" w:hanging="360"/>
            </w:pPr>
            <w:r w:rsidRPr="00735B95">
              <w:t>1.  Issue RFP</w:t>
            </w:r>
          </w:p>
        </w:tc>
        <w:tc>
          <w:tcPr>
            <w:tcW w:w="2526" w:type="dxa"/>
            <w:shd w:val="clear" w:color="auto" w:fill="auto"/>
          </w:tcPr>
          <w:p w14:paraId="70F45E6B" w14:textId="3DCFA57C" w:rsidR="000074FD" w:rsidRPr="00735B95" w:rsidRDefault="00395355" w:rsidP="009A19E2">
            <w:pPr>
              <w:ind w:left="75"/>
            </w:pPr>
            <w:r>
              <w:t>HCA</w:t>
            </w:r>
          </w:p>
        </w:tc>
        <w:tc>
          <w:tcPr>
            <w:tcW w:w="3192" w:type="dxa"/>
            <w:shd w:val="clear" w:color="auto" w:fill="auto"/>
          </w:tcPr>
          <w:p w14:paraId="69D7300C" w14:textId="40ECC1F8" w:rsidR="000074FD" w:rsidRPr="00A336FD" w:rsidRDefault="001E68A3" w:rsidP="000074FD">
            <w:r w:rsidRPr="00A336FD">
              <w:t xml:space="preserve">April </w:t>
            </w:r>
            <w:r w:rsidR="009E29D3">
              <w:t>16</w:t>
            </w:r>
            <w:r w:rsidRPr="00A336FD">
              <w:t>, 2025</w:t>
            </w:r>
          </w:p>
        </w:tc>
      </w:tr>
      <w:tr w:rsidR="000074FD" w:rsidRPr="00735B95" w14:paraId="3BCCB729" w14:textId="77777777" w:rsidTr="1D5013A4">
        <w:trPr>
          <w:jc w:val="center"/>
        </w:trPr>
        <w:tc>
          <w:tcPr>
            <w:tcW w:w="3192" w:type="dxa"/>
            <w:shd w:val="clear" w:color="auto" w:fill="auto"/>
          </w:tcPr>
          <w:p w14:paraId="6549EA5E" w14:textId="77777777" w:rsidR="000074FD" w:rsidRPr="00735B95" w:rsidRDefault="000074FD" w:rsidP="005E7C76">
            <w:pPr>
              <w:ind w:left="477" w:hanging="360"/>
            </w:pPr>
            <w:r w:rsidRPr="00735B95">
              <w:t>2</w:t>
            </w:r>
            <w:proofErr w:type="gramStart"/>
            <w:r w:rsidRPr="00735B95">
              <w:t xml:space="preserve">.  </w:t>
            </w:r>
            <w:r w:rsidR="005E7C76" w:rsidRPr="00735B95">
              <w:t>Acknowledgement</w:t>
            </w:r>
            <w:proofErr w:type="gramEnd"/>
            <w:r w:rsidR="005E7C76" w:rsidRPr="00735B95">
              <w:t xml:space="preserve"> of Receipt Form</w:t>
            </w:r>
          </w:p>
        </w:tc>
        <w:tc>
          <w:tcPr>
            <w:tcW w:w="2526" w:type="dxa"/>
            <w:shd w:val="clear" w:color="auto" w:fill="auto"/>
          </w:tcPr>
          <w:p w14:paraId="5FB111C1" w14:textId="77777777" w:rsidR="000074FD" w:rsidRPr="00735B95" w:rsidRDefault="00D801F3" w:rsidP="009A19E2">
            <w:pPr>
              <w:ind w:left="75"/>
            </w:pPr>
            <w:r w:rsidRPr="00735B95">
              <w:t>Potential Offerors</w:t>
            </w:r>
          </w:p>
        </w:tc>
        <w:tc>
          <w:tcPr>
            <w:tcW w:w="3192" w:type="dxa"/>
            <w:shd w:val="clear" w:color="auto" w:fill="auto"/>
          </w:tcPr>
          <w:p w14:paraId="270311C0" w14:textId="6C9EEAF3" w:rsidR="000074FD" w:rsidRPr="00FD6CE5" w:rsidRDefault="001E68A3" w:rsidP="00DD31A2">
            <w:r w:rsidRPr="00FD6CE5">
              <w:t xml:space="preserve">April </w:t>
            </w:r>
            <w:r w:rsidR="009E29D3">
              <w:t>23</w:t>
            </w:r>
            <w:r w:rsidRPr="00FD6CE5">
              <w:t>, 2025</w:t>
            </w:r>
          </w:p>
        </w:tc>
      </w:tr>
      <w:tr w:rsidR="00317B92" w:rsidRPr="00735B95" w14:paraId="77877B70" w14:textId="77777777" w:rsidTr="1D5013A4">
        <w:trPr>
          <w:jc w:val="center"/>
        </w:trPr>
        <w:tc>
          <w:tcPr>
            <w:tcW w:w="3192" w:type="dxa"/>
            <w:shd w:val="clear" w:color="auto" w:fill="auto"/>
          </w:tcPr>
          <w:p w14:paraId="52A29153" w14:textId="67EF3A5F" w:rsidR="00317B92" w:rsidRPr="00735B95" w:rsidRDefault="00317B92" w:rsidP="00894DB7">
            <w:pPr>
              <w:ind w:left="477" w:hanging="360"/>
            </w:pPr>
            <w:r>
              <w:t>3</w:t>
            </w:r>
            <w:proofErr w:type="gramStart"/>
            <w:r w:rsidRPr="00735B95">
              <w:t>.  Deadline</w:t>
            </w:r>
            <w:proofErr w:type="gramEnd"/>
            <w:r w:rsidRPr="00735B95">
              <w:t xml:space="preserve"> to submit </w:t>
            </w:r>
          </w:p>
          <w:p w14:paraId="379B7384" w14:textId="75DAA5B2" w:rsidR="00317B92" w:rsidRPr="00735B95" w:rsidRDefault="00317B92" w:rsidP="00894DB7">
            <w:pPr>
              <w:ind w:left="477" w:hanging="360"/>
            </w:pPr>
            <w:r w:rsidRPr="00735B95">
              <w:t xml:space="preserve">     </w:t>
            </w:r>
            <w:r>
              <w:t xml:space="preserve">Written </w:t>
            </w:r>
            <w:r w:rsidRPr="00735B95">
              <w:t>Questions</w:t>
            </w:r>
          </w:p>
        </w:tc>
        <w:tc>
          <w:tcPr>
            <w:tcW w:w="2526" w:type="dxa"/>
            <w:shd w:val="clear" w:color="auto" w:fill="auto"/>
          </w:tcPr>
          <w:p w14:paraId="61AB5DB3" w14:textId="308B869D" w:rsidR="00317B92" w:rsidRPr="00735B95" w:rsidRDefault="00317B92" w:rsidP="009A19E2">
            <w:pPr>
              <w:ind w:left="75"/>
            </w:pPr>
            <w:r w:rsidRPr="00735B95">
              <w:t>Potential Offerors</w:t>
            </w:r>
          </w:p>
        </w:tc>
        <w:tc>
          <w:tcPr>
            <w:tcW w:w="3192" w:type="dxa"/>
            <w:shd w:val="clear" w:color="auto" w:fill="auto"/>
          </w:tcPr>
          <w:p w14:paraId="06369890" w14:textId="5DE08226" w:rsidR="00317B92" w:rsidRPr="00FD6CE5" w:rsidRDefault="00317B92" w:rsidP="000074FD">
            <w:r w:rsidRPr="00FD6CE5">
              <w:t xml:space="preserve">April </w:t>
            </w:r>
            <w:r w:rsidR="009E29D3">
              <w:t>25</w:t>
            </w:r>
            <w:r w:rsidRPr="00FD6CE5">
              <w:t>, 2025</w:t>
            </w:r>
          </w:p>
        </w:tc>
      </w:tr>
      <w:tr w:rsidR="00317B92" w:rsidRPr="00735B95" w14:paraId="45C67270" w14:textId="77777777" w:rsidTr="1D5013A4">
        <w:trPr>
          <w:jc w:val="center"/>
        </w:trPr>
        <w:tc>
          <w:tcPr>
            <w:tcW w:w="3192" w:type="dxa"/>
            <w:shd w:val="clear" w:color="auto" w:fill="auto"/>
          </w:tcPr>
          <w:p w14:paraId="6B0A8F69" w14:textId="69C3BE11" w:rsidR="00317B92" w:rsidRPr="00735B95" w:rsidRDefault="00317B92" w:rsidP="00894DB7">
            <w:pPr>
              <w:ind w:left="477" w:hanging="360"/>
            </w:pPr>
            <w:r>
              <w:t>4</w:t>
            </w:r>
            <w:proofErr w:type="gramStart"/>
            <w:r w:rsidRPr="00735B95">
              <w:t>.  Response</w:t>
            </w:r>
            <w:proofErr w:type="gramEnd"/>
            <w:r w:rsidRPr="00735B95">
              <w:t xml:space="preserve"> to Written </w:t>
            </w:r>
          </w:p>
          <w:p w14:paraId="065206D2" w14:textId="5DE33875" w:rsidR="00317B92" w:rsidRPr="00735B95" w:rsidRDefault="00317B92" w:rsidP="00894DB7">
            <w:pPr>
              <w:ind w:left="477" w:hanging="360"/>
            </w:pPr>
            <w:r w:rsidRPr="00735B95">
              <w:t xml:space="preserve">     Questions</w:t>
            </w:r>
          </w:p>
        </w:tc>
        <w:tc>
          <w:tcPr>
            <w:tcW w:w="2526" w:type="dxa"/>
            <w:shd w:val="clear" w:color="auto" w:fill="auto"/>
          </w:tcPr>
          <w:p w14:paraId="13DC5ECA" w14:textId="59460E94" w:rsidR="00317B92" w:rsidRPr="00735B95" w:rsidRDefault="00317B92" w:rsidP="009A19E2">
            <w:pPr>
              <w:ind w:left="75"/>
            </w:pPr>
            <w:r w:rsidRPr="00735B95">
              <w:t>Procurement Manager</w:t>
            </w:r>
          </w:p>
        </w:tc>
        <w:tc>
          <w:tcPr>
            <w:tcW w:w="3192" w:type="dxa"/>
            <w:shd w:val="clear" w:color="auto" w:fill="auto"/>
          </w:tcPr>
          <w:p w14:paraId="082D1D37" w14:textId="59FA1F28" w:rsidR="00317B92" w:rsidRPr="00FD6CE5" w:rsidRDefault="00317B92" w:rsidP="000074FD">
            <w:r w:rsidRPr="00FD6CE5">
              <w:t xml:space="preserve">April </w:t>
            </w:r>
            <w:r w:rsidR="009E29D3">
              <w:t>30</w:t>
            </w:r>
            <w:r w:rsidRPr="00FD6CE5">
              <w:t>, 2025</w:t>
            </w:r>
          </w:p>
        </w:tc>
      </w:tr>
      <w:tr w:rsidR="00317B92" w:rsidRPr="00735B95" w14:paraId="65D14854" w14:textId="77777777" w:rsidTr="1D5013A4">
        <w:trPr>
          <w:jc w:val="center"/>
        </w:trPr>
        <w:tc>
          <w:tcPr>
            <w:tcW w:w="3192" w:type="dxa"/>
            <w:shd w:val="clear" w:color="auto" w:fill="auto"/>
          </w:tcPr>
          <w:p w14:paraId="35EFD170" w14:textId="2522DFB6" w:rsidR="00317B92" w:rsidRPr="00735B95" w:rsidRDefault="00317B92" w:rsidP="00894DB7">
            <w:pPr>
              <w:ind w:left="477" w:hanging="360"/>
            </w:pPr>
            <w:r>
              <w:rPr>
                <w:b/>
                <w:i/>
                <w:highlight w:val="yellow"/>
              </w:rPr>
              <w:t>5</w:t>
            </w:r>
            <w:proofErr w:type="gramStart"/>
            <w:r w:rsidRPr="00FD6CE5">
              <w:rPr>
                <w:b/>
                <w:i/>
                <w:highlight w:val="yellow"/>
              </w:rPr>
              <w:t>.  Submission</w:t>
            </w:r>
            <w:proofErr w:type="gramEnd"/>
            <w:r w:rsidRPr="00FD6CE5">
              <w:rPr>
                <w:b/>
                <w:i/>
                <w:highlight w:val="yellow"/>
              </w:rPr>
              <w:t xml:space="preserve"> of Proposal</w:t>
            </w:r>
          </w:p>
        </w:tc>
        <w:tc>
          <w:tcPr>
            <w:tcW w:w="2526" w:type="dxa"/>
            <w:shd w:val="clear" w:color="auto" w:fill="auto"/>
          </w:tcPr>
          <w:p w14:paraId="4C428230" w14:textId="319561CD" w:rsidR="00317B92" w:rsidRPr="00735B95" w:rsidRDefault="00317B92" w:rsidP="009A19E2">
            <w:pPr>
              <w:ind w:left="75"/>
            </w:pPr>
            <w:r w:rsidRPr="00FD6CE5">
              <w:rPr>
                <w:b/>
                <w:i/>
                <w:highlight w:val="yellow"/>
              </w:rPr>
              <w:t>Potential Offerors</w:t>
            </w:r>
          </w:p>
        </w:tc>
        <w:tc>
          <w:tcPr>
            <w:tcW w:w="3192" w:type="dxa"/>
            <w:shd w:val="clear" w:color="auto" w:fill="auto"/>
          </w:tcPr>
          <w:p w14:paraId="2E8956BC" w14:textId="78C514F1" w:rsidR="00317B92" w:rsidRPr="00FD6CE5" w:rsidRDefault="00317B92" w:rsidP="000074FD">
            <w:r w:rsidRPr="00E62B92">
              <w:rPr>
                <w:b/>
                <w:i/>
                <w:highlight w:val="yellow"/>
              </w:rPr>
              <w:t xml:space="preserve">May </w:t>
            </w:r>
            <w:r w:rsidR="00074908">
              <w:rPr>
                <w:b/>
                <w:i/>
                <w:highlight w:val="yellow"/>
              </w:rPr>
              <w:t>30</w:t>
            </w:r>
            <w:r w:rsidRPr="00E62B92">
              <w:rPr>
                <w:b/>
                <w:i/>
                <w:highlight w:val="yellow"/>
              </w:rPr>
              <w:t>, 2025</w:t>
            </w:r>
          </w:p>
        </w:tc>
      </w:tr>
      <w:tr w:rsidR="00317B92" w:rsidRPr="00735B95" w14:paraId="43A620F0" w14:textId="77777777" w:rsidTr="1D5013A4">
        <w:trPr>
          <w:jc w:val="center"/>
        </w:trPr>
        <w:tc>
          <w:tcPr>
            <w:tcW w:w="3192" w:type="dxa"/>
            <w:shd w:val="clear" w:color="auto" w:fill="auto"/>
          </w:tcPr>
          <w:p w14:paraId="28D0BD25" w14:textId="4DBCE94F" w:rsidR="00317B92" w:rsidRPr="00FD6CE5" w:rsidRDefault="00317B92" w:rsidP="00894DB7">
            <w:pPr>
              <w:ind w:left="477" w:hanging="360"/>
              <w:rPr>
                <w:b/>
                <w:i/>
                <w:highlight w:val="yellow"/>
              </w:rPr>
            </w:pPr>
            <w:r>
              <w:t>6</w:t>
            </w:r>
            <w:r w:rsidRPr="00735B95">
              <w:t>.</w:t>
            </w:r>
            <w:r w:rsidRPr="00735B95">
              <w:rPr>
                <w:vertAlign w:val="superscript"/>
              </w:rPr>
              <w:t>*</w:t>
            </w:r>
            <w:r w:rsidRPr="00735B95">
              <w:t xml:space="preserve"> Proposal Evaluation</w:t>
            </w:r>
          </w:p>
        </w:tc>
        <w:tc>
          <w:tcPr>
            <w:tcW w:w="2526" w:type="dxa"/>
            <w:shd w:val="clear" w:color="auto" w:fill="auto"/>
          </w:tcPr>
          <w:p w14:paraId="6AF50D3B" w14:textId="55595B08" w:rsidR="00317B92" w:rsidRPr="00FD6CE5" w:rsidRDefault="00317B92" w:rsidP="009A19E2">
            <w:pPr>
              <w:ind w:left="75"/>
              <w:rPr>
                <w:b/>
                <w:i/>
                <w:highlight w:val="yellow"/>
              </w:rPr>
            </w:pPr>
            <w:r w:rsidRPr="00735B95">
              <w:t>Evaluation Committee</w:t>
            </w:r>
          </w:p>
        </w:tc>
        <w:tc>
          <w:tcPr>
            <w:tcW w:w="3192" w:type="dxa"/>
            <w:shd w:val="clear" w:color="auto" w:fill="auto"/>
          </w:tcPr>
          <w:p w14:paraId="560973A3" w14:textId="6B2AF25B" w:rsidR="00317B92" w:rsidRPr="00E62B92" w:rsidRDefault="00074908" w:rsidP="002804EC">
            <w:pPr>
              <w:rPr>
                <w:b/>
                <w:i/>
                <w:highlight w:val="yellow"/>
              </w:rPr>
            </w:pPr>
            <w:r>
              <w:t>June 2</w:t>
            </w:r>
            <w:r w:rsidR="00317B92" w:rsidRPr="00833C06">
              <w:t xml:space="preserve"> to </w:t>
            </w:r>
            <w:r w:rsidR="00C818A3">
              <w:t xml:space="preserve">June </w:t>
            </w:r>
            <w:r>
              <w:t>13</w:t>
            </w:r>
            <w:r w:rsidR="00317B92" w:rsidRPr="00833C06">
              <w:t>, 2025</w:t>
            </w:r>
          </w:p>
        </w:tc>
      </w:tr>
      <w:tr w:rsidR="00317B92" w:rsidRPr="00735B95" w14:paraId="49A16B1D" w14:textId="77777777" w:rsidTr="1D5013A4">
        <w:trPr>
          <w:jc w:val="center"/>
        </w:trPr>
        <w:tc>
          <w:tcPr>
            <w:tcW w:w="3192" w:type="dxa"/>
            <w:shd w:val="clear" w:color="auto" w:fill="auto"/>
          </w:tcPr>
          <w:p w14:paraId="574A602B" w14:textId="577AF8EF" w:rsidR="00317B92" w:rsidRPr="00735B95" w:rsidRDefault="00317B92" w:rsidP="00894DB7">
            <w:pPr>
              <w:ind w:left="477" w:hanging="360"/>
            </w:pPr>
            <w:r>
              <w:t>7</w:t>
            </w:r>
            <w:r w:rsidRPr="00735B95">
              <w:t>.</w:t>
            </w:r>
            <w:r w:rsidRPr="00735B95">
              <w:rPr>
                <w:vertAlign w:val="superscript"/>
              </w:rPr>
              <w:t>*</w:t>
            </w:r>
            <w:r w:rsidRPr="00735B95">
              <w:t xml:space="preserve"> Selection of Finalists</w:t>
            </w:r>
          </w:p>
        </w:tc>
        <w:tc>
          <w:tcPr>
            <w:tcW w:w="2526" w:type="dxa"/>
            <w:shd w:val="clear" w:color="auto" w:fill="auto"/>
          </w:tcPr>
          <w:p w14:paraId="5B582850" w14:textId="77777777" w:rsidR="00317B92" w:rsidRPr="00735B95" w:rsidRDefault="00317B92" w:rsidP="009A19E2">
            <w:pPr>
              <w:ind w:left="75"/>
            </w:pPr>
            <w:r w:rsidRPr="00735B95">
              <w:t>Evaluation Committee</w:t>
            </w:r>
          </w:p>
        </w:tc>
        <w:tc>
          <w:tcPr>
            <w:tcW w:w="3192" w:type="dxa"/>
            <w:shd w:val="clear" w:color="auto" w:fill="auto"/>
          </w:tcPr>
          <w:p w14:paraId="600F64F8" w14:textId="3CACF5E4" w:rsidR="00317B92" w:rsidRPr="00833C06" w:rsidRDefault="00C818A3" w:rsidP="00B10619">
            <w:r>
              <w:t xml:space="preserve">June </w:t>
            </w:r>
            <w:r w:rsidR="00074908">
              <w:t>16</w:t>
            </w:r>
            <w:r w:rsidR="00317B92" w:rsidRPr="00833C06">
              <w:t>, 2025</w:t>
            </w:r>
          </w:p>
        </w:tc>
      </w:tr>
      <w:tr w:rsidR="00317B92" w:rsidRPr="00735B95" w14:paraId="25A5A049" w14:textId="77777777" w:rsidTr="1D5013A4">
        <w:trPr>
          <w:jc w:val="center"/>
        </w:trPr>
        <w:tc>
          <w:tcPr>
            <w:tcW w:w="3192" w:type="dxa"/>
            <w:shd w:val="clear" w:color="auto" w:fill="auto"/>
          </w:tcPr>
          <w:p w14:paraId="50971C63" w14:textId="236DE361" w:rsidR="00317B92" w:rsidRPr="00735B95" w:rsidRDefault="00317B92" w:rsidP="00894DB7">
            <w:pPr>
              <w:ind w:left="477" w:hanging="360"/>
            </w:pPr>
            <w:r>
              <w:t>8</w:t>
            </w:r>
            <w:r w:rsidRPr="00735B95">
              <w:t xml:space="preserve"> </w:t>
            </w:r>
            <w:r w:rsidRPr="00735B95">
              <w:rPr>
                <w:vertAlign w:val="superscript"/>
              </w:rPr>
              <w:t>*</w:t>
            </w:r>
            <w:r w:rsidRPr="00735B95">
              <w:t xml:space="preserve"> Oral Presentation(s)</w:t>
            </w:r>
          </w:p>
        </w:tc>
        <w:tc>
          <w:tcPr>
            <w:tcW w:w="2526" w:type="dxa"/>
            <w:shd w:val="clear" w:color="auto" w:fill="auto"/>
          </w:tcPr>
          <w:p w14:paraId="5028EE89" w14:textId="0E6410CE" w:rsidR="00317B92" w:rsidRPr="00735B95" w:rsidRDefault="00317B92" w:rsidP="009A19E2">
            <w:pPr>
              <w:ind w:left="75"/>
            </w:pPr>
            <w:r w:rsidRPr="00735B95">
              <w:t>Finalist Offerors</w:t>
            </w:r>
          </w:p>
        </w:tc>
        <w:tc>
          <w:tcPr>
            <w:tcW w:w="3192" w:type="dxa"/>
            <w:shd w:val="clear" w:color="auto" w:fill="auto"/>
          </w:tcPr>
          <w:p w14:paraId="4D53DF2D" w14:textId="73E582E3" w:rsidR="00317B92" w:rsidRPr="00833C06" w:rsidRDefault="00AE1926" w:rsidP="002804EC">
            <w:r>
              <w:t>TBD</w:t>
            </w:r>
          </w:p>
        </w:tc>
      </w:tr>
      <w:tr w:rsidR="00317B92" w:rsidRPr="00735B95" w14:paraId="15CB3825" w14:textId="77777777" w:rsidTr="1D5013A4">
        <w:trPr>
          <w:jc w:val="center"/>
        </w:trPr>
        <w:tc>
          <w:tcPr>
            <w:tcW w:w="3192" w:type="dxa"/>
            <w:shd w:val="clear" w:color="auto" w:fill="auto"/>
          </w:tcPr>
          <w:p w14:paraId="3B6DA628" w14:textId="64983BD4" w:rsidR="00317B92" w:rsidRPr="00735B95" w:rsidRDefault="00317B92" w:rsidP="00894DB7">
            <w:pPr>
              <w:ind w:left="477" w:hanging="360"/>
            </w:pPr>
            <w:r>
              <w:t>9</w:t>
            </w:r>
            <w:r w:rsidRPr="00735B95">
              <w:t>.</w:t>
            </w:r>
            <w:r w:rsidRPr="00735B95">
              <w:rPr>
                <w:vertAlign w:val="superscript"/>
              </w:rPr>
              <w:t>*</w:t>
            </w:r>
            <w:r w:rsidRPr="00735B95">
              <w:t xml:space="preserve"> Best and Final Offers </w:t>
            </w:r>
          </w:p>
        </w:tc>
        <w:tc>
          <w:tcPr>
            <w:tcW w:w="2526" w:type="dxa"/>
            <w:shd w:val="clear" w:color="auto" w:fill="auto"/>
          </w:tcPr>
          <w:p w14:paraId="788C1A4E" w14:textId="77777777" w:rsidR="00317B92" w:rsidRPr="00735B95" w:rsidRDefault="00317B92" w:rsidP="009A19E2">
            <w:pPr>
              <w:ind w:left="75"/>
            </w:pPr>
            <w:r w:rsidRPr="00735B95">
              <w:t>Finalist Offerors</w:t>
            </w:r>
          </w:p>
        </w:tc>
        <w:tc>
          <w:tcPr>
            <w:tcW w:w="3192" w:type="dxa"/>
            <w:shd w:val="clear" w:color="auto" w:fill="auto"/>
          </w:tcPr>
          <w:p w14:paraId="31DA1102" w14:textId="35277FAF" w:rsidR="00317B92" w:rsidRPr="00833C06" w:rsidRDefault="00C818A3" w:rsidP="007C22A1">
            <w:r>
              <w:t xml:space="preserve">June </w:t>
            </w:r>
            <w:r w:rsidR="00074908">
              <w:t>2</w:t>
            </w:r>
            <w:r>
              <w:t>7</w:t>
            </w:r>
            <w:r w:rsidR="00317B92" w:rsidRPr="00E62B92">
              <w:t>, 2025</w:t>
            </w:r>
          </w:p>
        </w:tc>
      </w:tr>
      <w:tr w:rsidR="00317B92" w:rsidRPr="00735B95" w14:paraId="1D58204A" w14:textId="77777777" w:rsidTr="1D5013A4">
        <w:trPr>
          <w:jc w:val="center"/>
        </w:trPr>
        <w:tc>
          <w:tcPr>
            <w:tcW w:w="3192" w:type="dxa"/>
            <w:shd w:val="clear" w:color="auto" w:fill="auto"/>
          </w:tcPr>
          <w:p w14:paraId="14E4F12F" w14:textId="6DBF05A8" w:rsidR="00317B92" w:rsidRPr="00735B95" w:rsidRDefault="00317B92" w:rsidP="007C22A1">
            <w:pPr>
              <w:ind w:left="477" w:hanging="360"/>
            </w:pPr>
            <w:r w:rsidRPr="00735B95">
              <w:t>1</w:t>
            </w:r>
            <w:r>
              <w:t>0</w:t>
            </w:r>
            <w:r w:rsidRPr="00735B95">
              <w:t>.</w:t>
            </w:r>
            <w:r w:rsidRPr="00735B95">
              <w:rPr>
                <w:vertAlign w:val="superscript"/>
              </w:rPr>
              <w:t>*</w:t>
            </w:r>
            <w:r w:rsidRPr="00735B95">
              <w:t xml:space="preserve"> Finalize Contractual Agreements</w:t>
            </w:r>
          </w:p>
        </w:tc>
        <w:tc>
          <w:tcPr>
            <w:tcW w:w="2526" w:type="dxa"/>
            <w:shd w:val="clear" w:color="auto" w:fill="auto"/>
          </w:tcPr>
          <w:p w14:paraId="2E0551EC" w14:textId="22B254AA" w:rsidR="00317B92" w:rsidRPr="00735B95" w:rsidRDefault="00317B92" w:rsidP="007C22A1">
            <w:pPr>
              <w:ind w:left="75"/>
            </w:pPr>
            <w:r w:rsidRPr="00735B95">
              <w:t>Agency/Finalist Offerors</w:t>
            </w:r>
          </w:p>
        </w:tc>
        <w:tc>
          <w:tcPr>
            <w:tcW w:w="3192" w:type="dxa"/>
            <w:shd w:val="clear" w:color="auto" w:fill="auto"/>
          </w:tcPr>
          <w:p w14:paraId="1D2486E7" w14:textId="1A83F494" w:rsidR="00317B92" w:rsidRPr="00E62B92" w:rsidRDefault="00494D5D" w:rsidP="007C22A1">
            <w:r>
              <w:t xml:space="preserve">June </w:t>
            </w:r>
            <w:r w:rsidR="00375340">
              <w:t>30</w:t>
            </w:r>
            <w:r w:rsidR="00317B92" w:rsidRPr="00E62B92">
              <w:t xml:space="preserve"> to </w:t>
            </w:r>
            <w:r w:rsidR="00375340">
              <w:t>July 11</w:t>
            </w:r>
            <w:r w:rsidR="00317B92" w:rsidRPr="00E62B92">
              <w:t>, 2025</w:t>
            </w:r>
          </w:p>
        </w:tc>
      </w:tr>
      <w:tr w:rsidR="00317B92" w:rsidRPr="00735B95" w14:paraId="129EF607" w14:textId="77777777" w:rsidTr="1D5013A4">
        <w:trPr>
          <w:jc w:val="center"/>
        </w:trPr>
        <w:tc>
          <w:tcPr>
            <w:tcW w:w="3192" w:type="dxa"/>
            <w:shd w:val="clear" w:color="auto" w:fill="auto"/>
          </w:tcPr>
          <w:p w14:paraId="3035A2AF" w14:textId="68E56EE6" w:rsidR="00317B92" w:rsidRPr="00735B95" w:rsidRDefault="00317B92" w:rsidP="00894DB7">
            <w:pPr>
              <w:ind w:left="477" w:hanging="360"/>
            </w:pPr>
            <w:r w:rsidRPr="00735B95">
              <w:t>1</w:t>
            </w:r>
            <w:r>
              <w:t>1</w:t>
            </w:r>
            <w:r w:rsidRPr="00735B95">
              <w:t>.</w:t>
            </w:r>
            <w:r w:rsidRPr="00735B95">
              <w:rPr>
                <w:vertAlign w:val="superscript"/>
              </w:rPr>
              <w:t>*</w:t>
            </w:r>
            <w:r w:rsidRPr="00735B95">
              <w:t xml:space="preserve"> Contract Awards</w:t>
            </w:r>
          </w:p>
        </w:tc>
        <w:tc>
          <w:tcPr>
            <w:tcW w:w="2526" w:type="dxa"/>
            <w:shd w:val="clear" w:color="auto" w:fill="auto"/>
          </w:tcPr>
          <w:p w14:paraId="14AED2BE" w14:textId="622F65FC" w:rsidR="00317B92" w:rsidRPr="00735B95" w:rsidRDefault="00317B92" w:rsidP="00E62B92">
            <w:pPr>
              <w:ind w:left="75"/>
            </w:pPr>
            <w:r w:rsidRPr="00735B95">
              <w:t>Agency/ Finalist Offerors</w:t>
            </w:r>
          </w:p>
        </w:tc>
        <w:tc>
          <w:tcPr>
            <w:tcW w:w="3192" w:type="dxa"/>
            <w:shd w:val="clear" w:color="auto" w:fill="auto"/>
          </w:tcPr>
          <w:p w14:paraId="11D77B39" w14:textId="0E82A2F6" w:rsidR="00317B92" w:rsidRPr="00E62B92" w:rsidRDefault="00F06F7E" w:rsidP="002804EC">
            <w:r>
              <w:t>July 18</w:t>
            </w:r>
            <w:r w:rsidR="00317B92" w:rsidRPr="00E62B92">
              <w:t>, 2025</w:t>
            </w:r>
          </w:p>
        </w:tc>
      </w:tr>
      <w:tr w:rsidR="00317B92" w:rsidRPr="00735B95" w14:paraId="7908008E" w14:textId="77777777" w:rsidTr="1D5013A4">
        <w:trPr>
          <w:jc w:val="center"/>
        </w:trPr>
        <w:tc>
          <w:tcPr>
            <w:tcW w:w="3192" w:type="dxa"/>
            <w:shd w:val="clear" w:color="auto" w:fill="auto"/>
          </w:tcPr>
          <w:p w14:paraId="7751267C" w14:textId="37975FB6" w:rsidR="00317B92" w:rsidRPr="00735B95" w:rsidRDefault="00317B92" w:rsidP="00894DB7">
            <w:pPr>
              <w:ind w:left="477" w:hanging="360"/>
            </w:pPr>
            <w:r w:rsidRPr="00735B95">
              <w:t>1</w:t>
            </w:r>
            <w:r>
              <w:t>2</w:t>
            </w:r>
            <w:r w:rsidRPr="00735B95">
              <w:t>.</w:t>
            </w:r>
            <w:r w:rsidRPr="00735B95">
              <w:rPr>
                <w:vertAlign w:val="superscript"/>
              </w:rPr>
              <w:t>*</w:t>
            </w:r>
            <w:r w:rsidRPr="00735B95">
              <w:t xml:space="preserve"> Protest Deadline</w:t>
            </w:r>
          </w:p>
        </w:tc>
        <w:tc>
          <w:tcPr>
            <w:tcW w:w="2526" w:type="dxa"/>
            <w:shd w:val="clear" w:color="auto" w:fill="auto"/>
          </w:tcPr>
          <w:p w14:paraId="7F3E48DF" w14:textId="315409F7" w:rsidR="00317B92" w:rsidRPr="00735B95" w:rsidRDefault="00317B92" w:rsidP="009A19E2">
            <w:pPr>
              <w:ind w:left="75"/>
            </w:pPr>
            <w:r>
              <w:t>HCA</w:t>
            </w:r>
          </w:p>
        </w:tc>
        <w:tc>
          <w:tcPr>
            <w:tcW w:w="3192" w:type="dxa"/>
            <w:shd w:val="clear" w:color="auto" w:fill="auto"/>
          </w:tcPr>
          <w:p w14:paraId="137E8D86" w14:textId="10B0A2EB" w:rsidR="00317B92" w:rsidRPr="00E62B92" w:rsidRDefault="00F06F7E" w:rsidP="002804EC">
            <w:r>
              <w:t>August 8</w:t>
            </w:r>
            <w:r w:rsidR="00317B92" w:rsidRPr="00833C06">
              <w:t>, 2025</w:t>
            </w:r>
          </w:p>
        </w:tc>
      </w:tr>
    </w:tbl>
    <w:p w14:paraId="7F3AAFED" w14:textId="0FF9D5CF"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00652D2D">
        <w:rPr>
          <w:sz w:val="18"/>
        </w:rPr>
        <w:t>6</w:t>
      </w:r>
      <w:r w:rsidR="00652D2D" w:rsidRPr="00735B95">
        <w:rPr>
          <w:sz w:val="18"/>
        </w:rPr>
        <w:t xml:space="preserve"> </w:t>
      </w:r>
      <w:r w:rsidRPr="00735B95">
        <w:rPr>
          <w:sz w:val="18"/>
        </w:rPr>
        <w:t xml:space="preserve">through </w:t>
      </w:r>
      <w:r w:rsidR="00FD6CE5" w:rsidRPr="00735B95">
        <w:rPr>
          <w:sz w:val="18"/>
        </w:rPr>
        <w:t>1</w:t>
      </w:r>
      <w:r w:rsidR="00FD6CE5">
        <w:rPr>
          <w:sz w:val="18"/>
        </w:rPr>
        <w:t>2</w:t>
      </w:r>
      <w:r w:rsidR="00FD6CE5" w:rsidRPr="00735B95">
        <w:rPr>
          <w:sz w:val="18"/>
        </w:rPr>
        <w:t xml:space="preserve"> </w:t>
      </w:r>
      <w:r w:rsidRPr="00735B95">
        <w:rPr>
          <w:sz w:val="18"/>
        </w:rPr>
        <w:t xml:space="preserve">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32" w:name="_Toc377565311"/>
    </w:p>
    <w:p w14:paraId="097C2670" w14:textId="607F044A" w:rsidR="001206A3" w:rsidRPr="00735B95" w:rsidRDefault="001206A3" w:rsidP="00841C52">
      <w:pPr>
        <w:pStyle w:val="Heading2"/>
        <w:numPr>
          <w:ilvl w:val="0"/>
          <w:numId w:val="9"/>
        </w:numPr>
        <w:ind w:left="360"/>
        <w:rPr>
          <w:rFonts w:cs="Times New Roman"/>
          <w:i w:val="0"/>
        </w:rPr>
      </w:pPr>
      <w:bookmarkStart w:id="33" w:name="_Toc112682171"/>
      <w:bookmarkStart w:id="34" w:name="_Toc194576718"/>
      <w:r w:rsidRPr="00735B95">
        <w:rPr>
          <w:rFonts w:cs="Times New Roman"/>
          <w:i w:val="0"/>
        </w:rPr>
        <w:t>EXPLANATION OF EVENTS</w:t>
      </w:r>
      <w:bookmarkEnd w:id="32"/>
      <w:bookmarkEnd w:id="33"/>
      <w:bookmarkEnd w:id="34"/>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841C52">
      <w:pPr>
        <w:pStyle w:val="Heading3"/>
        <w:numPr>
          <w:ilvl w:val="0"/>
          <w:numId w:val="10"/>
        </w:numPr>
        <w:rPr>
          <w:rFonts w:cs="Times New Roman"/>
        </w:rPr>
      </w:pPr>
      <w:bookmarkStart w:id="35" w:name="_Toc377565312"/>
      <w:bookmarkStart w:id="36" w:name="_Toc112682172"/>
      <w:bookmarkStart w:id="37" w:name="_Toc194576719"/>
      <w:r w:rsidRPr="00735B95">
        <w:rPr>
          <w:rFonts w:cs="Times New Roman"/>
        </w:rPr>
        <w:t>Issu</w:t>
      </w:r>
      <w:r w:rsidR="00C35B36">
        <w:rPr>
          <w:rFonts w:cs="Times New Roman"/>
        </w:rPr>
        <w:t xml:space="preserve">e </w:t>
      </w:r>
      <w:r w:rsidRPr="00735B95">
        <w:rPr>
          <w:rFonts w:cs="Times New Roman"/>
        </w:rPr>
        <w:t>RFP</w:t>
      </w:r>
      <w:bookmarkEnd w:id="35"/>
      <w:bookmarkEnd w:id="36"/>
      <w:bookmarkEnd w:id="37"/>
    </w:p>
    <w:p w14:paraId="5101B5C2" w14:textId="6464C447" w:rsidR="003A056C" w:rsidRPr="00735B95" w:rsidRDefault="001206A3" w:rsidP="003A056C">
      <w:pPr>
        <w:ind w:left="748"/>
      </w:pPr>
      <w:r w:rsidRPr="004179BA">
        <w:t>This RFP is being</w:t>
      </w:r>
      <w:r w:rsidR="00F92951" w:rsidRPr="004179BA">
        <w:t xml:space="preserve"> issued on behalf of </w:t>
      </w:r>
      <w:r w:rsidRPr="004179BA">
        <w:t xml:space="preserve">the </w:t>
      </w:r>
      <w:r w:rsidR="00B87503" w:rsidRPr="004179BA">
        <w:t xml:space="preserve">State of </w:t>
      </w:r>
      <w:r w:rsidRPr="004179BA">
        <w:t>New Mexico</w:t>
      </w:r>
      <w:r w:rsidR="5F8D6B75" w:rsidRPr="00BD52BB">
        <w:rPr>
          <w:shd w:val="clear" w:color="auto" w:fill="E6E6E6"/>
        </w:rPr>
        <w:t xml:space="preserve"> Health Care Authority (HCA) </w:t>
      </w:r>
      <w:r w:rsidR="00307C5D" w:rsidRPr="004179BA">
        <w:t xml:space="preserve">on </w:t>
      </w:r>
      <w:r w:rsidR="007147C1" w:rsidRPr="00BD52BB">
        <w:rPr>
          <w:shd w:val="clear" w:color="auto" w:fill="E6E6E6"/>
        </w:rPr>
        <w:t>the date indicated in Section II.A, Sequence of Events</w:t>
      </w:r>
      <w:r w:rsidRPr="004179BA">
        <w:rPr>
          <w:color w:val="FF0000"/>
          <w:shd w:val="clear" w:color="auto" w:fill="E6E6E6"/>
        </w:rPr>
        <w:t>.</w:t>
      </w:r>
      <w:r w:rsidRPr="00F65BFD">
        <w:rPr>
          <w:color w:val="FF0000"/>
          <w:shd w:val="clear" w:color="auto" w:fill="E6E6E6"/>
        </w:rPr>
        <w:t xml:space="preserve"> </w:t>
      </w:r>
    </w:p>
    <w:p w14:paraId="49A6C0DF" w14:textId="080BA621" w:rsidR="001206A3" w:rsidRPr="00735B95" w:rsidRDefault="004C782B" w:rsidP="00841C52">
      <w:pPr>
        <w:pStyle w:val="Heading3"/>
        <w:numPr>
          <w:ilvl w:val="0"/>
          <w:numId w:val="10"/>
        </w:numPr>
        <w:rPr>
          <w:rFonts w:cs="Times New Roman"/>
        </w:rPr>
      </w:pPr>
      <w:bookmarkStart w:id="38" w:name="_Toc112682173"/>
      <w:bookmarkStart w:id="39" w:name="_Toc194576720"/>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38"/>
      <w:bookmarkEnd w:id="39"/>
    </w:p>
    <w:p w14:paraId="09E063F0" w14:textId="0DB46016" w:rsidR="001206A3" w:rsidRPr="004179BA" w:rsidRDefault="001206A3" w:rsidP="00F40397">
      <w:pPr>
        <w:ind w:left="748"/>
      </w:pPr>
      <w:r>
        <w:t>Potential Offerors</w:t>
      </w:r>
      <w:r w:rsidR="004B6BD1">
        <w:t xml:space="preserve"> may</w:t>
      </w:r>
      <w:r w:rsidR="00D749E0">
        <w:t xml:space="preserve"> e-mail</w:t>
      </w:r>
      <w:r>
        <w:t xml:space="preserve"> the Acknowledgement of Receipt Form </w:t>
      </w:r>
      <w:r w:rsidR="0070266E">
        <w:t>(APPENDIX A)</w:t>
      </w:r>
      <w:r>
        <w:t xml:space="preserve">, to </w:t>
      </w:r>
      <w:r w:rsidR="00C03AE1">
        <w:t xml:space="preserve">the </w:t>
      </w:r>
      <w:r w:rsidR="00395355">
        <w:t>HCA</w:t>
      </w:r>
      <w:r w:rsidR="00C03AE1">
        <w:t xml:space="preserve"> </w:t>
      </w:r>
      <w:r w:rsidR="2A4145AA">
        <w:t>Procurement Manager</w:t>
      </w:r>
      <w:r w:rsidR="00F65BFD">
        <w:t xml:space="preserve"> </w:t>
      </w:r>
      <w:r w:rsidR="0704CF82">
        <w:t>RobertB.Kenney@hca.nm.gov</w:t>
      </w:r>
      <w:r w:rsidR="00C03AE1">
        <w:t xml:space="preserve">, to </w:t>
      </w:r>
      <w:r>
        <w:t xml:space="preserve">have their organization placed </w:t>
      </w:r>
      <w:r w:rsidRPr="004179BA">
        <w:t xml:space="preserve">on the procurement </w:t>
      </w:r>
      <w:r w:rsidR="005B11E8" w:rsidRPr="004179BA">
        <w:t>Distribution List</w:t>
      </w:r>
      <w:r w:rsidRPr="004179BA">
        <w:t xml:space="preserve">.  The form </w:t>
      </w:r>
      <w:r w:rsidR="0070266E" w:rsidRPr="004179BA">
        <w:t xml:space="preserve">must </w:t>
      </w:r>
      <w:r w:rsidR="00352289" w:rsidRPr="004179BA">
        <w:t>be</w:t>
      </w:r>
      <w:r w:rsidRPr="004179BA">
        <w:t xml:space="preserve"> returned to the </w:t>
      </w:r>
      <w:r w:rsidR="49A3A66C" w:rsidRPr="004179BA">
        <w:lastRenderedPageBreak/>
        <w:t>P</w:t>
      </w:r>
      <w:r w:rsidR="00642C6A" w:rsidRPr="004179BA">
        <w:t xml:space="preserve">rocurement </w:t>
      </w:r>
      <w:r w:rsidR="751C983C" w:rsidRPr="004179BA">
        <w:t>M</w:t>
      </w:r>
      <w:r w:rsidR="00642C6A" w:rsidRPr="004179BA">
        <w:t xml:space="preserve">anager </w:t>
      </w:r>
      <w:r w:rsidRPr="004179BA">
        <w:t>by</w:t>
      </w:r>
      <w:r w:rsidR="00F92951" w:rsidRPr="004179BA">
        <w:t xml:space="preserve"> </w:t>
      </w:r>
      <w:r w:rsidR="585B8ADF" w:rsidRPr="004179BA">
        <w:t>5</w:t>
      </w:r>
      <w:r w:rsidR="00BE2AD5" w:rsidRPr="004179BA">
        <w:t xml:space="preserve">:00 pm </w:t>
      </w:r>
      <w:r w:rsidR="001405E3" w:rsidRPr="004179BA">
        <w:t xml:space="preserve">MDT on </w:t>
      </w:r>
      <w:r w:rsidR="007147C1" w:rsidRPr="00BD52BB">
        <w:rPr>
          <w:shd w:val="clear" w:color="auto" w:fill="E6E6E6"/>
        </w:rPr>
        <w:t>the date indicated in Section II.A, Sequence of Events</w:t>
      </w:r>
    </w:p>
    <w:p w14:paraId="0066AB1C" w14:textId="77777777" w:rsidR="003568FD" w:rsidRPr="004179BA" w:rsidRDefault="003568FD" w:rsidP="003A056C">
      <w:pPr>
        <w:ind w:left="748"/>
      </w:pPr>
    </w:p>
    <w:p w14:paraId="7DBEF822" w14:textId="5AE39D47" w:rsidR="001206A3" w:rsidRPr="004179BA" w:rsidRDefault="18FFAD0B" w:rsidP="003A056C">
      <w:pPr>
        <w:ind w:left="748"/>
      </w:pPr>
      <w:r w:rsidRPr="004179BA">
        <w:t xml:space="preserve">The procurement </w:t>
      </w:r>
      <w:r w:rsidR="101653F1" w:rsidRPr="004179BA">
        <w:t>D</w:t>
      </w:r>
      <w:r w:rsidR="6F403D19" w:rsidRPr="004179BA">
        <w:t xml:space="preserve">istribution </w:t>
      </w:r>
      <w:r w:rsidR="6CA2A8FE" w:rsidRPr="004179BA">
        <w:t>L</w:t>
      </w:r>
      <w:r w:rsidRPr="004179BA">
        <w:t>ist will be used for the distribution of written responses to questions</w:t>
      </w:r>
      <w:r w:rsidR="6F403D19" w:rsidRPr="004179BA">
        <w:t>,</w:t>
      </w:r>
      <w:r w:rsidR="452658DF" w:rsidRPr="004179BA">
        <w:t xml:space="preserve"> and/or any amendments to the RFP</w:t>
      </w:r>
      <w:r w:rsidRPr="004179BA">
        <w:t xml:space="preserve">.  Failure to return the Acknowledgement of Receipt </w:t>
      </w:r>
      <w:r w:rsidR="452658DF" w:rsidRPr="004179BA">
        <w:t xml:space="preserve">Form </w:t>
      </w:r>
      <w:r w:rsidR="6F403D19" w:rsidRPr="004179BA">
        <w:t xml:space="preserve">does not prohibit potential Offerors from submitting a response to this RFP.  However, by not returning the Acknowledgement of Receipt Form, </w:t>
      </w:r>
      <w:r w:rsidRPr="004179BA">
        <w:t xml:space="preserve">the potential </w:t>
      </w:r>
      <w:r w:rsidR="58628D69" w:rsidRPr="004179BA">
        <w:t>Offeror’s</w:t>
      </w:r>
      <w:r w:rsidRPr="004179BA">
        <w:t xml:space="preserve"> </w:t>
      </w:r>
      <w:r w:rsidR="6F403D19" w:rsidRPr="004179BA">
        <w:t xml:space="preserve">representative </w:t>
      </w:r>
      <w:r w:rsidRPr="004179BA">
        <w:t xml:space="preserve">shall not </w:t>
      </w:r>
      <w:r w:rsidR="6F403D19" w:rsidRPr="004179BA">
        <w:t xml:space="preserve">be included </w:t>
      </w:r>
      <w:r w:rsidRPr="004179BA">
        <w:t xml:space="preserve">on the </w:t>
      </w:r>
      <w:r w:rsidR="19C4CF4B" w:rsidRPr="004179BA">
        <w:t>D</w:t>
      </w:r>
      <w:r w:rsidR="6F403D19" w:rsidRPr="004179BA">
        <w:t xml:space="preserve">istribution </w:t>
      </w:r>
      <w:r w:rsidR="400C1CB3" w:rsidRPr="004179BA">
        <w:t>L</w:t>
      </w:r>
      <w:r w:rsidRPr="004179BA">
        <w:t>ist</w:t>
      </w:r>
      <w:r w:rsidR="6F403D19" w:rsidRPr="004179BA">
        <w:t xml:space="preserve"> and will be solely responsible for obtaining from the Procurement Library (Section I.</w:t>
      </w:r>
      <w:r w:rsidR="457CF81F" w:rsidRPr="004179BA">
        <w:t>G</w:t>
      </w:r>
      <w:r w:rsidR="6F403D19" w:rsidRPr="004179BA">
        <w:t>.) responses to written questions and any amendments to the RFP</w:t>
      </w:r>
      <w:r w:rsidRPr="004179BA">
        <w:t>.</w:t>
      </w:r>
    </w:p>
    <w:p w14:paraId="1232B593" w14:textId="41C68657" w:rsidR="001206A3" w:rsidRPr="004179BA" w:rsidRDefault="001206A3" w:rsidP="00841C52">
      <w:pPr>
        <w:pStyle w:val="Heading3"/>
        <w:numPr>
          <w:ilvl w:val="0"/>
          <w:numId w:val="10"/>
        </w:numPr>
        <w:rPr>
          <w:rFonts w:cs="Times New Roman"/>
        </w:rPr>
      </w:pPr>
      <w:bookmarkStart w:id="40" w:name="_Toc312927530"/>
      <w:bookmarkStart w:id="41" w:name="_Toc377565315"/>
      <w:bookmarkStart w:id="42" w:name="_Toc112682175"/>
      <w:bookmarkStart w:id="43" w:name="_Toc194576721"/>
      <w:r w:rsidRPr="004179BA">
        <w:rPr>
          <w:rFonts w:cs="Times New Roman"/>
        </w:rPr>
        <w:t>Deadline to Submit Written Questions</w:t>
      </w:r>
      <w:bookmarkEnd w:id="40"/>
      <w:bookmarkEnd w:id="41"/>
      <w:bookmarkEnd w:id="42"/>
      <w:bookmarkEnd w:id="43"/>
    </w:p>
    <w:p w14:paraId="61244C11" w14:textId="25891F17" w:rsidR="001206A3" w:rsidRPr="004179BA" w:rsidRDefault="001206A3" w:rsidP="003A056C">
      <w:pPr>
        <w:ind w:left="748"/>
      </w:pPr>
      <w:r w:rsidRPr="004179BA">
        <w:t xml:space="preserve">Potential Offerors may submit written questions to the Procurement Manager as to the intent or clarity of this RFP until </w:t>
      </w:r>
      <w:r w:rsidR="00AE1926" w:rsidRPr="00BD52BB">
        <w:rPr>
          <w:shd w:val="clear" w:color="auto" w:fill="E6E6E6"/>
        </w:rPr>
        <w:t>5:00 pm</w:t>
      </w:r>
      <w:r w:rsidR="0070266E" w:rsidRPr="004179BA">
        <w:t xml:space="preserve"> MDT</w:t>
      </w:r>
      <w:r w:rsidR="00EF51A7" w:rsidRPr="004179BA">
        <w:t xml:space="preserve"> </w:t>
      </w:r>
      <w:r w:rsidR="001D0301" w:rsidRPr="004179BA">
        <w:t xml:space="preserve">as indicated in </w:t>
      </w:r>
      <w:r w:rsidR="0070266E" w:rsidRPr="004179BA">
        <w:t xml:space="preserve">Section II.A, Sequence </w:t>
      </w:r>
      <w:r w:rsidR="001D0301" w:rsidRPr="004179BA">
        <w:t xml:space="preserve">of </w:t>
      </w:r>
      <w:r w:rsidR="0070266E" w:rsidRPr="004179BA">
        <w:t>Events</w:t>
      </w:r>
      <w:r w:rsidRPr="004179BA">
        <w:t>.  All written questions must be addressed to the Procurement Manager as de</w:t>
      </w:r>
      <w:r w:rsidR="009D6209" w:rsidRPr="004179BA">
        <w:t>clared in Section I</w:t>
      </w:r>
      <w:r w:rsidR="00B90974" w:rsidRPr="004179BA">
        <w:t>.</w:t>
      </w:r>
      <w:r w:rsidR="009D6209" w:rsidRPr="004179BA">
        <w:t>D</w:t>
      </w:r>
      <w:r w:rsidRPr="004179BA">
        <w:t xml:space="preserve">. </w:t>
      </w:r>
      <w:r w:rsidR="00AC52D4" w:rsidRPr="004179BA">
        <w:t xml:space="preserve">Questions </w:t>
      </w:r>
      <w:proofErr w:type="gramStart"/>
      <w:r w:rsidR="00AC52D4" w:rsidRPr="004179BA">
        <w:t>shall</w:t>
      </w:r>
      <w:proofErr w:type="gramEnd"/>
      <w:r w:rsidR="00AC52D4" w:rsidRPr="004179BA">
        <w:t xml:space="preserve"> be clearly labeled and </w:t>
      </w:r>
      <w:proofErr w:type="gramStart"/>
      <w:r w:rsidR="00AC52D4" w:rsidRPr="004179BA">
        <w:t>shall</w:t>
      </w:r>
      <w:proofErr w:type="gramEnd"/>
      <w:r w:rsidR="00AC52D4" w:rsidRPr="004179BA">
        <w:t xml:space="preserve"> cite the Section(s) in the RFP or other document which </w:t>
      </w:r>
      <w:proofErr w:type="gramStart"/>
      <w:r w:rsidR="00AC52D4" w:rsidRPr="004179BA">
        <w:t>form</w:t>
      </w:r>
      <w:proofErr w:type="gramEnd"/>
      <w:r w:rsidR="00AC52D4" w:rsidRPr="004179BA">
        <w:t xml:space="preserve"> the basis of the question.</w:t>
      </w:r>
    </w:p>
    <w:p w14:paraId="48870E27" w14:textId="77777777" w:rsidR="001206A3" w:rsidRPr="004179BA" w:rsidRDefault="001206A3" w:rsidP="00841C52">
      <w:pPr>
        <w:pStyle w:val="Heading3"/>
        <w:numPr>
          <w:ilvl w:val="0"/>
          <w:numId w:val="10"/>
        </w:numPr>
        <w:rPr>
          <w:rFonts w:cs="Times New Roman"/>
        </w:rPr>
      </w:pPr>
      <w:bookmarkStart w:id="44" w:name="_Toc377565316"/>
      <w:bookmarkStart w:id="45" w:name="_Toc112682176"/>
      <w:bookmarkStart w:id="46" w:name="_Toc194576722"/>
      <w:r w:rsidRPr="004179BA">
        <w:rPr>
          <w:rFonts w:cs="Times New Roman"/>
        </w:rPr>
        <w:t>Response to Written Questions</w:t>
      </w:r>
      <w:bookmarkEnd w:id="44"/>
      <w:bookmarkEnd w:id="45"/>
      <w:bookmarkEnd w:id="46"/>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5754D085" w14:textId="48E556E4" w:rsidR="0089208E" w:rsidRPr="00735B95" w:rsidRDefault="51F67E62" w:rsidP="00AB1C90">
      <w:pPr>
        <w:ind w:firstLine="720"/>
      </w:pPr>
      <w:r w:rsidRPr="6B2291E7">
        <w:rPr>
          <w:color w:val="2B579A"/>
          <w:highlight w:val="yellow"/>
          <w:shd w:val="clear" w:color="auto" w:fill="E6E6E6"/>
        </w:rPr>
        <w:t>T</w:t>
      </w:r>
      <w:r w:rsidR="2403C056" w:rsidRPr="6B2291E7">
        <w:rPr>
          <w:color w:val="2B579A"/>
          <w:highlight w:val="yellow"/>
          <w:shd w:val="clear" w:color="auto" w:fill="E6E6E6"/>
        </w:rPr>
        <w:t>he</w:t>
      </w:r>
      <w:r w:rsidR="18330058" w:rsidRPr="6B2291E7">
        <w:rPr>
          <w:color w:val="2B579A"/>
          <w:highlight w:val="yellow"/>
          <w:shd w:val="clear" w:color="auto" w:fill="E6E6E6"/>
        </w:rPr>
        <w:t xml:space="preserve"> </w:t>
      </w:r>
      <w:r w:rsidR="2403C056" w:rsidRPr="6B2291E7">
        <w:rPr>
          <w:color w:val="2B579A"/>
          <w:highlight w:val="yellow"/>
          <w:shd w:val="clear" w:color="auto" w:fill="E6E6E6"/>
        </w:rPr>
        <w:t>Questions and Answers</w:t>
      </w:r>
      <w:r w:rsidR="63F343F4" w:rsidRPr="6B2291E7">
        <w:rPr>
          <w:color w:val="2B579A"/>
          <w:highlight w:val="yellow"/>
          <w:shd w:val="clear" w:color="auto" w:fill="E6E6E6"/>
        </w:rPr>
        <w:t xml:space="preserve"> will be posted to:</w:t>
      </w:r>
      <w:r w:rsidR="63F343F4" w:rsidRPr="1D5013A4">
        <w:rPr>
          <w:color w:val="2B579A"/>
          <w:shd w:val="clear" w:color="auto" w:fill="E6E6E6"/>
        </w:rPr>
        <w:t xml:space="preserve"> </w:t>
      </w:r>
      <w:r w:rsidR="0089208E">
        <w:rPr>
          <w:color w:val="2B579A"/>
          <w:shd w:val="clear" w:color="auto" w:fill="E6E6E6"/>
        </w:rPr>
        <w:tab/>
      </w:r>
      <w:hyperlink r:id="rId26" w:history="1">
        <w:r w:rsidR="0089208E" w:rsidRPr="0089208E">
          <w:rPr>
            <w:rStyle w:val="Hyperlink"/>
          </w:rPr>
          <w:t>https://newmexicohsd.bonfirehub.com/portal/</w:t>
        </w:r>
      </w:hyperlink>
    </w:p>
    <w:p w14:paraId="7CA4E820" w14:textId="6BD072E7" w:rsidR="001206A3" w:rsidRPr="00735B95" w:rsidRDefault="001206A3" w:rsidP="6B2291E7">
      <w:pPr>
        <w:ind w:left="748"/>
        <w:rPr>
          <w:color w:val="2B579A"/>
          <w:highlight w:val="yellow"/>
        </w:rPr>
      </w:pPr>
    </w:p>
    <w:p w14:paraId="5D6A00B8" w14:textId="77777777" w:rsidR="000074FD" w:rsidRPr="00862959" w:rsidRDefault="000074FD" w:rsidP="00841C52">
      <w:pPr>
        <w:pStyle w:val="Heading3"/>
        <w:numPr>
          <w:ilvl w:val="0"/>
          <w:numId w:val="10"/>
        </w:numPr>
        <w:rPr>
          <w:rFonts w:cs="Times New Roman"/>
        </w:rPr>
      </w:pPr>
      <w:bookmarkStart w:id="47" w:name="_Toc377565317"/>
      <w:bookmarkStart w:id="48" w:name="_Toc112682177"/>
      <w:bookmarkStart w:id="49" w:name="_Toc194576723"/>
      <w:r w:rsidRPr="00862959">
        <w:rPr>
          <w:rFonts w:cs="Times New Roman"/>
        </w:rPr>
        <w:t>Submission of Proposal</w:t>
      </w:r>
      <w:bookmarkEnd w:id="47"/>
      <w:bookmarkEnd w:id="48"/>
      <w:bookmarkEnd w:id="49"/>
    </w:p>
    <w:p w14:paraId="26558631" w14:textId="6D351D8A" w:rsidR="00E32FCD" w:rsidRDefault="7A421300" w:rsidP="00E32FCD">
      <w:pPr>
        <w:ind w:left="720"/>
      </w:pPr>
      <w:proofErr w:type="gramStart"/>
      <w:r>
        <w:t>At this time</w:t>
      </w:r>
      <w:proofErr w:type="gramEnd"/>
      <w:r>
        <w:t xml:space="preserve">, only </w:t>
      </w:r>
      <w:r w:rsidRPr="1D5013A4">
        <w:rPr>
          <w:b/>
          <w:bCs/>
          <w:u w:val="single"/>
        </w:rPr>
        <w:t>electronic</w:t>
      </w:r>
      <w:r>
        <w:t xml:space="preserve"> proposal submission is allowed.  </w:t>
      </w:r>
      <w:r w:rsidRPr="1D5013A4">
        <w:rPr>
          <w:b/>
          <w:bCs/>
          <w:u w:val="single"/>
        </w:rPr>
        <w:t>Do not</w:t>
      </w:r>
      <w:r>
        <w:t xml:space="preserve"> submit hard copies.</w:t>
      </w:r>
    </w:p>
    <w:p w14:paraId="3A09DC32" w14:textId="77777777" w:rsidR="00E32FCD" w:rsidRDefault="00E32FCD" w:rsidP="00E32FCD">
      <w:pPr>
        <w:ind w:left="720"/>
      </w:pPr>
    </w:p>
    <w:p w14:paraId="27512E33" w14:textId="1A263057" w:rsidR="00E32FCD" w:rsidRDefault="7A421300" w:rsidP="00E32FCD">
      <w:pPr>
        <w:ind w:left="720"/>
      </w:pPr>
      <w:r>
        <w:t xml:space="preserve">ALL PROPOSALS MUST BE RECEIVED BY THE PROCUREMENT MANAGER OR DESIGNEE NO LATER THAN </w:t>
      </w:r>
      <w:r w:rsidR="2700B0B4">
        <w:t>5</w:t>
      </w:r>
      <w:r>
        <w:t>:00 PM MDT ON</w:t>
      </w:r>
      <w:r w:rsidR="00873D3A">
        <w:t xml:space="preserve"> </w:t>
      </w:r>
      <w:r w:rsidRPr="00AB1C90">
        <w:rPr>
          <w:color w:val="FF0000"/>
        </w:rPr>
        <w:t>THE DATE INDICATED IN SECTION II.A, SEQUENCE OF EVENTS</w:t>
      </w:r>
      <w:r w:rsidRPr="00AB1C90">
        <w:t>.</w:t>
      </w:r>
      <w:r>
        <w:t xml:space="preserve"> </w:t>
      </w:r>
      <w:r w:rsidRPr="1D5013A4">
        <w:rPr>
          <w:b/>
          <w:bCs/>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2BA320AA" w:rsidR="00E32FCD" w:rsidRPr="00E32FCD" w:rsidRDefault="7A421300" w:rsidP="1D5013A4">
      <w:pPr>
        <w:ind w:left="720"/>
        <w:rPr>
          <w:i/>
          <w:iCs/>
          <w:sz w:val="28"/>
          <w:szCs w:val="28"/>
        </w:rPr>
      </w:pPr>
      <w:r w:rsidRPr="1D5013A4">
        <w:rPr>
          <w:i/>
          <w:iCs/>
          <w:color w:val="FF0000"/>
          <w:sz w:val="28"/>
          <w:szCs w:val="28"/>
        </w:rPr>
        <w:t xml:space="preserve">It is the Offeror’s responsibility to ensure all documents are completely uploaded and submitted electronically via the </w:t>
      </w:r>
      <w:r w:rsidR="7088B3EA" w:rsidRPr="1D5013A4">
        <w:rPr>
          <w:i/>
          <w:iCs/>
          <w:color w:val="FF0000"/>
          <w:sz w:val="28"/>
          <w:szCs w:val="28"/>
        </w:rPr>
        <w:t>HCA’s</w:t>
      </w:r>
      <w:r w:rsidR="6D865D86" w:rsidRPr="1D5013A4">
        <w:rPr>
          <w:i/>
          <w:iCs/>
          <w:color w:val="FF0000"/>
          <w:sz w:val="28"/>
          <w:szCs w:val="28"/>
        </w:rPr>
        <w:t xml:space="preserve"> </w:t>
      </w:r>
      <w:r w:rsidR="6EB7F513" w:rsidRPr="1D5013A4">
        <w:rPr>
          <w:i/>
          <w:iCs/>
          <w:color w:val="FF0000"/>
          <w:sz w:val="28"/>
          <w:szCs w:val="28"/>
        </w:rPr>
        <w:t>B</w:t>
      </w:r>
      <w:r w:rsidR="6D865D86" w:rsidRPr="1D5013A4">
        <w:rPr>
          <w:i/>
          <w:iCs/>
          <w:color w:val="FF0000"/>
          <w:sz w:val="28"/>
          <w:szCs w:val="28"/>
        </w:rPr>
        <w:t>onfire</w:t>
      </w:r>
      <w:r w:rsidRPr="1D5013A4">
        <w:rPr>
          <w:i/>
          <w:iCs/>
          <w:color w:val="FF0000"/>
          <w:sz w:val="28"/>
          <w:szCs w:val="28"/>
        </w:rPr>
        <w:t xml:space="preserve"> system by the deadline set forth in this RFP</w:t>
      </w:r>
      <w:r w:rsidRPr="1D5013A4">
        <w:rPr>
          <w:i/>
          <w:iCs/>
          <w:sz w:val="28"/>
          <w:szCs w:val="28"/>
        </w:rPr>
        <w:t xml:space="preserve">.  The </w:t>
      </w:r>
      <w:r w:rsidR="7088B3EA" w:rsidRPr="1D5013A4">
        <w:rPr>
          <w:i/>
          <w:iCs/>
          <w:sz w:val="28"/>
          <w:szCs w:val="28"/>
        </w:rPr>
        <w:t>HCA’s</w:t>
      </w:r>
      <w:r w:rsidR="6D865D86" w:rsidRPr="1D5013A4">
        <w:rPr>
          <w:i/>
          <w:iCs/>
          <w:sz w:val="28"/>
          <w:szCs w:val="28"/>
        </w:rPr>
        <w:t xml:space="preserve"> </w:t>
      </w:r>
      <w:r w:rsidR="52503895" w:rsidRPr="1D5013A4">
        <w:rPr>
          <w:i/>
          <w:iCs/>
          <w:sz w:val="28"/>
          <w:szCs w:val="28"/>
        </w:rPr>
        <w:t>B</w:t>
      </w:r>
      <w:r w:rsidR="6D865D86" w:rsidRPr="1D5013A4">
        <w:rPr>
          <w:i/>
          <w:iCs/>
          <w:sz w:val="28"/>
          <w:szCs w:val="28"/>
        </w:rPr>
        <w:t>onfire</w:t>
      </w:r>
      <w:r w:rsidRPr="1D5013A4">
        <w:rPr>
          <w:i/>
          <w:iCs/>
          <w:sz w:val="28"/>
          <w:szCs w:val="28"/>
        </w:rPr>
        <w:t xml:space="preserve"> system will automatically cease uploading data at the date and time of the deadline.  Please ensure that you, as the Offeror, </w:t>
      </w:r>
      <w:r w:rsidRPr="1D5013A4">
        <w:rPr>
          <w:b/>
          <w:bCs/>
          <w:i/>
          <w:iCs/>
          <w:sz w:val="28"/>
          <w:szCs w:val="28"/>
        </w:rPr>
        <w:t>allow adequate time for large uploads and to fully complete your submittal by the deadline</w:t>
      </w:r>
      <w:r w:rsidRPr="1D5013A4">
        <w:rPr>
          <w:i/>
          <w:iCs/>
          <w:sz w:val="28"/>
          <w:szCs w:val="28"/>
        </w:rPr>
        <w:t xml:space="preserve">.  A submission that is not </w:t>
      </w:r>
      <w:proofErr w:type="gramStart"/>
      <w:r w:rsidRPr="1D5013A4">
        <w:rPr>
          <w:i/>
          <w:iCs/>
          <w:sz w:val="28"/>
          <w:szCs w:val="28"/>
        </w:rPr>
        <w:t>both: (</w:t>
      </w:r>
      <w:proofErr w:type="gramEnd"/>
      <w:r w:rsidRPr="1D5013A4">
        <w:rPr>
          <w:i/>
          <w:iCs/>
          <w:sz w:val="28"/>
          <w:szCs w:val="28"/>
        </w:rPr>
        <w:t xml:space="preserve">1) fully complete; and (2) received, via the </w:t>
      </w:r>
      <w:r w:rsidR="1632340A" w:rsidRPr="1D5013A4">
        <w:rPr>
          <w:i/>
          <w:iCs/>
          <w:sz w:val="28"/>
          <w:szCs w:val="28"/>
        </w:rPr>
        <w:t>B</w:t>
      </w:r>
      <w:r w:rsidR="6D865D86" w:rsidRPr="1D5013A4">
        <w:rPr>
          <w:i/>
          <w:iCs/>
          <w:sz w:val="28"/>
          <w:szCs w:val="28"/>
        </w:rPr>
        <w:t>onfire</w:t>
      </w:r>
      <w:r w:rsidRPr="1D5013A4">
        <w:rPr>
          <w:i/>
          <w:iCs/>
          <w:sz w:val="28"/>
          <w:szCs w:val="28"/>
        </w:rPr>
        <w:t xml:space="preserve"> system by the deadline, will be deemed late.  Further, a submission that is not fully complete and received </w:t>
      </w:r>
      <w:r w:rsidRPr="1D5013A4">
        <w:rPr>
          <w:i/>
          <w:iCs/>
          <w:sz w:val="28"/>
          <w:szCs w:val="28"/>
        </w:rPr>
        <w:lastRenderedPageBreak/>
        <w:t xml:space="preserve">via the </w:t>
      </w:r>
      <w:r w:rsidR="7ABFAC79" w:rsidRPr="1D5013A4">
        <w:rPr>
          <w:i/>
          <w:iCs/>
          <w:sz w:val="28"/>
          <w:szCs w:val="28"/>
        </w:rPr>
        <w:t>B</w:t>
      </w:r>
      <w:r w:rsidR="6D865D86" w:rsidRPr="1D5013A4">
        <w:rPr>
          <w:i/>
          <w:iCs/>
          <w:sz w:val="28"/>
          <w:szCs w:val="28"/>
        </w:rPr>
        <w:t>onfire</w:t>
      </w:r>
      <w:r w:rsidRPr="1D5013A4">
        <w:rPr>
          <w:i/>
          <w:iCs/>
          <w:sz w:val="28"/>
          <w:szCs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1D5013A4">
        <w:rPr>
          <w:i/>
          <w:iCs/>
          <w:sz w:val="28"/>
          <w:szCs w:val="28"/>
        </w:rPr>
        <w:t>statute</w:t>
      </w:r>
      <w:proofErr w:type="gramEnd"/>
      <w:r w:rsidRPr="1D5013A4">
        <w:rPr>
          <w:i/>
          <w:iCs/>
          <w:sz w:val="28"/>
          <w:szCs w:val="28"/>
        </w:rPr>
        <w:t xml:space="preserve"> and </w:t>
      </w:r>
      <w:proofErr w:type="gramStart"/>
      <w:r w:rsidRPr="1D5013A4">
        <w:rPr>
          <w:i/>
          <w:iCs/>
          <w:sz w:val="28"/>
          <w:szCs w:val="28"/>
        </w:rPr>
        <w:t>rule</w:t>
      </w:r>
      <w:proofErr w:type="gramEnd"/>
      <w:r w:rsidRPr="1D5013A4">
        <w:rPr>
          <w:i/>
          <w:iCs/>
          <w:sz w:val="28"/>
          <w:szCs w:val="28"/>
        </w:rPr>
        <w:t xml:space="preserve">, </w:t>
      </w:r>
      <w:r w:rsidRPr="1D5013A4">
        <w:rPr>
          <w:b/>
          <w:bCs/>
          <w:i/>
          <w:iCs/>
          <w:sz w:val="28"/>
          <w:szCs w:val="28"/>
        </w:rPr>
        <w:t>NO LATE PROPOSAL CAN BE ACCEPTED.</w:t>
      </w:r>
    </w:p>
    <w:p w14:paraId="70F82CC3" w14:textId="77777777" w:rsidR="00E32FCD" w:rsidRDefault="00E32FCD" w:rsidP="00E32FCD">
      <w:pPr>
        <w:ind w:left="720"/>
      </w:pPr>
    </w:p>
    <w:p w14:paraId="3E01FE06" w14:textId="68DC2C3D" w:rsidR="00E32FCD" w:rsidRDefault="7A421300" w:rsidP="00E32FCD">
      <w:pPr>
        <w:ind w:left="720"/>
      </w:pPr>
      <w:r w:rsidRPr="1D5013A4">
        <w:rPr>
          <w:b/>
          <w:bCs/>
        </w:rPr>
        <w:t xml:space="preserve">Proposals must be submitted electronically through </w:t>
      </w:r>
      <w:r w:rsidR="7088B3EA" w:rsidRPr="1D5013A4">
        <w:rPr>
          <w:b/>
          <w:bCs/>
        </w:rPr>
        <w:t>HCA’s</w:t>
      </w:r>
      <w:r w:rsidR="6D865D86" w:rsidRPr="1D5013A4">
        <w:rPr>
          <w:b/>
          <w:bCs/>
        </w:rPr>
        <w:t xml:space="preserve"> </w:t>
      </w:r>
      <w:r w:rsidR="3F3478A5" w:rsidRPr="1D5013A4">
        <w:rPr>
          <w:b/>
          <w:bCs/>
        </w:rPr>
        <w:t>B</w:t>
      </w:r>
      <w:r w:rsidR="6D865D86" w:rsidRPr="1D5013A4">
        <w:rPr>
          <w:b/>
          <w:bCs/>
        </w:rPr>
        <w:t>onfire</w:t>
      </w:r>
      <w:r w:rsidRPr="1D5013A4">
        <w:rPr>
          <w:b/>
          <w:bCs/>
        </w:rPr>
        <w:t xml:space="preserve"> system.  Refer to Section III.B.1 for instructions</w:t>
      </w:r>
      <w:r>
        <w:t xml:space="preserve">.  Proposals submitted by facsimile, or other electronic means other than through the </w:t>
      </w:r>
      <w:r w:rsidR="7088B3EA">
        <w:t>HCA’s</w:t>
      </w:r>
      <w:r>
        <w:t xml:space="preserve"> </w:t>
      </w:r>
      <w:r w:rsidR="27ECC957">
        <w:t>Bonfire</w:t>
      </w:r>
      <w:r>
        <w:t xml:space="preserve">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841C52">
      <w:pPr>
        <w:pStyle w:val="Heading3"/>
        <w:numPr>
          <w:ilvl w:val="0"/>
          <w:numId w:val="10"/>
        </w:numPr>
        <w:rPr>
          <w:rFonts w:cs="Times New Roman"/>
        </w:rPr>
      </w:pPr>
      <w:bookmarkStart w:id="50" w:name="_Toc377565318"/>
      <w:bookmarkStart w:id="51" w:name="_Toc112682178"/>
      <w:bookmarkStart w:id="52" w:name="_Toc194576724"/>
      <w:r w:rsidRPr="00735B95">
        <w:rPr>
          <w:rFonts w:cs="Times New Roman"/>
        </w:rPr>
        <w:t>Proposal Evaluation</w:t>
      </w:r>
      <w:bookmarkEnd w:id="50"/>
      <w:bookmarkEnd w:id="51"/>
      <w:bookmarkEnd w:id="52"/>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841C52">
      <w:pPr>
        <w:pStyle w:val="Heading3"/>
        <w:numPr>
          <w:ilvl w:val="0"/>
          <w:numId w:val="10"/>
        </w:numPr>
        <w:rPr>
          <w:rFonts w:cs="Times New Roman"/>
        </w:rPr>
      </w:pPr>
      <w:bookmarkStart w:id="53" w:name="_Toc312927534"/>
      <w:bookmarkStart w:id="54" w:name="_Toc377565319"/>
      <w:bookmarkStart w:id="55" w:name="_Toc112682179"/>
      <w:bookmarkStart w:id="56" w:name="_Toc194576725"/>
      <w:r w:rsidRPr="00735B95">
        <w:rPr>
          <w:rFonts w:cs="Times New Roman"/>
        </w:rPr>
        <w:t>Selection of Finalists</w:t>
      </w:r>
      <w:bookmarkEnd w:id="53"/>
      <w:bookmarkEnd w:id="54"/>
      <w:bookmarkEnd w:id="55"/>
      <w:bookmarkEnd w:id="56"/>
    </w:p>
    <w:p w14:paraId="0FDBC17F" w14:textId="647B5175" w:rsidR="001206A3" w:rsidRPr="00735B95" w:rsidRDefault="4E480BC2" w:rsidP="003A056C">
      <w:pPr>
        <w:ind w:left="748"/>
      </w:pPr>
      <w:r>
        <w:t xml:space="preserve">The </w:t>
      </w:r>
      <w:r w:rsidR="383EB2CC">
        <w:t>Evaluation Committee</w:t>
      </w:r>
      <w:r w:rsidR="18FFAD0B">
        <w:t xml:space="preserve"> will select</w:t>
      </w:r>
      <w:r w:rsidR="21A9ABF8">
        <w:t>,</w:t>
      </w:r>
      <w:r w:rsidR="18FFAD0B">
        <w:t xml:space="preserve"> and the Procurement Manager will </w:t>
      </w:r>
      <w:r w:rsidR="56ABE6AD">
        <w:t>notify</w:t>
      </w:r>
      <w:r w:rsidR="1872D0E7">
        <w:t>,</w:t>
      </w:r>
      <w:r w:rsidR="56ABE6AD">
        <w:t xml:space="preserve"> the finalist Offerors as per schedule Sec</w:t>
      </w:r>
      <w:r w:rsidR="03A72CFD">
        <w:t>tion</w:t>
      </w:r>
      <w:r w:rsidR="0B1B10D3">
        <w:t xml:space="preserve"> </w:t>
      </w:r>
      <w:r w:rsidR="56ABE6AD">
        <w:t>II</w:t>
      </w:r>
      <w:r w:rsidR="58628D69">
        <w:t>.</w:t>
      </w:r>
      <w:r w:rsidR="56ABE6AD">
        <w:t>A</w:t>
      </w:r>
      <w:r w:rsidR="58628D69">
        <w:t>,</w:t>
      </w:r>
      <w:r w:rsidR="56ABE6AD">
        <w:t xml:space="preserve"> Sequence of Events or as soon as possible</w:t>
      </w:r>
      <w:r w:rsidR="0FCAC97C">
        <w:t xml:space="preserve"> thereafter</w:t>
      </w:r>
      <w:r w:rsidR="44B55D8D">
        <w:t xml:space="preserve">. </w:t>
      </w:r>
      <w:r w:rsidR="18FFAD0B">
        <w:t xml:space="preserve">A schedule for </w:t>
      </w:r>
      <w:r w:rsidR="0FCAC97C">
        <w:t xml:space="preserve">Oral Presentation, if any, </w:t>
      </w:r>
      <w:r w:rsidR="18FFAD0B">
        <w:t>will be determined at this time.</w:t>
      </w:r>
      <w:r w:rsidR="5CD95F12">
        <w:t xml:space="preserve"> </w:t>
      </w:r>
    </w:p>
    <w:p w14:paraId="440A0925" w14:textId="5C2530E8" w:rsidR="008E4B56" w:rsidRPr="00B57BCC" w:rsidRDefault="008E4B56" w:rsidP="00841C52">
      <w:pPr>
        <w:pStyle w:val="Heading3"/>
        <w:numPr>
          <w:ilvl w:val="0"/>
          <w:numId w:val="10"/>
        </w:numPr>
        <w:rPr>
          <w:rFonts w:cs="Times New Roman"/>
        </w:rPr>
      </w:pPr>
      <w:bookmarkStart w:id="57" w:name="_Toc377565321"/>
      <w:bookmarkStart w:id="58" w:name="_Toc112682180"/>
      <w:bookmarkStart w:id="59" w:name="_Toc194576726"/>
      <w:r w:rsidRPr="00B57BCC">
        <w:rPr>
          <w:rFonts w:cs="Times New Roman"/>
        </w:rPr>
        <w:t>Oral Presentations</w:t>
      </w:r>
      <w:bookmarkEnd w:id="57"/>
      <w:bookmarkEnd w:id="58"/>
      <w:bookmarkEnd w:id="59"/>
    </w:p>
    <w:p w14:paraId="500DB239" w14:textId="461939BE"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w:t>
      </w:r>
      <w:r w:rsidR="00485DC7">
        <w:t>7</w:t>
      </w:r>
      <w:r w:rsidR="00485DC7" w:rsidRPr="00735B95">
        <w:t xml:space="preserve"> </w:t>
      </w:r>
      <w:r w:rsidR="00C72A0C" w:rsidRPr="00735B95">
        <w:t>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proofErr w:type="gramStart"/>
      <w:r w:rsidR="00B57BCC" w:rsidRPr="001754F1">
        <w:t>details</w:t>
      </w:r>
      <w:r w:rsidR="007C22A1">
        <w:t>;</w:t>
      </w:r>
      <w:proofErr w:type="gramEnd"/>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841C52">
      <w:pPr>
        <w:pStyle w:val="Heading3"/>
        <w:numPr>
          <w:ilvl w:val="0"/>
          <w:numId w:val="10"/>
        </w:numPr>
        <w:rPr>
          <w:rFonts w:cs="Times New Roman"/>
        </w:rPr>
      </w:pPr>
      <w:bookmarkStart w:id="60" w:name="_Toc112682181"/>
      <w:bookmarkStart w:id="61" w:name="_Toc194576727"/>
      <w:bookmarkStart w:id="62" w:name="_Toc312927537"/>
      <w:bookmarkStart w:id="63" w:name="_Toc377565322"/>
      <w:r w:rsidRPr="00735B95">
        <w:rPr>
          <w:rFonts w:cs="Times New Roman"/>
        </w:rPr>
        <w:t>Best and Final Offers</w:t>
      </w:r>
      <w:bookmarkEnd w:id="60"/>
      <w:bookmarkEnd w:id="61"/>
    </w:p>
    <w:p w14:paraId="2F365E9B" w14:textId="061D1F4D" w:rsidR="007C22A1" w:rsidRPr="00735B95" w:rsidRDefault="007C22A1" w:rsidP="007C22A1">
      <w:pPr>
        <w:ind w:left="720"/>
      </w:pPr>
      <w:r w:rsidRPr="00735B95">
        <w:t xml:space="preserve">Finalist Offerors may be asked to submit revisions to their proposals for the purpose of obtaining </w:t>
      </w:r>
      <w:r w:rsidR="00855160">
        <w:t>the</w:t>
      </w:r>
      <w:r w:rsidR="00855160" w:rsidRPr="00735B95">
        <w:t xml:space="preserve"> best</w:t>
      </w:r>
      <w:r w:rsidRPr="00735B95">
        <w:t xml:space="preserve"> and final offers as per schedule Section II. A., Sequence of Events or as soon as possible. Best and final offers may also be clarified and amended at </w:t>
      </w:r>
      <w:r w:rsidR="00855160">
        <w:t>the</w:t>
      </w:r>
      <w:r w:rsidR="00855160" w:rsidRPr="00735B95">
        <w:t xml:space="preserve"> finalist</w:t>
      </w:r>
      <w:r w:rsidRPr="00735B95">
        <w:t xml:space="preserve"> </w:t>
      </w:r>
      <w:r w:rsidR="51A5F3C7">
        <w:t>Offerors</w:t>
      </w:r>
      <w:r w:rsidR="00855160">
        <w:t>’</w:t>
      </w:r>
      <w:r w:rsidRPr="00735B95">
        <w:t xml:space="preserve"> oral presentation. </w:t>
      </w:r>
    </w:p>
    <w:p w14:paraId="387B101F" w14:textId="77777777" w:rsidR="001206A3" w:rsidRPr="00735B95" w:rsidRDefault="001206A3" w:rsidP="00841C52">
      <w:pPr>
        <w:pStyle w:val="Heading3"/>
        <w:numPr>
          <w:ilvl w:val="0"/>
          <w:numId w:val="10"/>
        </w:numPr>
        <w:rPr>
          <w:rFonts w:cs="Times New Roman"/>
        </w:rPr>
      </w:pPr>
      <w:bookmarkStart w:id="64" w:name="_Toc112682182"/>
      <w:bookmarkStart w:id="65" w:name="_Toc194576728"/>
      <w:r w:rsidRPr="00735B95">
        <w:rPr>
          <w:rFonts w:cs="Times New Roman"/>
        </w:rPr>
        <w:lastRenderedPageBreak/>
        <w:t xml:space="preserve">Finalize </w:t>
      </w:r>
      <w:r w:rsidR="00ED39CA" w:rsidRPr="00735B95">
        <w:rPr>
          <w:rFonts w:cs="Times New Roman"/>
        </w:rPr>
        <w:t xml:space="preserve">Contractual </w:t>
      </w:r>
      <w:r w:rsidRPr="00735B95">
        <w:rPr>
          <w:rFonts w:cs="Times New Roman"/>
        </w:rPr>
        <w:t>Agreements</w:t>
      </w:r>
      <w:bookmarkEnd w:id="62"/>
      <w:bookmarkEnd w:id="63"/>
      <w:bookmarkEnd w:id="64"/>
      <w:bookmarkEnd w:id="65"/>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841C52">
      <w:pPr>
        <w:pStyle w:val="Heading3"/>
        <w:numPr>
          <w:ilvl w:val="0"/>
          <w:numId w:val="10"/>
        </w:numPr>
        <w:rPr>
          <w:rFonts w:cs="Times New Roman"/>
        </w:rPr>
      </w:pPr>
      <w:bookmarkStart w:id="66" w:name="_Toc377565323"/>
      <w:bookmarkStart w:id="67" w:name="_Toc112682183"/>
      <w:bookmarkStart w:id="68" w:name="_Toc194576729"/>
      <w:r w:rsidRPr="00735B95">
        <w:rPr>
          <w:rFonts w:cs="Times New Roman"/>
        </w:rPr>
        <w:t xml:space="preserve">Contract </w:t>
      </w:r>
      <w:r w:rsidR="001206A3" w:rsidRPr="00735B95">
        <w:rPr>
          <w:rFonts w:cs="Times New Roman"/>
        </w:rPr>
        <w:t>Awards</w:t>
      </w:r>
      <w:bookmarkEnd w:id="66"/>
      <w:bookmarkEnd w:id="67"/>
      <w:bookmarkEnd w:id="68"/>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9" w:name="_Toc312927539"/>
    </w:p>
    <w:p w14:paraId="4D725C86" w14:textId="77777777" w:rsidR="001206A3" w:rsidRPr="00735B95" w:rsidRDefault="001206A3" w:rsidP="00841C52">
      <w:pPr>
        <w:pStyle w:val="Heading3"/>
        <w:numPr>
          <w:ilvl w:val="0"/>
          <w:numId w:val="10"/>
        </w:numPr>
        <w:rPr>
          <w:rFonts w:cs="Times New Roman"/>
        </w:rPr>
      </w:pPr>
      <w:bookmarkStart w:id="70" w:name="_Toc377565324"/>
      <w:bookmarkStart w:id="71" w:name="_Toc112682184"/>
      <w:bookmarkStart w:id="72" w:name="_Toc194576730"/>
      <w:r w:rsidRPr="00735B95">
        <w:rPr>
          <w:rFonts w:cs="Times New Roman"/>
        </w:rPr>
        <w:t>Protest Deadline</w:t>
      </w:r>
      <w:bookmarkEnd w:id="69"/>
      <w:bookmarkEnd w:id="70"/>
      <w:bookmarkEnd w:id="71"/>
      <w:bookmarkEnd w:id="72"/>
    </w:p>
    <w:p w14:paraId="38C5A1A3" w14:textId="53C38EA1" w:rsidR="001206A3" w:rsidRDefault="001206A3" w:rsidP="003A056C">
      <w:pPr>
        <w:ind w:left="748"/>
      </w:pPr>
      <w:r w:rsidRPr="00735B95">
        <w:t xml:space="preserve">Any protest by an </w:t>
      </w:r>
      <w:r w:rsidR="005E444A" w:rsidRPr="00735B95">
        <w:t>O</w:t>
      </w:r>
      <w:r w:rsidRPr="00735B95">
        <w:t xml:space="preserve">fferor must be </w:t>
      </w:r>
      <w:r w:rsidR="00543423" w:rsidRPr="00735B95">
        <w:t>submitted</w:t>
      </w:r>
      <w:r w:rsidR="00855160" w:rsidRPr="00735B95">
        <w:t xml:space="preserve"> timely</w:t>
      </w:r>
      <w:r w:rsidR="00543423" w:rsidRPr="00735B95">
        <w:t xml:space="preserve"> </w:t>
      </w:r>
      <w:r w:rsidRPr="00735B95">
        <w:t xml:space="preserve">and in conformance </w:t>
      </w:r>
      <w:proofErr w:type="gramStart"/>
      <w:r w:rsidRPr="00735B95">
        <w:t xml:space="preserve">with </w:t>
      </w:r>
      <w:r w:rsidR="001E7DB8" w:rsidRPr="00735B95">
        <w:t>§</w:t>
      </w:r>
      <w:proofErr w:type="gramEnd"/>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B2529D" w:rsidRPr="00735B95">
        <w:t>15-calendar</w:t>
      </w:r>
      <w:r w:rsidRPr="00735B95">
        <w:t xml:space="preserve"> day protest period shall begin on the day following the </w:t>
      </w:r>
      <w:r w:rsidR="003F39C8" w:rsidRPr="00735B95">
        <w:t xml:space="preserve">notice of </w:t>
      </w:r>
      <w:r w:rsidR="00855160">
        <w:t>the</w:t>
      </w:r>
      <w:r w:rsidR="00855160" w:rsidRPr="00735B95">
        <w:t xml:space="preserve"> award</w:t>
      </w:r>
      <w:r w:rsidRPr="00735B95">
        <w:t xml:space="preserve">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841C52">
      <w:pPr>
        <w:pStyle w:val="Heading2"/>
        <w:numPr>
          <w:ilvl w:val="0"/>
          <w:numId w:val="9"/>
        </w:numPr>
        <w:ind w:left="360"/>
        <w:rPr>
          <w:rFonts w:cs="Times New Roman"/>
          <w:i w:val="0"/>
        </w:rPr>
      </w:pPr>
      <w:bookmarkStart w:id="73" w:name="_Toc377565325"/>
      <w:bookmarkStart w:id="74" w:name="_Toc112682185"/>
      <w:bookmarkStart w:id="75" w:name="_Toc194576731"/>
      <w:r w:rsidRPr="00735B95">
        <w:rPr>
          <w:rFonts w:cs="Times New Roman"/>
          <w:i w:val="0"/>
        </w:rPr>
        <w:t>GENERAL REQUIREMENTS</w:t>
      </w:r>
      <w:bookmarkEnd w:id="73"/>
      <w:bookmarkEnd w:id="74"/>
      <w:bookmarkEnd w:id="75"/>
    </w:p>
    <w:p w14:paraId="59220E13" w14:textId="77777777" w:rsidR="001206A3" w:rsidRPr="00735B95" w:rsidRDefault="001206A3" w:rsidP="00841C52">
      <w:pPr>
        <w:pStyle w:val="Heading3"/>
        <w:numPr>
          <w:ilvl w:val="0"/>
          <w:numId w:val="11"/>
        </w:numPr>
        <w:rPr>
          <w:rFonts w:cs="Times New Roman"/>
        </w:rPr>
      </w:pPr>
      <w:bookmarkStart w:id="76" w:name="_Toc312927541"/>
      <w:bookmarkStart w:id="77" w:name="_Toc377565326"/>
      <w:bookmarkStart w:id="78" w:name="_Toc112682186"/>
      <w:bookmarkStart w:id="79" w:name="_Toc194576732"/>
      <w:r w:rsidRPr="00735B95">
        <w:rPr>
          <w:rFonts w:cs="Times New Roman"/>
        </w:rPr>
        <w:t>Acceptance of Conditions Governing the Procurement</w:t>
      </w:r>
      <w:bookmarkEnd w:id="76"/>
      <w:bookmarkEnd w:id="77"/>
      <w:bookmarkEnd w:id="78"/>
      <w:bookmarkEnd w:id="79"/>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841C52">
      <w:pPr>
        <w:pStyle w:val="Heading3"/>
        <w:numPr>
          <w:ilvl w:val="0"/>
          <w:numId w:val="11"/>
        </w:numPr>
        <w:rPr>
          <w:rFonts w:cs="Times New Roman"/>
        </w:rPr>
      </w:pPr>
      <w:bookmarkStart w:id="80" w:name="_Toc377565327"/>
      <w:bookmarkStart w:id="81" w:name="_Toc112682187"/>
      <w:bookmarkStart w:id="82" w:name="_Toc194576733"/>
      <w:r w:rsidRPr="00735B95">
        <w:rPr>
          <w:rFonts w:cs="Times New Roman"/>
        </w:rPr>
        <w:lastRenderedPageBreak/>
        <w:t>Incurring Cost</w:t>
      </w:r>
      <w:bookmarkEnd w:id="80"/>
      <w:bookmarkEnd w:id="81"/>
      <w:bookmarkEnd w:id="82"/>
    </w:p>
    <w:p w14:paraId="20CEAFC9" w14:textId="01A01A35"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setup</w:t>
      </w:r>
      <w:proofErr w:type="gramEnd"/>
      <w:r w:rsidR="002F3A62" w:rsidRPr="00735B95">
        <w:t xml:space="preserve">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841C52">
      <w:pPr>
        <w:pStyle w:val="Heading3"/>
        <w:numPr>
          <w:ilvl w:val="0"/>
          <w:numId w:val="11"/>
        </w:numPr>
        <w:rPr>
          <w:rFonts w:cs="Times New Roman"/>
        </w:rPr>
      </w:pPr>
      <w:bookmarkStart w:id="83" w:name="_Toc377565328"/>
      <w:bookmarkStart w:id="84" w:name="_Toc112682188"/>
      <w:bookmarkStart w:id="85" w:name="_Toc194576734"/>
      <w:r w:rsidRPr="00735B95">
        <w:rPr>
          <w:rFonts w:cs="Times New Roman"/>
        </w:rPr>
        <w:t>Prime Contractor Responsibility</w:t>
      </w:r>
      <w:bookmarkEnd w:id="83"/>
      <w:bookmarkEnd w:id="84"/>
      <w:bookmarkEnd w:id="85"/>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841C52">
      <w:pPr>
        <w:pStyle w:val="Heading3"/>
        <w:numPr>
          <w:ilvl w:val="0"/>
          <w:numId w:val="11"/>
        </w:numPr>
        <w:rPr>
          <w:rFonts w:cs="Times New Roman"/>
        </w:rPr>
      </w:pPr>
      <w:bookmarkStart w:id="86" w:name="_Toc312927544"/>
      <w:bookmarkStart w:id="87" w:name="_Toc377565329"/>
      <w:bookmarkStart w:id="88" w:name="_Toc112682189"/>
      <w:bookmarkStart w:id="89" w:name="_Toc194576735"/>
      <w:r w:rsidRPr="00735B95">
        <w:rPr>
          <w:rFonts w:cs="Times New Roman"/>
        </w:rPr>
        <w:t>Subcontractors</w:t>
      </w:r>
      <w:bookmarkEnd w:id="86"/>
      <w:r w:rsidR="00E7279C" w:rsidRPr="00735B95">
        <w:rPr>
          <w:rFonts w:cs="Times New Roman"/>
        </w:rPr>
        <w:t>/Consent</w:t>
      </w:r>
      <w:bookmarkEnd w:id="87"/>
      <w:bookmarkEnd w:id="88"/>
      <w:bookmarkEnd w:id="89"/>
    </w:p>
    <w:p w14:paraId="1935296B" w14:textId="1D0291BD" w:rsidR="001206A3" w:rsidRDefault="18FFAD0B" w:rsidP="00C114A8">
      <w:pPr>
        <w:ind w:left="748"/>
      </w:pPr>
      <w:r>
        <w:t xml:space="preserve">The use of subcontractors </w:t>
      </w:r>
      <w:r w:rsidRPr="1D5013A4">
        <w:rPr>
          <w:highlight w:val="yellow"/>
        </w:rPr>
        <w:t>is</w:t>
      </w:r>
      <w:r w:rsidR="045452A6" w:rsidRPr="1D5013A4">
        <w:rPr>
          <w:highlight w:val="yellow"/>
        </w:rPr>
        <w:t xml:space="preserve"> </w:t>
      </w:r>
      <w:r>
        <w:t>allowed. The prime contractor shall be wholly responsible for the ent</w:t>
      </w:r>
      <w:r w:rsidR="5390671D">
        <w:t xml:space="preserve">ire performance of the </w:t>
      </w:r>
      <w:r w:rsidR="60A14AB6">
        <w:t>contractual agreement</w:t>
      </w:r>
      <w:r w:rsidR="5390671D">
        <w:t xml:space="preserve"> </w:t>
      </w:r>
      <w:proofErr w:type="gramStart"/>
      <w:r>
        <w:t>whether or not</w:t>
      </w:r>
      <w:proofErr w:type="gramEnd"/>
      <w:r>
        <w:t xml:space="preserve"> subcontractors are used.  Additionally, the prime contractor must receive approval, in writing, from the agency </w:t>
      </w:r>
      <w:r w:rsidR="60A14AB6">
        <w:t>awarding any resultant contract</w:t>
      </w:r>
      <w:r>
        <w:t>, before any subcontractor is used during the term of this agreement.</w:t>
      </w:r>
    </w:p>
    <w:p w14:paraId="2782B5BB" w14:textId="77777777" w:rsidR="001206A3" w:rsidRPr="00735B95" w:rsidRDefault="001206A3" w:rsidP="00841C52">
      <w:pPr>
        <w:pStyle w:val="Heading3"/>
        <w:numPr>
          <w:ilvl w:val="0"/>
          <w:numId w:val="11"/>
        </w:numPr>
        <w:rPr>
          <w:rFonts w:cs="Times New Roman"/>
        </w:rPr>
      </w:pPr>
      <w:bookmarkStart w:id="90" w:name="_Toc377565330"/>
      <w:bookmarkStart w:id="91" w:name="_Toc112682190"/>
      <w:bookmarkStart w:id="92" w:name="_Toc194576736"/>
      <w:r w:rsidRPr="00735B95">
        <w:rPr>
          <w:rFonts w:cs="Times New Roman"/>
        </w:rPr>
        <w:t>Amended Proposals</w:t>
      </w:r>
      <w:bookmarkEnd w:id="90"/>
      <w:bookmarkEnd w:id="91"/>
      <w:bookmarkEnd w:id="92"/>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841C52">
      <w:pPr>
        <w:pStyle w:val="Heading3"/>
        <w:numPr>
          <w:ilvl w:val="0"/>
          <w:numId w:val="11"/>
        </w:numPr>
        <w:rPr>
          <w:rFonts w:cs="Times New Roman"/>
        </w:rPr>
      </w:pPr>
      <w:bookmarkStart w:id="93" w:name="_Toc377565331"/>
      <w:bookmarkStart w:id="94" w:name="_Toc112682191"/>
      <w:bookmarkStart w:id="95" w:name="_Toc194576737"/>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3"/>
      <w:bookmarkEnd w:id="94"/>
      <w:bookmarkEnd w:id="95"/>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841C52">
      <w:pPr>
        <w:pStyle w:val="Heading3"/>
        <w:numPr>
          <w:ilvl w:val="0"/>
          <w:numId w:val="11"/>
        </w:numPr>
        <w:rPr>
          <w:rFonts w:cs="Times New Roman"/>
        </w:rPr>
      </w:pPr>
      <w:bookmarkStart w:id="96" w:name="_Toc377565332"/>
      <w:bookmarkStart w:id="97" w:name="_Toc112682192"/>
      <w:bookmarkStart w:id="98" w:name="_Toc194576738"/>
      <w:r w:rsidRPr="00735B95">
        <w:rPr>
          <w:rFonts w:cs="Times New Roman"/>
        </w:rPr>
        <w:t>Proposal Offer Firm</w:t>
      </w:r>
      <w:bookmarkEnd w:id="96"/>
      <w:bookmarkEnd w:id="97"/>
      <w:bookmarkEnd w:id="98"/>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841C52">
      <w:pPr>
        <w:pStyle w:val="Heading3"/>
        <w:numPr>
          <w:ilvl w:val="0"/>
          <w:numId w:val="11"/>
        </w:numPr>
        <w:rPr>
          <w:rFonts w:cs="Times New Roman"/>
        </w:rPr>
      </w:pPr>
      <w:bookmarkStart w:id="99" w:name="_Toc377565333"/>
      <w:bookmarkStart w:id="100" w:name="_Toc112682193"/>
      <w:bookmarkStart w:id="101" w:name="_Toc194576739"/>
      <w:r w:rsidRPr="00735B95">
        <w:rPr>
          <w:rFonts w:cs="Times New Roman"/>
        </w:rPr>
        <w:t>Disclosure of Proposal Contents</w:t>
      </w:r>
      <w:bookmarkEnd w:id="99"/>
      <w:bookmarkEnd w:id="100"/>
      <w:bookmarkEnd w:id="101"/>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w:t>
      </w:r>
      <w:r w:rsidRPr="00735B95">
        <w:lastRenderedPageBreak/>
        <w:t xml:space="preserve">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841C52">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841C5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841C5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841C52">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proofErr w:type="gramStart"/>
      <w:r w:rsidRPr="00735B95">
        <w:t>:  The</w:t>
      </w:r>
      <w:proofErr w:type="gramEnd"/>
      <w:r w:rsidRPr="00735B95">
        <w:t xml:space="preserve"> price of products </w:t>
      </w:r>
      <w:proofErr w:type="gramStart"/>
      <w:r w:rsidRPr="00735B95">
        <w:t>offered</w:t>
      </w:r>
      <w:proofErr w:type="gramEnd"/>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09DBEB5B" w14:textId="77777777" w:rsidR="001206A3" w:rsidRPr="00735B95" w:rsidRDefault="001206A3" w:rsidP="00841C52">
      <w:pPr>
        <w:pStyle w:val="Heading3"/>
        <w:numPr>
          <w:ilvl w:val="0"/>
          <w:numId w:val="11"/>
        </w:numPr>
        <w:rPr>
          <w:rFonts w:cs="Times New Roman"/>
        </w:rPr>
      </w:pPr>
      <w:bookmarkStart w:id="102" w:name="_Toc377565334"/>
      <w:bookmarkStart w:id="103" w:name="_Toc112682194"/>
      <w:bookmarkStart w:id="104" w:name="_Toc194576740"/>
      <w:r w:rsidRPr="00735B95">
        <w:rPr>
          <w:rFonts w:cs="Times New Roman"/>
        </w:rPr>
        <w:t>No Obligation</w:t>
      </w:r>
      <w:bookmarkEnd w:id="102"/>
      <w:bookmarkEnd w:id="103"/>
      <w:bookmarkEnd w:id="104"/>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841C52">
      <w:pPr>
        <w:pStyle w:val="Heading3"/>
        <w:numPr>
          <w:ilvl w:val="0"/>
          <w:numId w:val="11"/>
        </w:numPr>
        <w:rPr>
          <w:rFonts w:cs="Times New Roman"/>
        </w:rPr>
      </w:pPr>
      <w:bookmarkStart w:id="105" w:name="_Toc377565335"/>
      <w:bookmarkStart w:id="106" w:name="_Toc112682195"/>
      <w:bookmarkStart w:id="107" w:name="_Toc194576741"/>
      <w:r w:rsidRPr="00735B95">
        <w:rPr>
          <w:rFonts w:cs="Times New Roman"/>
        </w:rPr>
        <w:t>Termination</w:t>
      </w:r>
      <w:bookmarkEnd w:id="105"/>
      <w:bookmarkEnd w:id="106"/>
      <w:bookmarkEnd w:id="107"/>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841C52">
      <w:pPr>
        <w:pStyle w:val="Heading3"/>
        <w:numPr>
          <w:ilvl w:val="0"/>
          <w:numId w:val="11"/>
        </w:numPr>
        <w:rPr>
          <w:rFonts w:cs="Times New Roman"/>
        </w:rPr>
      </w:pPr>
      <w:bookmarkStart w:id="108" w:name="_Toc377565336"/>
      <w:bookmarkStart w:id="109" w:name="_Toc112682196"/>
      <w:bookmarkStart w:id="110" w:name="_Toc194576742"/>
      <w:r w:rsidRPr="00735B95">
        <w:rPr>
          <w:rFonts w:cs="Times New Roman"/>
        </w:rPr>
        <w:t>Sufficient Appropriation</w:t>
      </w:r>
      <w:bookmarkEnd w:id="108"/>
      <w:bookmarkEnd w:id="109"/>
      <w:bookmarkEnd w:id="110"/>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841C52">
      <w:pPr>
        <w:pStyle w:val="Heading3"/>
        <w:numPr>
          <w:ilvl w:val="0"/>
          <w:numId w:val="11"/>
        </w:numPr>
        <w:rPr>
          <w:rFonts w:cs="Times New Roman"/>
        </w:rPr>
      </w:pPr>
      <w:bookmarkStart w:id="111" w:name="_Toc377565337"/>
      <w:bookmarkStart w:id="112" w:name="_Toc112682197"/>
      <w:bookmarkStart w:id="113" w:name="_Toc194576743"/>
      <w:r w:rsidRPr="00735B95">
        <w:rPr>
          <w:rFonts w:cs="Times New Roman"/>
        </w:rPr>
        <w:t>Legal Review</w:t>
      </w:r>
      <w:bookmarkEnd w:id="111"/>
      <w:bookmarkEnd w:id="112"/>
      <w:bookmarkEnd w:id="113"/>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841C52">
      <w:pPr>
        <w:pStyle w:val="Heading3"/>
        <w:numPr>
          <w:ilvl w:val="0"/>
          <w:numId w:val="11"/>
        </w:numPr>
        <w:rPr>
          <w:rFonts w:cs="Times New Roman"/>
        </w:rPr>
      </w:pPr>
      <w:bookmarkStart w:id="114" w:name="_Toc377565338"/>
      <w:bookmarkStart w:id="115" w:name="_Toc112682198"/>
      <w:bookmarkStart w:id="116" w:name="_Toc194576744"/>
      <w:r w:rsidRPr="00735B95">
        <w:rPr>
          <w:rFonts w:cs="Times New Roman"/>
        </w:rPr>
        <w:t>Governing Law</w:t>
      </w:r>
      <w:bookmarkEnd w:id="114"/>
      <w:bookmarkEnd w:id="115"/>
      <w:bookmarkEnd w:id="116"/>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841C52">
      <w:pPr>
        <w:pStyle w:val="Heading3"/>
        <w:numPr>
          <w:ilvl w:val="0"/>
          <w:numId w:val="11"/>
        </w:numPr>
        <w:rPr>
          <w:rFonts w:cs="Times New Roman"/>
        </w:rPr>
      </w:pPr>
      <w:bookmarkStart w:id="117" w:name="_Toc377565339"/>
      <w:bookmarkStart w:id="118" w:name="_Toc112682199"/>
      <w:bookmarkStart w:id="119" w:name="_Toc194576745"/>
      <w:r w:rsidRPr="00735B95">
        <w:rPr>
          <w:rFonts w:cs="Times New Roman"/>
        </w:rPr>
        <w:lastRenderedPageBreak/>
        <w:t>Basis for Proposal</w:t>
      </w:r>
      <w:bookmarkEnd w:id="117"/>
      <w:bookmarkEnd w:id="118"/>
      <w:bookmarkEnd w:id="119"/>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841C52">
      <w:pPr>
        <w:pStyle w:val="Heading3"/>
        <w:numPr>
          <w:ilvl w:val="0"/>
          <w:numId w:val="11"/>
        </w:numPr>
        <w:rPr>
          <w:rFonts w:cs="Times New Roman"/>
        </w:rPr>
      </w:pPr>
      <w:bookmarkStart w:id="120" w:name="_Toc377565340"/>
      <w:bookmarkStart w:id="121" w:name="_Toc112682200"/>
      <w:bookmarkStart w:id="122" w:name="_Toc194576746"/>
      <w:r w:rsidRPr="00735B95">
        <w:rPr>
          <w:rFonts w:cs="Times New Roman"/>
        </w:rPr>
        <w:t>Contract Terms and Conditions</w:t>
      </w:r>
      <w:bookmarkEnd w:id="120"/>
      <w:bookmarkEnd w:id="121"/>
      <w:bookmarkEnd w:id="122"/>
    </w:p>
    <w:p w14:paraId="0C446D5E" w14:textId="77777777" w:rsidR="001206A3" w:rsidRPr="00735B95" w:rsidRDefault="18FFAD0B" w:rsidP="00C114A8">
      <w:pPr>
        <w:ind w:left="748"/>
      </w:pPr>
      <w:r>
        <w:t xml:space="preserve">The contract between an agency and a contractor will follow </w:t>
      </w:r>
      <w:r w:rsidR="540DAC74">
        <w:t>the format specified by the Agency</w:t>
      </w:r>
      <w:r>
        <w:t xml:space="preserve"> and contain the terms and co</w:t>
      </w:r>
      <w:r w:rsidR="3C322475">
        <w:t xml:space="preserve">nditions set forth in </w:t>
      </w:r>
      <w:r w:rsidR="4986DB2B">
        <w:t xml:space="preserve">the </w:t>
      </w:r>
      <w:r w:rsidR="050ABE25">
        <w:t xml:space="preserve">Draft </w:t>
      </w:r>
      <w:r w:rsidR="067D8EEC">
        <w:t>Contract</w:t>
      </w:r>
      <w:r w:rsidR="5C1814AE">
        <w:t xml:space="preserve"> Appendix</w:t>
      </w:r>
      <w:r>
        <w:t xml:space="preserve"> </w:t>
      </w:r>
      <w:r w:rsidR="4126FE02">
        <w:t>C</w:t>
      </w:r>
      <w:r w:rsidR="0EC7E1E8">
        <w:t>.</w:t>
      </w:r>
      <w:r>
        <w:t xml:space="preserve"> However, the contracting agency reserves the right to negotiate </w:t>
      </w:r>
      <w:r w:rsidR="3B8B4713">
        <w:t>provisions in addition to those contained in this RFP (</w:t>
      </w:r>
      <w:r w:rsidR="050ABE25">
        <w:t xml:space="preserve">Draft </w:t>
      </w:r>
      <w:r w:rsidR="3B8B4713">
        <w:t xml:space="preserve">Contract) </w:t>
      </w:r>
      <w:r>
        <w:t>with an</w:t>
      </w:r>
      <w:r w:rsidR="067D8EEC">
        <w:t>y</w:t>
      </w:r>
      <w:r>
        <w:t xml:space="preserve"> Offeror</w:t>
      </w:r>
      <w:r w:rsidR="067D8EEC">
        <w:t>.</w:t>
      </w:r>
      <w:r>
        <w:t xml:space="preserve">  The contents of this RFP, as revised and/or supplemented, and the successful </w:t>
      </w:r>
      <w:r w:rsidR="6A33A6BB">
        <w:t>Offeror’s</w:t>
      </w:r>
      <w:r>
        <w:t xml:space="preserve"> proposal will be incorporated into and become part of</w:t>
      </w:r>
      <w:r w:rsidR="067D8EEC">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841C52">
      <w:pPr>
        <w:pStyle w:val="Heading3"/>
        <w:numPr>
          <w:ilvl w:val="0"/>
          <w:numId w:val="11"/>
        </w:numPr>
        <w:rPr>
          <w:rFonts w:cs="Times New Roman"/>
        </w:rPr>
      </w:pPr>
      <w:bookmarkStart w:id="123" w:name="_Toc377565341"/>
      <w:bookmarkStart w:id="124" w:name="_Toc112682201"/>
      <w:bookmarkStart w:id="125" w:name="_Toc194576747"/>
      <w:r w:rsidRPr="00735B95">
        <w:rPr>
          <w:rFonts w:cs="Times New Roman"/>
        </w:rPr>
        <w:t>Offeror’s Terms and Conditions</w:t>
      </w:r>
      <w:bookmarkEnd w:id="123"/>
      <w:bookmarkEnd w:id="124"/>
      <w:bookmarkEnd w:id="125"/>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841C52">
      <w:pPr>
        <w:pStyle w:val="Heading3"/>
        <w:numPr>
          <w:ilvl w:val="0"/>
          <w:numId w:val="11"/>
        </w:numPr>
      </w:pPr>
      <w:bookmarkStart w:id="126" w:name="_Toc377565342"/>
      <w:bookmarkStart w:id="127" w:name="_Toc112682202"/>
      <w:bookmarkStart w:id="128" w:name="_Toc194576748"/>
      <w:r w:rsidRPr="00735B95">
        <w:rPr>
          <w:rFonts w:cs="Times New Roman"/>
        </w:rPr>
        <w:t>Contract Deviations</w:t>
      </w:r>
      <w:bookmarkEnd w:id="126"/>
      <w:bookmarkEnd w:id="127"/>
      <w:bookmarkEnd w:id="128"/>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w:t>
      </w:r>
      <w:proofErr w:type="gramStart"/>
      <w:r w:rsidR="00B158F8" w:rsidRPr="00735B95">
        <w:t>successful</w:t>
      </w:r>
      <w:proofErr w:type="gramEnd"/>
      <w:r w:rsidR="00B158F8" w:rsidRPr="00735B95">
        <w:t xml:space="preserve"> Offeror)</w:t>
      </w:r>
      <w:r w:rsidRPr="00735B95">
        <w:t>, will be dis</w:t>
      </w:r>
      <w:r w:rsidR="00A22038" w:rsidRPr="00735B95">
        <w:t xml:space="preserve">cussed only between the </w:t>
      </w:r>
      <w:r w:rsidR="00A22038" w:rsidRPr="00735B95">
        <w:lastRenderedPageBreak/>
        <w:t>A</w:t>
      </w:r>
      <w:r w:rsidRPr="00735B95">
        <w:t>gency and the Offeror selected and shall not be deemed an opportunity to amend the Offeror’s proposal.</w:t>
      </w:r>
    </w:p>
    <w:p w14:paraId="7F77D5CD" w14:textId="77777777" w:rsidR="001206A3" w:rsidRPr="00735B95" w:rsidRDefault="001206A3" w:rsidP="00841C52">
      <w:pPr>
        <w:pStyle w:val="Heading3"/>
        <w:numPr>
          <w:ilvl w:val="0"/>
          <w:numId w:val="11"/>
        </w:numPr>
        <w:rPr>
          <w:rFonts w:cs="Times New Roman"/>
        </w:rPr>
      </w:pPr>
      <w:bookmarkStart w:id="129" w:name="_Toc377565343"/>
      <w:bookmarkStart w:id="130" w:name="_Toc112682203"/>
      <w:bookmarkStart w:id="131" w:name="_Toc194576749"/>
      <w:r w:rsidRPr="00735B95">
        <w:rPr>
          <w:rFonts w:cs="Times New Roman"/>
        </w:rPr>
        <w:t>Offeror Qualifications</w:t>
      </w:r>
      <w:bookmarkEnd w:id="129"/>
      <w:bookmarkEnd w:id="130"/>
      <w:bookmarkEnd w:id="131"/>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CD13762" w14:textId="77777777" w:rsidR="001206A3" w:rsidRPr="00735B95" w:rsidRDefault="001206A3" w:rsidP="00841C52">
      <w:pPr>
        <w:pStyle w:val="Heading3"/>
        <w:numPr>
          <w:ilvl w:val="0"/>
          <w:numId w:val="11"/>
        </w:numPr>
        <w:rPr>
          <w:rFonts w:cs="Times New Roman"/>
        </w:rPr>
      </w:pPr>
      <w:bookmarkStart w:id="132" w:name="_Toc377565344"/>
      <w:bookmarkStart w:id="133" w:name="_Toc112682204"/>
      <w:bookmarkStart w:id="134" w:name="_Toc194576750"/>
      <w:r w:rsidRPr="00735B95">
        <w:rPr>
          <w:rFonts w:cs="Times New Roman"/>
        </w:rPr>
        <w:t>Right to Waive Minor Irregularities</w:t>
      </w:r>
      <w:bookmarkEnd w:id="132"/>
      <w:bookmarkEnd w:id="133"/>
      <w:bookmarkEnd w:id="134"/>
    </w:p>
    <w:p w14:paraId="11A58D2F" w14:textId="51E98775"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841C52">
      <w:pPr>
        <w:pStyle w:val="Heading3"/>
        <w:numPr>
          <w:ilvl w:val="0"/>
          <w:numId w:val="11"/>
        </w:numPr>
        <w:rPr>
          <w:rFonts w:cs="Times New Roman"/>
        </w:rPr>
      </w:pPr>
      <w:bookmarkStart w:id="135" w:name="_Toc377565345"/>
      <w:bookmarkStart w:id="136" w:name="_Toc112682205"/>
      <w:bookmarkStart w:id="137" w:name="_Toc194576751"/>
      <w:r w:rsidRPr="00735B95">
        <w:rPr>
          <w:rFonts w:cs="Times New Roman"/>
        </w:rPr>
        <w:t>Change in Contractor Representatives</w:t>
      </w:r>
      <w:bookmarkEnd w:id="135"/>
      <w:bookmarkEnd w:id="136"/>
      <w:bookmarkEnd w:id="137"/>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841C52">
      <w:pPr>
        <w:pStyle w:val="Heading3"/>
        <w:numPr>
          <w:ilvl w:val="0"/>
          <w:numId w:val="11"/>
        </w:numPr>
        <w:rPr>
          <w:rFonts w:cs="Times New Roman"/>
        </w:rPr>
      </w:pPr>
      <w:bookmarkStart w:id="138" w:name="_Toc377565346"/>
      <w:bookmarkStart w:id="139" w:name="_Toc112682206"/>
      <w:bookmarkStart w:id="140" w:name="_Toc194576752"/>
      <w:r w:rsidRPr="00735B95">
        <w:rPr>
          <w:rFonts w:cs="Times New Roman"/>
        </w:rPr>
        <w:t>Notice</w:t>
      </w:r>
      <w:r w:rsidR="00AF5D27" w:rsidRPr="00735B95">
        <w:rPr>
          <w:rFonts w:cs="Times New Roman"/>
        </w:rPr>
        <w:t xml:space="preserve"> of Penalties</w:t>
      </w:r>
      <w:bookmarkEnd w:id="138"/>
      <w:bookmarkEnd w:id="139"/>
      <w:bookmarkEnd w:id="140"/>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proofErr w:type="gramStart"/>
      <w:r w:rsidRPr="00735B95">
        <w:t>misdemeanor</w:t>
      </w:r>
      <w:proofErr w:type="gramEnd"/>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841C52">
      <w:pPr>
        <w:pStyle w:val="Heading3"/>
        <w:numPr>
          <w:ilvl w:val="0"/>
          <w:numId w:val="11"/>
        </w:numPr>
        <w:rPr>
          <w:rFonts w:cs="Times New Roman"/>
        </w:rPr>
      </w:pPr>
      <w:bookmarkStart w:id="141" w:name="_Toc377565347"/>
      <w:bookmarkStart w:id="142" w:name="_Toc112682207"/>
      <w:bookmarkStart w:id="143" w:name="_Toc194576753"/>
      <w:r w:rsidRPr="00735B95">
        <w:rPr>
          <w:rFonts w:cs="Times New Roman"/>
        </w:rPr>
        <w:t>Agency Rights</w:t>
      </w:r>
      <w:bookmarkEnd w:id="141"/>
      <w:bookmarkEnd w:id="142"/>
      <w:bookmarkEnd w:id="143"/>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841C52">
      <w:pPr>
        <w:pStyle w:val="Heading3"/>
        <w:numPr>
          <w:ilvl w:val="0"/>
          <w:numId w:val="11"/>
        </w:numPr>
        <w:rPr>
          <w:rFonts w:cs="Times New Roman"/>
        </w:rPr>
      </w:pPr>
      <w:bookmarkStart w:id="144" w:name="_Toc377565348"/>
      <w:r w:rsidRPr="00735B95">
        <w:rPr>
          <w:rFonts w:cs="Times New Roman"/>
        </w:rPr>
        <w:t xml:space="preserve"> </w:t>
      </w:r>
      <w:bookmarkStart w:id="145" w:name="_Toc112682208"/>
      <w:bookmarkStart w:id="146" w:name="_Toc194576754"/>
      <w:r w:rsidR="001206A3" w:rsidRPr="00735B95">
        <w:rPr>
          <w:rFonts w:cs="Times New Roman"/>
        </w:rPr>
        <w:t>Right to Publish</w:t>
      </w:r>
      <w:bookmarkEnd w:id="144"/>
      <w:bookmarkEnd w:id="145"/>
      <w:bookmarkEnd w:id="146"/>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841C52">
      <w:pPr>
        <w:pStyle w:val="Heading3"/>
        <w:numPr>
          <w:ilvl w:val="0"/>
          <w:numId w:val="11"/>
        </w:numPr>
        <w:rPr>
          <w:rFonts w:cs="Times New Roman"/>
        </w:rPr>
      </w:pPr>
      <w:bookmarkStart w:id="147" w:name="_Toc377565349"/>
      <w:bookmarkStart w:id="148" w:name="_Toc112682209"/>
      <w:bookmarkStart w:id="149" w:name="_Toc194576755"/>
      <w:r w:rsidRPr="00735B95">
        <w:rPr>
          <w:rFonts w:cs="Times New Roman"/>
        </w:rPr>
        <w:t>Ownership of Proposals</w:t>
      </w:r>
      <w:bookmarkEnd w:id="147"/>
      <w:bookmarkEnd w:id="148"/>
      <w:bookmarkEnd w:id="149"/>
    </w:p>
    <w:p w14:paraId="4394A76C" w14:textId="56D96E68"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50" w:name="_Toc161133659"/>
      <w:r w:rsidR="00F375A5" w:rsidRPr="00735B95">
        <w:t xml:space="preserve">If the RFP is cancelled, all responses received shall be destroyed by the Agency or </w:t>
      </w:r>
      <w:r w:rsidR="00395355">
        <w:t>HCA</w:t>
      </w:r>
      <w:r w:rsidR="00C86016" w:rsidRPr="00735B95">
        <w:t xml:space="preserve">. </w:t>
      </w:r>
    </w:p>
    <w:p w14:paraId="38E7A709" w14:textId="4F01700A" w:rsidR="00A22038" w:rsidRPr="00735B95" w:rsidRDefault="00A22038" w:rsidP="00841C52">
      <w:pPr>
        <w:pStyle w:val="Heading3"/>
        <w:numPr>
          <w:ilvl w:val="0"/>
          <w:numId w:val="11"/>
        </w:numPr>
        <w:rPr>
          <w:rFonts w:cs="Times New Roman"/>
        </w:rPr>
      </w:pPr>
      <w:bookmarkStart w:id="151" w:name="_Toc377565350"/>
      <w:bookmarkStart w:id="152" w:name="_Toc112682210"/>
      <w:bookmarkStart w:id="153" w:name="_Toc194576756"/>
      <w:r w:rsidRPr="00735B95">
        <w:rPr>
          <w:rFonts w:cs="Times New Roman"/>
        </w:rPr>
        <w:lastRenderedPageBreak/>
        <w:t>Confidentiality</w:t>
      </w:r>
      <w:bookmarkEnd w:id="150"/>
      <w:bookmarkEnd w:id="151"/>
      <w:bookmarkEnd w:id="152"/>
      <w:bookmarkEnd w:id="153"/>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77777777" w:rsidR="001206A3" w:rsidRPr="00735B95" w:rsidRDefault="001206A3" w:rsidP="00841C52">
      <w:pPr>
        <w:pStyle w:val="Heading3"/>
        <w:numPr>
          <w:ilvl w:val="0"/>
          <w:numId w:val="11"/>
        </w:numPr>
        <w:rPr>
          <w:rFonts w:cs="Times New Roman"/>
        </w:rPr>
      </w:pPr>
      <w:bookmarkStart w:id="154" w:name="_Toc312927566"/>
      <w:bookmarkStart w:id="155" w:name="_Toc377565351"/>
      <w:bookmarkStart w:id="156" w:name="_Toc112682211"/>
      <w:bookmarkStart w:id="157" w:name="_Toc194576757"/>
      <w:r w:rsidRPr="00735B95">
        <w:rPr>
          <w:rFonts w:cs="Times New Roman"/>
        </w:rPr>
        <w:t>Electronic mail address required</w:t>
      </w:r>
      <w:bookmarkEnd w:id="154"/>
      <w:bookmarkEnd w:id="155"/>
      <w:bookmarkEnd w:id="156"/>
      <w:bookmarkEnd w:id="157"/>
    </w:p>
    <w:p w14:paraId="1029DB8E" w14:textId="7153B19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w:t>
      </w:r>
      <w:r w:rsidRPr="00735B95">
        <w:t>, Response to Written Questions).</w:t>
      </w:r>
    </w:p>
    <w:p w14:paraId="7EFBB08F" w14:textId="77777777" w:rsidR="001206A3" w:rsidRPr="00735B95" w:rsidRDefault="001206A3" w:rsidP="00841C52">
      <w:pPr>
        <w:pStyle w:val="Heading3"/>
        <w:numPr>
          <w:ilvl w:val="0"/>
          <w:numId w:val="11"/>
        </w:numPr>
        <w:rPr>
          <w:rFonts w:cs="Times New Roman"/>
        </w:rPr>
      </w:pPr>
      <w:bookmarkStart w:id="158" w:name="_Toc377565352"/>
      <w:bookmarkStart w:id="159" w:name="_Toc112682212"/>
      <w:bookmarkStart w:id="160" w:name="_Toc194576758"/>
      <w:r w:rsidRPr="00735B95">
        <w:rPr>
          <w:rFonts w:cs="Times New Roman"/>
        </w:rPr>
        <w:t>Use of Electronic Versions of this RFP</w:t>
      </w:r>
      <w:bookmarkEnd w:id="158"/>
      <w:bookmarkEnd w:id="159"/>
      <w:bookmarkEnd w:id="160"/>
    </w:p>
    <w:p w14:paraId="0EA5EEE0" w14:textId="5D8112CF" w:rsidR="00A97141" w:rsidRPr="00773D4B" w:rsidRDefault="396315A3" w:rsidP="6B2291E7">
      <w:pPr>
        <w:pStyle w:val="BodyText"/>
        <w:ind w:left="720"/>
        <w:rPr>
          <w:rStyle w:val="Hyperlink"/>
          <w:color w:val="auto"/>
          <w:highlight w:val="yellow"/>
          <w:u w:val="none"/>
        </w:rPr>
      </w:pPr>
      <w:r>
        <w:t xml:space="preserve">This RFP is being made available by electronic means.  In the event of conflict between a version of the RFP in the Offeror’s possession and the version maintained by the </w:t>
      </w:r>
      <w:r w:rsidR="4764C696">
        <w:t>agency</w:t>
      </w:r>
      <w:r>
        <w:t xml:space="preserve">, </w:t>
      </w:r>
      <w:r w:rsidR="4764C696">
        <w:t xml:space="preserve">the </w:t>
      </w:r>
      <w:r w:rsidR="754A4751">
        <w:t>O</w:t>
      </w:r>
      <w:r w:rsidR="4764C696">
        <w:t xml:space="preserve">fferor acknowledges that </w:t>
      </w:r>
      <w:r>
        <w:t xml:space="preserve">the version maintained by the </w:t>
      </w:r>
      <w:r w:rsidR="4764C696">
        <w:t xml:space="preserve">agency </w:t>
      </w:r>
      <w:r>
        <w:t>shall govern</w:t>
      </w:r>
      <w:r w:rsidR="23D25CB1">
        <w:t xml:space="preserve">.    </w:t>
      </w:r>
      <w:r w:rsidR="23D25CB1" w:rsidRPr="57AE4F93">
        <w:rPr>
          <w:highlight w:val="yellow"/>
        </w:rPr>
        <w:t>Please refer to</w:t>
      </w:r>
      <w:r w:rsidR="23D25CB1">
        <w:t xml:space="preserve"> </w:t>
      </w:r>
      <w:r w:rsidR="00781573">
        <w:t>Bonfire.</w:t>
      </w:r>
    </w:p>
    <w:p w14:paraId="0EC9BB27" w14:textId="77777777" w:rsidR="00A97141" w:rsidRPr="00862959" w:rsidRDefault="00A97141" w:rsidP="00841C52">
      <w:pPr>
        <w:pStyle w:val="Heading3"/>
        <w:numPr>
          <w:ilvl w:val="0"/>
          <w:numId w:val="11"/>
        </w:numPr>
        <w:rPr>
          <w:rFonts w:cs="Times New Roman"/>
        </w:rPr>
      </w:pPr>
      <w:bookmarkStart w:id="161" w:name="_Toc377565353"/>
      <w:bookmarkStart w:id="162" w:name="_Toc112682213"/>
      <w:bookmarkStart w:id="163" w:name="_Toc194576759"/>
      <w:r w:rsidRPr="00862959">
        <w:rPr>
          <w:rFonts w:cs="Times New Roman"/>
        </w:rPr>
        <w:t>New Mexico Employees Health Coverage</w:t>
      </w:r>
      <w:bookmarkEnd w:id="161"/>
      <w:bookmarkEnd w:id="162"/>
      <w:bookmarkEnd w:id="163"/>
    </w:p>
    <w:p w14:paraId="44EADB9A" w14:textId="77777777" w:rsidR="00A97141" w:rsidRPr="00735B95" w:rsidRDefault="00A97141" w:rsidP="00841C5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841C5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841C5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7"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841C5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841C52">
      <w:pPr>
        <w:pStyle w:val="Heading3"/>
        <w:numPr>
          <w:ilvl w:val="0"/>
          <w:numId w:val="11"/>
        </w:numPr>
        <w:rPr>
          <w:rFonts w:cs="Times New Roman"/>
        </w:rPr>
      </w:pPr>
      <w:bookmarkStart w:id="164" w:name="_Toc377565354"/>
      <w:bookmarkStart w:id="165" w:name="_Toc112682214"/>
      <w:bookmarkStart w:id="166" w:name="_Toc194576760"/>
      <w:bookmarkStart w:id="167" w:name="_Toc232055176"/>
      <w:r w:rsidRPr="00735B95">
        <w:rPr>
          <w:rFonts w:cs="Times New Roman"/>
        </w:rPr>
        <w:lastRenderedPageBreak/>
        <w:t>Campaign Contribution Disclosure Form</w:t>
      </w:r>
      <w:bookmarkEnd w:id="164"/>
      <w:bookmarkEnd w:id="165"/>
      <w:bookmarkEnd w:id="166"/>
    </w:p>
    <w:bookmarkEnd w:id="167"/>
    <w:p w14:paraId="7E31D429" w14:textId="2AA4C011" w:rsidR="001206A3" w:rsidRPr="00735B95" w:rsidRDefault="00A97141" w:rsidP="00A97141">
      <w:pPr>
        <w:ind w:left="720"/>
      </w:pPr>
      <w:proofErr w:type="gramStart"/>
      <w:r w:rsidRPr="00735B95">
        <w:t>Offeror</w:t>
      </w:r>
      <w:proofErr w:type="gramEnd"/>
      <w:r w:rsidRPr="00735B95">
        <w:t xml:space="preserve">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proofErr w:type="gramStart"/>
      <w:r w:rsidRPr="00735B95">
        <w:t>regardless</w:t>
      </w:r>
      <w:proofErr w:type="gramEnd"/>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proofErr w:type="gramStart"/>
      <w:r w:rsidR="009972D2" w:rsidRPr="00735B95">
        <w:rPr>
          <w:b/>
          <w:u w:val="single"/>
        </w:rPr>
        <w:t>Offeror’s</w:t>
      </w:r>
      <w:proofErr w:type="gramEnd"/>
      <w:r w:rsidR="009972D2" w:rsidRPr="00735B95">
        <w:rPr>
          <w:b/>
          <w:u w:val="single"/>
        </w:rPr>
        <w:t xml:space="preserve"> </w:t>
      </w:r>
      <w:r w:rsidRPr="00735B95">
        <w:rPr>
          <w:b/>
          <w:u w:val="single"/>
        </w:rPr>
        <w:t>disqualification.</w:t>
      </w:r>
    </w:p>
    <w:p w14:paraId="5528FEC1" w14:textId="77777777" w:rsidR="001E7DB8" w:rsidRPr="00735B95" w:rsidRDefault="001E7DB8" w:rsidP="00841C52">
      <w:pPr>
        <w:pStyle w:val="Heading3"/>
        <w:numPr>
          <w:ilvl w:val="0"/>
          <w:numId w:val="11"/>
        </w:numPr>
        <w:rPr>
          <w:rFonts w:cs="Times New Roman"/>
        </w:rPr>
      </w:pPr>
      <w:bookmarkStart w:id="168" w:name="_Toc112682215"/>
      <w:bookmarkStart w:id="169" w:name="_Toc194576761"/>
      <w:r w:rsidRPr="00735B95">
        <w:rPr>
          <w:rFonts w:cs="Times New Roman"/>
        </w:rPr>
        <w:t>Letter of Transmittal</w:t>
      </w:r>
      <w:bookmarkEnd w:id="168"/>
      <w:bookmarkEnd w:id="169"/>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5DD3C854" w:rsidR="001E7DB8" w:rsidRPr="00735B95" w:rsidRDefault="7AA758B1" w:rsidP="00841C52">
      <w:pPr>
        <w:numPr>
          <w:ilvl w:val="0"/>
          <w:numId w:val="1"/>
        </w:numPr>
        <w:ind w:left="1080"/>
      </w:pPr>
      <w:r>
        <w:t>Identify the submitting business entity</w:t>
      </w:r>
      <w:r w:rsidR="59949C09">
        <w:t>;</w:t>
      </w:r>
      <w:r w:rsidR="493ADA53">
        <w:t xml:space="preserve"> Name, Mailing Address</w:t>
      </w:r>
      <w:r w:rsidR="5BE1212E">
        <w:t>,</w:t>
      </w:r>
      <w:r w:rsidR="493ADA53">
        <w:t xml:space="preserve"> Phone Number</w:t>
      </w:r>
      <w:r w:rsidR="5BE1212E">
        <w:t>, Federal Tax ID Number</w:t>
      </w:r>
      <w:r w:rsidR="59949C09">
        <w:t xml:space="preserve"> (TIN)</w:t>
      </w:r>
      <w:r w:rsidR="5BE1212E">
        <w:t>, and New Mexico Business Tax ID Number</w:t>
      </w:r>
      <w:r w:rsidR="20921791">
        <w:t xml:space="preserve"> </w:t>
      </w:r>
      <w:r w:rsidR="59949C09">
        <w:t>(BTIN, formerly CRS</w:t>
      </w:r>
      <w:proofErr w:type="gramStart"/>
      <w:r w:rsidR="493ADA53">
        <w:t>)</w:t>
      </w:r>
      <w:r w:rsidR="0B0534A0">
        <w:t>;</w:t>
      </w:r>
      <w:proofErr w:type="gramEnd"/>
    </w:p>
    <w:p w14:paraId="785BBCE0" w14:textId="42665347" w:rsidR="001E7DB8" w:rsidRPr="00735B95" w:rsidRDefault="001E7DB8" w:rsidP="00841C52">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841C52">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841C52">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841C52">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 xml:space="preserve">C.1, (b) the </w:t>
      </w:r>
      <w:proofErr w:type="gramStart"/>
      <w:r w:rsidR="00902F9B" w:rsidRPr="00B50B7B">
        <w:t>organizations</w:t>
      </w:r>
      <w:proofErr w:type="gramEnd"/>
      <w:r w:rsidR="00902F9B" w:rsidRPr="00B50B7B">
        <w:t xml:space="preserve"> acceptance of the Section V Evaluation Factors, and (c) receipt of </w:t>
      </w:r>
      <w:proofErr w:type="gramStart"/>
      <w:r w:rsidR="00902F9B" w:rsidRPr="00B50B7B">
        <w:t>any and all</w:t>
      </w:r>
      <w:proofErr w:type="gramEnd"/>
      <w:r w:rsidR="00902F9B" w:rsidRPr="00B50B7B">
        <w:t xml:space="preserve">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 xml:space="preserve">will result in </w:t>
      </w:r>
      <w:proofErr w:type="gramStart"/>
      <w:r w:rsidRPr="00735B95">
        <w:rPr>
          <w:b/>
          <w:u w:val="single"/>
        </w:rPr>
        <w:t>Offeror’s</w:t>
      </w:r>
      <w:proofErr w:type="gramEnd"/>
      <w:r w:rsidRPr="00735B95">
        <w:rPr>
          <w:b/>
          <w:u w:val="single"/>
        </w:rPr>
        <w:t xml:space="preserve">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20C7241F" w:rsidP="00841C52">
      <w:pPr>
        <w:pStyle w:val="Heading3"/>
        <w:numPr>
          <w:ilvl w:val="0"/>
          <w:numId w:val="11"/>
        </w:numPr>
        <w:rPr>
          <w:rFonts w:cs="Times New Roman"/>
        </w:rPr>
      </w:pPr>
      <w:bookmarkStart w:id="170" w:name="_Toc377565356"/>
      <w:bookmarkStart w:id="171" w:name="_Toc112682216"/>
      <w:bookmarkStart w:id="172" w:name="_Toc194576762"/>
      <w:r w:rsidRPr="1D5013A4">
        <w:rPr>
          <w:rFonts w:cs="Times New Roman"/>
        </w:rPr>
        <w:t>Disclosure Regarding Responsibility</w:t>
      </w:r>
      <w:bookmarkEnd w:id="170"/>
      <w:bookmarkEnd w:id="171"/>
      <w:bookmarkEnd w:id="172"/>
    </w:p>
    <w:p w14:paraId="7599FDC3" w14:textId="77777777" w:rsidR="009B00C8" w:rsidRPr="00735B95" w:rsidRDefault="009B00C8" w:rsidP="00841C52">
      <w:pPr>
        <w:widowControl w:val="0"/>
        <w:numPr>
          <w:ilvl w:val="0"/>
          <w:numId w:val="26"/>
        </w:numPr>
        <w:suppressAutoHyphens/>
        <w:contextualSpacing/>
      </w:pPr>
      <w:r w:rsidRPr="00735B95">
        <w:t xml:space="preserve">Any prospective Contractor and any of its </w:t>
      </w:r>
      <w:proofErr w:type="gramStart"/>
      <w:r w:rsidRPr="00735B95">
        <w:t>Principals</w:t>
      </w:r>
      <w:proofErr w:type="gramEnd"/>
      <w:r w:rsidRPr="00735B95">
        <w:t xml:space="preserve"> who </w:t>
      </w:r>
      <w:proofErr w:type="gramStart"/>
      <w:r w:rsidRPr="00735B95">
        <w:t>enter into</w:t>
      </w:r>
      <w:proofErr w:type="gramEnd"/>
      <w:r w:rsidRPr="00735B95">
        <w:t xml:space="preserve">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841C52">
      <w:pPr>
        <w:numPr>
          <w:ilvl w:val="0"/>
          <w:numId w:val="27"/>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841C52">
      <w:pPr>
        <w:numPr>
          <w:ilvl w:val="0"/>
          <w:numId w:val="27"/>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841C52">
      <w:pPr>
        <w:numPr>
          <w:ilvl w:val="0"/>
          <w:numId w:val="28"/>
        </w:numPr>
        <w:ind w:left="1710" w:hanging="270"/>
      </w:pPr>
      <w:r w:rsidRPr="00735B95">
        <w:lastRenderedPageBreak/>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841C5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841C52">
      <w:pPr>
        <w:numPr>
          <w:ilvl w:val="0"/>
          <w:numId w:val="28"/>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841C5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841C52">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841C52">
      <w:pPr>
        <w:numPr>
          <w:ilvl w:val="1"/>
          <w:numId w:val="35"/>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841C52">
      <w:pPr>
        <w:numPr>
          <w:ilvl w:val="1"/>
          <w:numId w:val="35"/>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841C52">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841C5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841C5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841C5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841C52">
      <w:pPr>
        <w:widowControl w:val="0"/>
        <w:numPr>
          <w:ilvl w:val="0"/>
          <w:numId w:val="26"/>
        </w:numPr>
        <w:suppressAutoHyphens/>
        <w:contextualSpacing/>
      </w:pPr>
      <w:r w:rsidRPr="00735B95">
        <w:t xml:space="preserve">Nothing contained in the foregoing shall be construed to require </w:t>
      </w:r>
      <w:proofErr w:type="gramStart"/>
      <w:r w:rsidRPr="00735B95">
        <w:t>establishment</w:t>
      </w:r>
      <w:proofErr w:type="gramEnd"/>
      <w:r w:rsidRPr="00735B95">
        <w:t xml:space="preserve">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841C5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62FEDB64" w:rsidR="00785E81" w:rsidRPr="009622E9" w:rsidRDefault="00785E81" w:rsidP="00841C52">
      <w:pPr>
        <w:pStyle w:val="Heading3"/>
        <w:numPr>
          <w:ilvl w:val="0"/>
          <w:numId w:val="11"/>
        </w:numPr>
        <w:rPr>
          <w:rFonts w:cs="Times New Roman"/>
          <w:b w:val="0"/>
          <w:bCs w:val="0"/>
        </w:rPr>
      </w:pPr>
      <w:bookmarkStart w:id="173" w:name="_Toc112682217"/>
      <w:bookmarkStart w:id="174" w:name="_Toc194576763"/>
      <w:r w:rsidRPr="1999E131">
        <w:rPr>
          <w:rFonts w:cs="Times New Roman"/>
        </w:rPr>
        <w:t>New Mexico</w:t>
      </w:r>
      <w:r w:rsidR="00247717" w:rsidRPr="1999E131">
        <w:rPr>
          <w:rFonts w:cs="Times New Roman"/>
        </w:rPr>
        <w:t>/Native American</w:t>
      </w:r>
      <w:r w:rsidRPr="1999E131">
        <w:rPr>
          <w:rFonts w:cs="Times New Roman"/>
        </w:rPr>
        <w:t xml:space="preserve"> </w:t>
      </w:r>
      <w:r w:rsidR="00E845A9" w:rsidRPr="1999E131">
        <w:rPr>
          <w:rFonts w:cs="Times New Roman"/>
        </w:rPr>
        <w:t xml:space="preserve">Resident </w:t>
      </w:r>
      <w:r w:rsidRPr="1999E131">
        <w:rPr>
          <w:rFonts w:cs="Times New Roman"/>
        </w:rPr>
        <w:t>Preference</w:t>
      </w:r>
      <w:r w:rsidR="00C1235C" w:rsidRPr="1999E131">
        <w:rPr>
          <w:rFonts w:cs="Times New Roman"/>
        </w:rPr>
        <w:t>s</w:t>
      </w:r>
      <w:bookmarkEnd w:id="173"/>
      <w:bookmarkEnd w:id="174"/>
    </w:p>
    <w:p w14:paraId="605559F9" w14:textId="77777777" w:rsidR="002217D0" w:rsidRPr="00735B95" w:rsidRDefault="002217D0" w:rsidP="002217D0">
      <w:pPr>
        <w:ind w:left="720"/>
      </w:pPr>
    </w:p>
    <w:p w14:paraId="7EAC5118" w14:textId="61C26DEC" w:rsidR="008D1065" w:rsidRPr="00735B95" w:rsidRDefault="3D34B0F2" w:rsidP="6B2291E7">
      <w:r w:rsidRPr="52EF74F2">
        <w:rPr>
          <w:b/>
          <w:bCs/>
        </w:rPr>
        <w:t>The New Mexico</w:t>
      </w:r>
      <w:r w:rsidR="0B42323F" w:rsidRPr="52EF74F2">
        <w:rPr>
          <w:b/>
          <w:bCs/>
        </w:rPr>
        <w:t>/Native American Resident</w:t>
      </w:r>
      <w:r w:rsidRPr="52EF74F2">
        <w:rPr>
          <w:b/>
          <w:bCs/>
        </w:rPr>
        <w:t xml:space="preserve"> Preferences shall not apply </w:t>
      </w:r>
      <w:r w:rsidR="102E39B0" w:rsidRPr="57AE4F93">
        <w:rPr>
          <w:b/>
        </w:rPr>
        <w:t>because</w:t>
      </w:r>
      <w:r w:rsidR="102E39B0" w:rsidRPr="52EF74F2">
        <w:rPr>
          <w:b/>
          <w:bCs/>
        </w:rPr>
        <w:t xml:space="preserve"> </w:t>
      </w:r>
      <w:r w:rsidRPr="52EF74F2">
        <w:rPr>
          <w:b/>
          <w:bCs/>
        </w:rPr>
        <w:t xml:space="preserve">the expenditures for this RFP </w:t>
      </w:r>
      <w:r w:rsidRPr="57AE4F93">
        <w:rPr>
          <w:b/>
          <w:bCs/>
        </w:rPr>
        <w:t>include</w:t>
      </w:r>
      <w:r w:rsidRPr="52EF74F2">
        <w:rPr>
          <w:b/>
          <w:bCs/>
        </w:rPr>
        <w:t xml:space="preserve"> federal funds.</w:t>
      </w:r>
      <w:r w:rsidR="47750211">
        <w:t xml:space="preserve"> </w:t>
      </w:r>
      <w:r w:rsidR="5C26EEC8">
        <w:t xml:space="preserve">See </w:t>
      </w:r>
      <w:r w:rsidR="4A65A3AF">
        <w:t>§13-1-21(J) NMSA 1978</w:t>
      </w:r>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75" w:name="_Toc377565358"/>
      <w:bookmarkStart w:id="176" w:name="_Toc112682218"/>
      <w:bookmarkStart w:id="177" w:name="_Toc194576764"/>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75"/>
      <w:bookmarkEnd w:id="176"/>
      <w:bookmarkEnd w:id="177"/>
    </w:p>
    <w:p w14:paraId="7FA70585" w14:textId="77777777" w:rsidR="001206A3" w:rsidRPr="00735B95" w:rsidRDefault="001206A3" w:rsidP="00841C52">
      <w:pPr>
        <w:pStyle w:val="Heading2"/>
        <w:numPr>
          <w:ilvl w:val="0"/>
          <w:numId w:val="23"/>
        </w:numPr>
        <w:ind w:left="360"/>
        <w:rPr>
          <w:rFonts w:cs="Times New Roman"/>
          <w:i w:val="0"/>
        </w:rPr>
      </w:pPr>
      <w:bookmarkStart w:id="178" w:name="_Toc377565359"/>
      <w:bookmarkStart w:id="179" w:name="_Toc112682219"/>
      <w:bookmarkStart w:id="180" w:name="_Toc194576765"/>
      <w:r w:rsidRPr="00735B95">
        <w:rPr>
          <w:rFonts w:cs="Times New Roman"/>
          <w:i w:val="0"/>
        </w:rPr>
        <w:t>NUMBER OF RESPONSES</w:t>
      </w:r>
      <w:bookmarkEnd w:id="178"/>
      <w:bookmarkEnd w:id="179"/>
      <w:bookmarkEnd w:id="180"/>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1" w:name="_Toc112682220"/>
      <w:r w:rsidR="00773D4B">
        <w:t xml:space="preserve"> </w:t>
      </w:r>
      <w:r w:rsidR="00D04B82" w:rsidRPr="009E163E">
        <w:t>ELECTRONIC SUBMISSION</w:t>
      </w:r>
      <w:bookmarkEnd w:id="181"/>
    </w:p>
    <w:p w14:paraId="03C527EA" w14:textId="289EC6FF" w:rsidR="00D04B82" w:rsidRPr="009E163E" w:rsidRDefault="00D04B82" w:rsidP="00D04B82">
      <w:pPr>
        <w:ind w:left="360"/>
        <w:rPr>
          <w:u w:val="single"/>
        </w:rPr>
      </w:pPr>
      <w:bookmarkStart w:id="182" w:name="_Toc392862979"/>
      <w:bookmarkStart w:id="183" w:name="_Toc393886230"/>
      <w:bookmarkStart w:id="184" w:name="_Toc377565361"/>
    </w:p>
    <w:p w14:paraId="1DF0A001" w14:textId="2DF7BA6B" w:rsidR="00773D4B" w:rsidRPr="00E26D13" w:rsidRDefault="790D465C" w:rsidP="00841C52">
      <w:pPr>
        <w:pStyle w:val="ListParagraph"/>
        <w:numPr>
          <w:ilvl w:val="1"/>
          <w:numId w:val="23"/>
        </w:numPr>
        <w:ind w:left="1440"/>
        <w:rPr>
          <w:b/>
          <w:bCs/>
        </w:rPr>
      </w:pPr>
      <w:r w:rsidRPr="1D5013A4">
        <w:rPr>
          <w:b/>
          <w:bCs/>
        </w:rPr>
        <w:t xml:space="preserve">ONLY ELECTRONIC SUBMISSION VIA </w:t>
      </w:r>
      <w:r w:rsidR="4D8B5199" w:rsidRPr="1D5013A4">
        <w:rPr>
          <w:b/>
          <w:bCs/>
        </w:rPr>
        <w:t>(</w:t>
      </w:r>
      <w:r w:rsidR="783C043D" w:rsidRPr="1D5013A4">
        <w:rPr>
          <w:b/>
          <w:bCs/>
        </w:rPr>
        <w:t>HCA’s</w:t>
      </w:r>
      <w:r w:rsidR="4D8B5199" w:rsidRPr="1D5013A4">
        <w:rPr>
          <w:b/>
          <w:bCs/>
        </w:rPr>
        <w:t xml:space="preserve"> Procurement Portal, Bonfire Interactive, can be accessed at </w:t>
      </w:r>
      <w:hyperlink r:id="rId28" w:history="1">
        <w:r w:rsidR="73C1A3CB" w:rsidRPr="1D5013A4">
          <w:rPr>
            <w:rStyle w:val="Hyperlink"/>
            <w:b/>
            <w:bCs/>
          </w:rPr>
          <w:t>New Mexico Health Care Authority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841C5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2"/>
    <w:bookmarkEnd w:id="183"/>
    <w:p w14:paraId="15EE97E0" w14:textId="431C9010" w:rsidR="00773D4B" w:rsidRPr="00773D4B" w:rsidRDefault="4D8B5199" w:rsidP="00773D4B">
      <w:pPr>
        <w:ind w:left="1080"/>
        <w:rPr>
          <w:b/>
          <w:bCs/>
        </w:rPr>
      </w:pPr>
      <w:r w:rsidRPr="1D5013A4">
        <w:rPr>
          <w:b/>
          <w:bCs/>
          <w:u w:val="single"/>
        </w:rPr>
        <w:t xml:space="preserve">Proposals in response to this RFP must be submitted through the </w:t>
      </w:r>
      <w:r w:rsidR="4F599F0F" w:rsidRPr="1D5013A4">
        <w:rPr>
          <w:b/>
          <w:bCs/>
          <w:u w:val="single"/>
        </w:rPr>
        <w:t>HCA</w:t>
      </w:r>
      <w:r w:rsidRPr="1D5013A4">
        <w:rPr>
          <w:b/>
          <w:bCs/>
          <w:u w:val="single"/>
        </w:rPr>
        <w:t>’s electronic procurement portal</w:t>
      </w:r>
      <w:r w:rsidR="39E88385" w:rsidRPr="1D5013A4">
        <w:rPr>
          <w:b/>
          <w:bCs/>
          <w:u w:val="single"/>
        </w:rPr>
        <w:t xml:space="preserve"> (Bonfire)</w:t>
      </w:r>
      <w:r w:rsidRPr="1D5013A4">
        <w:rPr>
          <w:b/>
          <w:bCs/>
          <w:u w:val="single"/>
        </w:rPr>
        <w:t xml:space="preserve"> ONLY</w:t>
      </w:r>
      <w:r>
        <w:t xml:space="preserve">, the Offeror </w:t>
      </w:r>
      <w:proofErr w:type="gramStart"/>
      <w:r>
        <w:t>need</w:t>
      </w:r>
      <w:proofErr w:type="gramEnd"/>
      <w:r>
        <w:t xml:space="preserve"> only </w:t>
      </w:r>
      <w:proofErr w:type="gramStart"/>
      <w:r>
        <w:t>submit</w:t>
      </w:r>
      <w:proofErr w:type="gramEnd"/>
      <w:r>
        <w:t xml:space="preserve">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623D290B" w:rsidR="00773D4B" w:rsidRPr="00773D4B" w:rsidRDefault="4D8B5199" w:rsidP="00841C52">
      <w:pPr>
        <w:numPr>
          <w:ilvl w:val="0"/>
          <w:numId w:val="30"/>
        </w:numPr>
        <w:ind w:left="1440"/>
        <w:rPr>
          <w:i/>
          <w:iCs/>
          <w:color w:val="FF0000"/>
        </w:rPr>
      </w:pPr>
      <w:r w:rsidRPr="1D5013A4">
        <w:rPr>
          <w:b/>
          <w:bCs/>
        </w:rPr>
        <w:t xml:space="preserve">Technical Proposals – </w:t>
      </w:r>
      <w:r>
        <w:t xml:space="preserve">One (1) ELECTRONIC upload must be organized in accordance with </w:t>
      </w:r>
      <w:r w:rsidRPr="1D5013A4">
        <w:rPr>
          <w:b/>
          <w:bCs/>
        </w:rPr>
        <w:t>Section III.</w:t>
      </w:r>
      <w:r w:rsidR="00F66479">
        <w:rPr>
          <w:b/>
          <w:bCs/>
        </w:rPr>
        <w:t>B</w:t>
      </w:r>
      <w:r w:rsidRPr="1D5013A4">
        <w:rPr>
          <w:b/>
          <w:bCs/>
        </w:rPr>
        <w:t xml:space="preserve">. </w:t>
      </w:r>
      <w:r>
        <w:t xml:space="preserve">All information for the Technical Proposal </w:t>
      </w:r>
      <w:r w:rsidRPr="1D5013A4">
        <w:rPr>
          <w:b/>
          <w:bCs/>
          <w:u w:val="single"/>
        </w:rPr>
        <w:t>must be combined into a single file/document for uploading</w:t>
      </w:r>
      <w:r>
        <w:t xml:space="preserve">. </w:t>
      </w:r>
      <w:r w:rsidRPr="1D5013A4">
        <w:rPr>
          <w:i/>
          <w:iCs/>
        </w:rPr>
        <w:t>EXCEPTION</w:t>
      </w:r>
      <w:proofErr w:type="gramStart"/>
      <w:r w:rsidRPr="1D5013A4">
        <w:rPr>
          <w:i/>
          <w:iCs/>
        </w:rPr>
        <w:t>:</w:t>
      </w:r>
      <w:r>
        <w:t xml:space="preserve">  </w:t>
      </w:r>
      <w:r w:rsidRPr="1D5013A4">
        <w:rPr>
          <w:i/>
          <w:iCs/>
        </w:rPr>
        <w:t>Single</w:t>
      </w:r>
      <w:proofErr w:type="gramEnd"/>
      <w:r w:rsidRPr="1D5013A4">
        <w:rPr>
          <w:i/>
          <w:iCs/>
        </w:rPr>
        <w:t xml:space="preserve"> electronic files that exceed 50mb may be submitted as multiple uploads, which must be the least number of uploads necessary to fall under the 50mb limit. </w:t>
      </w:r>
      <w:r>
        <w:t xml:space="preserve">The Technical Proposals </w:t>
      </w:r>
      <w:r w:rsidRPr="1D5013A4">
        <w:rPr>
          <w:b/>
          <w:bCs/>
          <w:i/>
          <w:iCs/>
          <w:color w:val="FF0000"/>
          <w:u w:val="single"/>
        </w:rPr>
        <w:t>SHALL NOT</w:t>
      </w:r>
      <w:r w:rsidRPr="1D5013A4">
        <w:rPr>
          <w:i/>
          <w:iCs/>
          <w:color w:val="FF0000"/>
        </w:rPr>
        <w:t xml:space="preserve"> contain any cost information.</w:t>
      </w:r>
      <w:r w:rsidRPr="1D5013A4">
        <w:rPr>
          <w:b/>
          <w:bCs/>
          <w:i/>
          <w:iCs/>
          <w:color w:val="FF0000"/>
        </w:rPr>
        <w:t xml:space="preserve"> </w:t>
      </w:r>
    </w:p>
    <w:p w14:paraId="65C424EB" w14:textId="77777777" w:rsidR="00773D4B" w:rsidRPr="00735B95" w:rsidRDefault="00773D4B" w:rsidP="00773D4B">
      <w:pPr>
        <w:ind w:left="720"/>
      </w:pPr>
    </w:p>
    <w:p w14:paraId="30C94B20" w14:textId="5F5C7DC9" w:rsidR="00773D4B" w:rsidRPr="00735B95" w:rsidRDefault="00773D4B" w:rsidP="00841C52">
      <w:pPr>
        <w:numPr>
          <w:ilvl w:val="0"/>
          <w:numId w:val="32"/>
        </w:numPr>
        <w:ind w:left="1800"/>
        <w:contextualSpacing/>
        <w:jc w:val="both"/>
      </w:pPr>
      <w:r w:rsidRPr="00735B95">
        <w:rPr>
          <w:b/>
          <w:u w:val="single"/>
        </w:rPr>
        <w:t>Confidential Information</w:t>
      </w:r>
      <w:r w:rsidRPr="00735B95">
        <w:t>:  If Offeror’s proposal contains confidential information, as defined in Section I.F.</w:t>
      </w:r>
      <w:r w:rsidR="00A847FC">
        <w:t>7</w:t>
      </w:r>
      <w:r w:rsidR="00A847FC" w:rsidRPr="00735B95">
        <w:t xml:space="preserve"> </w:t>
      </w:r>
      <w:r w:rsidRPr="00735B95">
        <w:t xml:space="preserve">and detailed in Section II.C.8, </w:t>
      </w:r>
      <w:proofErr w:type="gramStart"/>
      <w:r w:rsidRPr="00735B95">
        <w:t>Offeror</w:t>
      </w:r>
      <w:proofErr w:type="gramEnd"/>
      <w:r w:rsidRPr="00735B95">
        <w:t xml:space="preserve">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1A39E981" w:rsidR="00773D4B" w:rsidRPr="00735B95" w:rsidRDefault="00773D4B" w:rsidP="00841C52">
      <w:pPr>
        <w:numPr>
          <w:ilvl w:val="0"/>
          <w:numId w:val="31"/>
        </w:numPr>
        <w:contextualSpacing/>
        <w:jc w:val="both"/>
      </w:pPr>
      <w:r w:rsidRPr="00735B95">
        <w:t>One (1) ELECT</w:t>
      </w:r>
      <w:r>
        <w:t>R</w:t>
      </w:r>
      <w:r w:rsidRPr="00735B95">
        <w:t xml:space="preserve">ONIC version of the requisite proposals as </w:t>
      </w:r>
      <w:r w:rsidRPr="00735B95">
        <w:rPr>
          <w:b/>
          <w:u w:val="single"/>
        </w:rPr>
        <w:t>unredacted</w:t>
      </w:r>
      <w:r w:rsidRPr="00735B95">
        <w:t xml:space="preserve"> (def. Section I.F) versions for evaluation purposes; and</w:t>
      </w:r>
    </w:p>
    <w:p w14:paraId="6CB2EEF2" w14:textId="68639D84" w:rsidR="00773D4B" w:rsidRPr="00735B95" w:rsidRDefault="00773D4B" w:rsidP="00841C52">
      <w:pPr>
        <w:numPr>
          <w:ilvl w:val="0"/>
          <w:numId w:val="31"/>
        </w:numPr>
        <w:contextualSpacing/>
        <w:jc w:val="both"/>
      </w:pPr>
      <w:r w:rsidRPr="00735B95">
        <w:t xml:space="preserve">One (1) </w:t>
      </w:r>
      <w:r w:rsidRPr="00735B95">
        <w:rPr>
          <w:b/>
        </w:rPr>
        <w:t>redacted</w:t>
      </w:r>
      <w:r w:rsidRPr="00735B95">
        <w:t xml:space="preserve"> (def. Section I.F)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E26D13" w:rsidRDefault="00773D4B" w:rsidP="00841C52">
      <w:pPr>
        <w:pStyle w:val="ListParagraph"/>
        <w:widowControl w:val="0"/>
        <w:numPr>
          <w:ilvl w:val="0"/>
          <w:numId w:val="30"/>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29" w:history="1">
        <w:r w:rsidRPr="00DD40AB">
          <w:rPr>
            <w:rStyle w:val="Hyperlink"/>
            <w:b/>
          </w:rPr>
          <w:t>Support@GoBonfire.com</w:t>
        </w:r>
      </w:hyperlink>
      <w:r w:rsidRPr="00DD40AB">
        <w:rPr>
          <w:b/>
        </w:rPr>
        <w:t xml:space="preserve"> or visit their help desk </w:t>
      </w:r>
      <w:r w:rsidRPr="00DD40AB">
        <w:rPr>
          <w:b/>
        </w:rPr>
        <w:lastRenderedPageBreak/>
        <w:t xml:space="preserve">forum at </w:t>
      </w:r>
      <w:hyperlink r:id="rId30"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2D5C0B33" w:rsidR="00773D4B" w:rsidRDefault="4D8B5199" w:rsidP="1D5013A4">
      <w:pPr>
        <w:ind w:left="360"/>
        <w:rPr>
          <w:b/>
          <w:bCs/>
        </w:rPr>
      </w:pPr>
      <w:r w:rsidRPr="1D5013A4">
        <w:rPr>
          <w:b/>
          <w:bCs/>
        </w:rPr>
        <w:t xml:space="preserve">The ELECTRONIC proposal submission must be fully uploaded in </w:t>
      </w:r>
      <w:r w:rsidR="70913091" w:rsidRPr="1D5013A4">
        <w:rPr>
          <w:b/>
          <w:bCs/>
        </w:rPr>
        <w:t>HCA’s</w:t>
      </w:r>
      <w:r w:rsidRPr="1D5013A4">
        <w:rPr>
          <w:b/>
          <w:bCs/>
        </w:rPr>
        <w:t xml:space="preserve"> e-Procurement Portal </w:t>
      </w:r>
      <w:r w:rsidR="29EFE76E" w:rsidRPr="1D5013A4">
        <w:rPr>
          <w:b/>
          <w:bCs/>
        </w:rPr>
        <w:t xml:space="preserve">(Bonfire) </w:t>
      </w:r>
      <w:r w:rsidRPr="1D5013A4">
        <w:rPr>
          <w:b/>
          <w:bCs/>
        </w:rPr>
        <w:t>by the submission deadline in Section II.</w:t>
      </w:r>
      <w:r w:rsidR="00E866D5">
        <w:rPr>
          <w:b/>
          <w:bCs/>
        </w:rPr>
        <w:t>A</w:t>
      </w:r>
      <w:r w:rsidRPr="1D5013A4">
        <w:rPr>
          <w:b/>
          <w:bCs/>
        </w:rPr>
        <w:t>.</w:t>
      </w:r>
      <w:r w:rsidR="00E866D5">
        <w:rPr>
          <w:b/>
          <w:bCs/>
        </w:rPr>
        <w:t>5</w:t>
      </w:r>
      <w:r w:rsidRPr="1D5013A4">
        <w:rPr>
          <w:b/>
          <w:bCs/>
        </w:rPr>
        <w:t>.</w:t>
      </w:r>
    </w:p>
    <w:p w14:paraId="677E3E69" w14:textId="77777777" w:rsidR="00773D4B" w:rsidRPr="00E444A5" w:rsidRDefault="00773D4B" w:rsidP="00773D4B">
      <w:pPr>
        <w:ind w:left="360"/>
        <w:rPr>
          <w:b/>
        </w:rPr>
      </w:pPr>
    </w:p>
    <w:p w14:paraId="712D3D67" w14:textId="7910836A" w:rsidR="00773D4B" w:rsidRDefault="00773D4B" w:rsidP="00773D4B">
      <w:pPr>
        <w:ind w:left="360"/>
      </w:pPr>
      <w:r w:rsidRPr="00735B95">
        <w:t xml:space="preserve">Any proposal that does not adhere to the requirements of this Section and </w:t>
      </w:r>
      <w:r w:rsidRPr="00735B95">
        <w:rPr>
          <w:b/>
        </w:rPr>
        <w:t>Section III.</w:t>
      </w:r>
      <w:r w:rsidR="00A71227">
        <w:rPr>
          <w:b/>
        </w:rPr>
        <w:t>B</w:t>
      </w:r>
      <w:r w:rsidRPr="00735B95">
        <w:rPr>
          <w:b/>
        </w:rPr>
        <w:t>.1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841C52">
      <w:pPr>
        <w:pStyle w:val="Heading2"/>
        <w:numPr>
          <w:ilvl w:val="0"/>
          <w:numId w:val="23"/>
        </w:numPr>
        <w:ind w:left="360"/>
        <w:rPr>
          <w:rFonts w:cs="Times New Roman"/>
          <w:i w:val="0"/>
        </w:rPr>
      </w:pPr>
      <w:bookmarkStart w:id="185" w:name="_Toc112682221"/>
      <w:bookmarkStart w:id="186" w:name="_Toc194576766"/>
      <w:r w:rsidRPr="00735B95">
        <w:rPr>
          <w:rFonts w:cs="Times New Roman"/>
          <w:i w:val="0"/>
        </w:rPr>
        <w:t xml:space="preserve">PROPOSAL </w:t>
      </w:r>
      <w:bookmarkEnd w:id="184"/>
      <w:r w:rsidR="00892BA2">
        <w:rPr>
          <w:rFonts w:cs="Times New Roman"/>
          <w:i w:val="0"/>
        </w:rPr>
        <w:t>CONTENT AND ORGANIZATION</w:t>
      </w:r>
      <w:bookmarkEnd w:id="185"/>
      <w:bookmarkEnd w:id="186"/>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841C52">
      <w:pPr>
        <w:pStyle w:val="ListParagraph"/>
        <w:numPr>
          <w:ilvl w:val="0"/>
          <w:numId w:val="37"/>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12C63919" w:rsidR="001206A3" w:rsidRPr="00735B95" w:rsidRDefault="009A3D59" w:rsidP="00841C52">
      <w:pPr>
        <w:numPr>
          <w:ilvl w:val="1"/>
          <w:numId w:val="14"/>
        </w:numPr>
        <w:ind w:left="720"/>
      </w:pPr>
      <w:r w:rsidRPr="00735B95">
        <w:t xml:space="preserve">Signed </w:t>
      </w:r>
      <w:r w:rsidR="001206A3" w:rsidRPr="00735B95">
        <w:t>Letter of Transmittal</w:t>
      </w:r>
      <w:r w:rsidR="00C10AFA">
        <w:t xml:space="preserve"> (Appendix E)</w:t>
      </w:r>
    </w:p>
    <w:p w14:paraId="707A45D0" w14:textId="7B569C8E" w:rsidR="00BB1C56" w:rsidRDefault="00BB1C56" w:rsidP="00841C52">
      <w:pPr>
        <w:numPr>
          <w:ilvl w:val="1"/>
          <w:numId w:val="14"/>
        </w:numPr>
        <w:ind w:left="720"/>
      </w:pPr>
      <w:r w:rsidRPr="00735B95">
        <w:t>Signed Campaign Contribution Form</w:t>
      </w:r>
      <w:r w:rsidR="00743FC8">
        <w:t xml:space="preserve"> (Appendix B)</w:t>
      </w:r>
    </w:p>
    <w:p w14:paraId="7402479A" w14:textId="6D05ED03" w:rsidR="00983546" w:rsidRPr="00735B95" w:rsidRDefault="00983546" w:rsidP="00841C52">
      <w:pPr>
        <w:numPr>
          <w:ilvl w:val="1"/>
          <w:numId w:val="14"/>
        </w:numPr>
        <w:ind w:left="720"/>
      </w:pPr>
      <w:r>
        <w:t xml:space="preserve">Signed Suspension and </w:t>
      </w:r>
      <w:r w:rsidR="00BC7399">
        <w:t xml:space="preserve">Debarment </w:t>
      </w:r>
      <w:r>
        <w:t>Form (Appendix G)</w:t>
      </w:r>
    </w:p>
    <w:p w14:paraId="1DD52850" w14:textId="77777777" w:rsidR="003B6928" w:rsidRPr="00735B95" w:rsidRDefault="001206A3" w:rsidP="00841C52">
      <w:pPr>
        <w:numPr>
          <w:ilvl w:val="1"/>
          <w:numId w:val="14"/>
        </w:numPr>
        <w:ind w:left="720"/>
      </w:pPr>
      <w:r w:rsidRPr="00735B95">
        <w:t>Table of Contents</w:t>
      </w:r>
    </w:p>
    <w:p w14:paraId="15784055" w14:textId="77777777" w:rsidR="005642DE" w:rsidRPr="009B30BB" w:rsidRDefault="001206A3" w:rsidP="00841C52">
      <w:pPr>
        <w:numPr>
          <w:ilvl w:val="1"/>
          <w:numId w:val="14"/>
        </w:numPr>
        <w:ind w:left="720"/>
      </w:pPr>
      <w:r w:rsidRPr="009B30BB">
        <w:t>Proposal Summary (Optional)</w:t>
      </w:r>
    </w:p>
    <w:p w14:paraId="4148CA5B" w14:textId="77777777" w:rsidR="003C6592" w:rsidRPr="00735B95" w:rsidRDefault="003C6592" w:rsidP="00841C5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841C52">
      <w:pPr>
        <w:numPr>
          <w:ilvl w:val="1"/>
          <w:numId w:val="14"/>
        </w:numPr>
        <w:ind w:left="720"/>
      </w:pPr>
      <w:r w:rsidRPr="00735B95">
        <w:t>Offeror’s Additional Terms and Conditions</w:t>
      </w:r>
      <w:r w:rsidR="00D62D6F" w:rsidRPr="00735B95">
        <w:t xml:space="preserve"> (from Section </w:t>
      </w:r>
      <w:proofErr w:type="gramStart"/>
      <w:r w:rsidR="00D62D6F" w:rsidRPr="00735B95">
        <w:t>II.C.16 )</w:t>
      </w:r>
      <w:proofErr w:type="gramEnd"/>
    </w:p>
    <w:p w14:paraId="1670BB63" w14:textId="5C622372" w:rsidR="005802C3" w:rsidRPr="00735B95" w:rsidRDefault="001206A3" w:rsidP="00841C5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841C52">
      <w:pPr>
        <w:numPr>
          <w:ilvl w:val="2"/>
          <w:numId w:val="14"/>
        </w:numPr>
        <w:ind w:left="1080" w:hanging="360"/>
      </w:pPr>
      <w:r w:rsidRPr="00735B95">
        <w:t>Organizational Experience</w:t>
      </w:r>
    </w:p>
    <w:p w14:paraId="6884D308" w14:textId="36BEF1E1" w:rsidR="00617333" w:rsidRPr="00735B95" w:rsidRDefault="00617333" w:rsidP="00841C52">
      <w:pPr>
        <w:numPr>
          <w:ilvl w:val="2"/>
          <w:numId w:val="14"/>
        </w:numPr>
        <w:ind w:left="1080" w:hanging="360"/>
      </w:pPr>
      <w:r w:rsidRPr="00735B95">
        <w:t>Organizational References</w:t>
      </w:r>
      <w:r w:rsidR="00743FC8">
        <w:t xml:space="preserve"> (Appendix F)</w:t>
      </w:r>
    </w:p>
    <w:p w14:paraId="4AA0BDEF" w14:textId="3748DF65" w:rsidR="003C6592" w:rsidRPr="009B30BB" w:rsidRDefault="003C6592" w:rsidP="00841C52">
      <w:pPr>
        <w:numPr>
          <w:ilvl w:val="2"/>
          <w:numId w:val="14"/>
        </w:numPr>
        <w:ind w:left="1080" w:hanging="360"/>
      </w:pPr>
      <w:r w:rsidRPr="009B30BB">
        <w:t>Oral Presentation (</w:t>
      </w:r>
      <w:r w:rsidR="0079081B" w:rsidRPr="009B30BB">
        <w:t>if applicable</w:t>
      </w:r>
      <w:r w:rsidRPr="009B30BB">
        <w:t>)</w:t>
      </w:r>
    </w:p>
    <w:p w14:paraId="13A36679" w14:textId="77777777" w:rsidR="00617333" w:rsidRPr="00C7749F" w:rsidRDefault="00617333" w:rsidP="00841C52">
      <w:pPr>
        <w:numPr>
          <w:ilvl w:val="2"/>
          <w:numId w:val="14"/>
        </w:numPr>
        <w:ind w:left="1080" w:hanging="360"/>
      </w:pPr>
      <w:r w:rsidRPr="00C7749F">
        <w:t>Mandatory Specification</w:t>
      </w:r>
    </w:p>
    <w:p w14:paraId="7E9EF1F7" w14:textId="77777777" w:rsidR="00617333" w:rsidRPr="00C7749F" w:rsidRDefault="00617333" w:rsidP="00841C52">
      <w:pPr>
        <w:numPr>
          <w:ilvl w:val="2"/>
          <w:numId w:val="14"/>
        </w:numPr>
        <w:ind w:left="1080" w:hanging="360"/>
      </w:pPr>
      <w:r w:rsidRPr="00C7749F">
        <w:t>Desirable Specification</w:t>
      </w:r>
    </w:p>
    <w:p w14:paraId="32B591E8" w14:textId="7D1DCE09" w:rsidR="00617333" w:rsidRPr="00C7749F" w:rsidRDefault="00617333" w:rsidP="00841C52">
      <w:pPr>
        <w:numPr>
          <w:ilvl w:val="2"/>
          <w:numId w:val="14"/>
        </w:numPr>
        <w:ind w:left="1080" w:hanging="360"/>
      </w:pPr>
      <w:r w:rsidRPr="00C7749F">
        <w:t>Financial Stability</w:t>
      </w:r>
      <w:r w:rsidR="004D24D6" w:rsidRPr="00C7749F">
        <w:t xml:space="preserve"> </w:t>
      </w:r>
      <w:r w:rsidR="00C7749F" w:rsidRPr="00C7749F">
        <w:t xml:space="preserve">- </w:t>
      </w:r>
      <w:r w:rsidR="004D24D6" w:rsidRPr="00C7749F">
        <w:t>Financial information considered confidential</w:t>
      </w:r>
      <w:r w:rsidR="009F018F" w:rsidRPr="00C7749F">
        <w:t xml:space="preserve">, </w:t>
      </w:r>
      <w:r w:rsidR="009436FB" w:rsidRPr="00C7749F">
        <w:t>as defined in Section I.</w:t>
      </w:r>
      <w:r w:rsidR="00587176" w:rsidRPr="00C7749F">
        <w:t>F</w:t>
      </w:r>
      <w:r w:rsidR="009436FB" w:rsidRPr="00C7749F">
        <w:t>. and detailed in Section II.C.8</w:t>
      </w:r>
      <w:r w:rsidR="009F018F" w:rsidRPr="00C7749F">
        <w:t>,</w:t>
      </w:r>
      <w:r w:rsidR="009436FB" w:rsidRPr="00C7749F">
        <w:t xml:space="preserve"> </w:t>
      </w:r>
      <w:r w:rsidR="004D24D6" w:rsidRPr="00C7749F">
        <w:t xml:space="preserve">should be placed in the </w:t>
      </w:r>
      <w:r w:rsidR="004D24D6" w:rsidRPr="00C7749F">
        <w:rPr>
          <w:b/>
        </w:rPr>
        <w:t xml:space="preserve">Confidential Information </w:t>
      </w:r>
      <w:r w:rsidR="00D32393" w:rsidRPr="00C7749F">
        <w:t>file</w:t>
      </w:r>
      <w:r w:rsidR="009436FB" w:rsidRPr="00C7749F">
        <w:t>, per Section I</w:t>
      </w:r>
      <w:r w:rsidR="00FA098A" w:rsidRPr="00C7749F">
        <w:t>I</w:t>
      </w:r>
      <w:r w:rsidR="009436FB" w:rsidRPr="00C7749F">
        <w:t>I.</w:t>
      </w:r>
      <w:r w:rsidR="0074624B">
        <w:t>A</w:t>
      </w:r>
      <w:r w:rsidR="00587176" w:rsidRPr="00C7749F">
        <w:t>,</w:t>
      </w:r>
      <w:r w:rsidR="009436FB" w:rsidRPr="00C7749F">
        <w:t xml:space="preserve"> as applicable)</w:t>
      </w:r>
    </w:p>
    <w:p w14:paraId="7AAB50D0" w14:textId="220A78A0" w:rsidR="00617333" w:rsidRPr="00C7749F" w:rsidRDefault="00617333" w:rsidP="00841C52">
      <w:pPr>
        <w:numPr>
          <w:ilvl w:val="2"/>
          <w:numId w:val="14"/>
        </w:numPr>
        <w:ind w:left="1080" w:hanging="360"/>
      </w:pPr>
      <w:r w:rsidRPr="00C7749F">
        <w:t>Performance Surety Bond</w:t>
      </w:r>
      <w:r w:rsidR="00BB1C56" w:rsidRPr="00C7749F">
        <w:t xml:space="preserve"> (</w:t>
      </w:r>
      <w:r w:rsidR="00763499" w:rsidRPr="00C7749F">
        <w:t xml:space="preserve">not </w:t>
      </w:r>
      <w:r w:rsidR="00BB1C56" w:rsidRPr="00C7749F">
        <w:t>applicable</w:t>
      </w:r>
      <w:r w:rsidR="00C7749F" w:rsidRPr="00C7749F">
        <w:t xml:space="preserve"> for this RFP</w:t>
      </w:r>
      <w:r w:rsidR="00BB1C56" w:rsidRPr="00C7749F">
        <w:t>)</w:t>
      </w:r>
    </w:p>
    <w:p w14:paraId="19482C1C" w14:textId="4447EEFF" w:rsidR="0043533F" w:rsidRPr="00C7749F" w:rsidRDefault="00A80E2B" w:rsidP="00841C52">
      <w:pPr>
        <w:numPr>
          <w:ilvl w:val="2"/>
          <w:numId w:val="14"/>
        </w:numPr>
        <w:ind w:left="1080" w:hanging="360"/>
      </w:pPr>
      <w:r w:rsidRPr="00C7749F">
        <w:t>New Mexico</w:t>
      </w:r>
      <w:r w:rsidR="00247717" w:rsidRPr="00C7749F">
        <w:t>/Native American</w:t>
      </w:r>
      <w:r w:rsidRPr="00C7749F">
        <w:t xml:space="preserve"> </w:t>
      </w:r>
      <w:r w:rsidR="00247717" w:rsidRPr="00C7749F">
        <w:t xml:space="preserve">Resident </w:t>
      </w:r>
      <w:r w:rsidRPr="00C7749F">
        <w:t>Preferences</w:t>
      </w:r>
      <w:r w:rsidR="0043533F" w:rsidRPr="00C7749F">
        <w:t xml:space="preserve"> (</w:t>
      </w:r>
      <w:r w:rsidR="00763499" w:rsidRPr="00C7749F">
        <w:t xml:space="preserve">not </w:t>
      </w:r>
      <w:r w:rsidR="0043533F" w:rsidRPr="00C7749F">
        <w:t>appli</w:t>
      </w:r>
      <w:r w:rsidR="0053166B" w:rsidRPr="00C7749F">
        <w:t>cable</w:t>
      </w:r>
      <w:r w:rsidR="00C7749F" w:rsidRPr="00C7749F">
        <w:t xml:space="preserve"> for this RFP</w:t>
      </w:r>
      <w:r w:rsidR="0043533F" w:rsidRPr="00C7749F">
        <w:t>)</w:t>
      </w:r>
    </w:p>
    <w:p w14:paraId="00D0DB0F" w14:textId="77777777" w:rsidR="00D612A0" w:rsidRPr="00C7749F" w:rsidRDefault="00D612A0" w:rsidP="00841C52">
      <w:pPr>
        <w:numPr>
          <w:ilvl w:val="1"/>
          <w:numId w:val="14"/>
        </w:numPr>
        <w:ind w:left="720"/>
      </w:pPr>
      <w:r w:rsidRPr="00C7749F">
        <w:t>Other Supporting Material (</w:t>
      </w:r>
      <w:r w:rsidR="00BB1C56" w:rsidRPr="00C7749F">
        <w:t>i</w:t>
      </w:r>
      <w:r w:rsidRPr="00C7749F">
        <w:t>f applicable)</w:t>
      </w:r>
    </w:p>
    <w:p w14:paraId="67707A5B" w14:textId="77777777" w:rsidR="0053166B" w:rsidRPr="00735B95" w:rsidRDefault="0053166B" w:rsidP="00F27AD2">
      <w:pPr>
        <w:ind w:left="1496"/>
      </w:pPr>
    </w:p>
    <w:p w14:paraId="6112DFD5" w14:textId="66D66D58" w:rsidR="00DF65B7" w:rsidRPr="00735B95" w:rsidRDefault="00DF65B7" w:rsidP="00892BA2">
      <w:pPr>
        <w:ind w:left="360"/>
        <w:rPr>
          <w:b/>
        </w:rPr>
      </w:pPr>
      <w:r w:rsidRPr="00735B95">
        <w:rPr>
          <w:b/>
        </w:rPr>
        <w:lastRenderedPageBreak/>
        <w:t>Cost Proposal</w:t>
      </w:r>
      <w:r w:rsidR="00D32393" w:rsidRPr="00D32393">
        <w:t>:</w:t>
      </w:r>
    </w:p>
    <w:p w14:paraId="2C21CD77" w14:textId="57AC28A5" w:rsidR="001206A3" w:rsidRPr="001E5EEB" w:rsidRDefault="00DF65B7" w:rsidP="00C64A88">
      <w:pPr>
        <w:keepNext/>
        <w:ind w:left="1080"/>
        <w:outlineLvl w:val="2"/>
      </w:pPr>
      <w:bookmarkStart w:id="187" w:name="_Toc194576767"/>
      <w:r w:rsidRPr="001E5EEB">
        <w:t>Completed Cost Response Form</w:t>
      </w:r>
      <w:r w:rsidR="00D32393" w:rsidRPr="001E5EEB">
        <w:t xml:space="preserve"> (</w:t>
      </w:r>
      <w:r w:rsidR="0074624B" w:rsidRPr="001E5EEB">
        <w:t>A</w:t>
      </w:r>
      <w:r w:rsidR="0074624B">
        <w:t>ppendix</w:t>
      </w:r>
      <w:r w:rsidR="0074624B" w:rsidRPr="001E5EEB">
        <w:t xml:space="preserve"> </w:t>
      </w:r>
      <w:r w:rsidR="00D32393" w:rsidRPr="001E5EEB">
        <w:t>D)</w:t>
      </w:r>
      <w:bookmarkEnd w:id="187"/>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3A419F7" w:rsidR="009B30BB" w:rsidRPr="009B30BB" w:rsidRDefault="009B30BB" w:rsidP="00841C52">
      <w:pPr>
        <w:keepNext/>
        <w:numPr>
          <w:ilvl w:val="0"/>
          <w:numId w:val="15"/>
        </w:numPr>
        <w:ind w:left="1080"/>
        <w:outlineLvl w:val="2"/>
        <w:rPr>
          <w:b/>
          <w:bCs/>
          <w:sz w:val="26"/>
          <w:szCs w:val="26"/>
        </w:rPr>
      </w:pPr>
      <w:bookmarkStart w:id="188" w:name="_Toc504565760"/>
      <w:bookmarkStart w:id="189" w:name="_Toc92971946"/>
      <w:bookmarkStart w:id="190" w:name="_Toc194576768"/>
      <w:r w:rsidRPr="009B30BB">
        <w:rPr>
          <w:b/>
          <w:bCs/>
          <w:sz w:val="26"/>
          <w:szCs w:val="26"/>
        </w:rPr>
        <w:t>Letter of Transmittal</w:t>
      </w:r>
      <w:bookmarkEnd w:id="188"/>
      <w:bookmarkEnd w:id="189"/>
      <w:bookmarkEnd w:id="190"/>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841C52">
      <w:pPr>
        <w:keepNext/>
        <w:numPr>
          <w:ilvl w:val="0"/>
          <w:numId w:val="15"/>
        </w:numPr>
        <w:ind w:left="1080"/>
        <w:outlineLvl w:val="2"/>
        <w:rPr>
          <w:b/>
          <w:bCs/>
          <w:sz w:val="26"/>
          <w:szCs w:val="26"/>
        </w:rPr>
      </w:pPr>
      <w:bookmarkStart w:id="191" w:name="_Toc504565766"/>
      <w:bookmarkStart w:id="192" w:name="_Toc92971947"/>
      <w:bookmarkStart w:id="193" w:name="_Toc194576769"/>
      <w:bookmarkStart w:id="194" w:name="_Toc504565761"/>
      <w:r w:rsidRPr="009B30BB">
        <w:rPr>
          <w:b/>
          <w:bCs/>
          <w:sz w:val="26"/>
          <w:szCs w:val="26"/>
        </w:rPr>
        <w:t>Campaign Contribution Disclosure Form</w:t>
      </w:r>
      <w:bookmarkEnd w:id="191"/>
      <w:bookmarkEnd w:id="192"/>
      <w:bookmarkEnd w:id="193"/>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601DDC9D" w14:textId="089DCDBC" w:rsidR="008404D2" w:rsidRDefault="008404D2" w:rsidP="00841C52">
      <w:pPr>
        <w:keepNext/>
        <w:numPr>
          <w:ilvl w:val="0"/>
          <w:numId w:val="15"/>
        </w:numPr>
        <w:ind w:left="1080"/>
        <w:outlineLvl w:val="2"/>
        <w:rPr>
          <w:b/>
          <w:bCs/>
          <w:sz w:val="26"/>
          <w:szCs w:val="26"/>
        </w:rPr>
      </w:pPr>
      <w:bookmarkStart w:id="195" w:name="_Toc92971948"/>
      <w:bookmarkStart w:id="196" w:name="_Toc194576770"/>
      <w:r>
        <w:rPr>
          <w:b/>
          <w:bCs/>
          <w:sz w:val="26"/>
          <w:szCs w:val="26"/>
        </w:rPr>
        <w:t xml:space="preserve">Suspension and </w:t>
      </w:r>
      <w:r w:rsidR="00BC7399">
        <w:rPr>
          <w:b/>
          <w:bCs/>
          <w:sz w:val="26"/>
          <w:szCs w:val="26"/>
        </w:rPr>
        <w:t xml:space="preserve">Debarment </w:t>
      </w:r>
      <w:r>
        <w:rPr>
          <w:b/>
          <w:bCs/>
          <w:sz w:val="26"/>
          <w:szCs w:val="26"/>
        </w:rPr>
        <w:t>Form</w:t>
      </w:r>
    </w:p>
    <w:p w14:paraId="34B84B73" w14:textId="77777777" w:rsidR="00983546" w:rsidRDefault="00983546" w:rsidP="00983546">
      <w:pPr>
        <w:keepNext/>
        <w:ind w:left="1080"/>
        <w:outlineLvl w:val="2"/>
        <w:rPr>
          <w:b/>
          <w:bCs/>
          <w:sz w:val="26"/>
          <w:szCs w:val="26"/>
        </w:rPr>
      </w:pPr>
    </w:p>
    <w:p w14:paraId="3362EC50" w14:textId="4B2876D4" w:rsidR="00983546" w:rsidRDefault="00983546" w:rsidP="00983546">
      <w:pPr>
        <w:keepNext/>
        <w:outlineLvl w:val="2"/>
        <w:rPr>
          <w:b/>
          <w:bCs/>
          <w:sz w:val="26"/>
          <w:szCs w:val="26"/>
        </w:rPr>
      </w:pPr>
      <w:r w:rsidRPr="009B30BB">
        <w:t xml:space="preserve">The Offeror must complete an unaltered </w:t>
      </w:r>
      <w:r w:rsidR="00BC7399">
        <w:t>Suspension and Debarment</w:t>
      </w:r>
      <w:r w:rsidRPr="009B30BB">
        <w:t xml:space="preserve"> Form and submit a signed copy with the Offeror’s proposal</w:t>
      </w:r>
      <w:r w:rsidRPr="00193C97">
        <w:t>.   (See Appendix G)</w:t>
      </w:r>
    </w:p>
    <w:p w14:paraId="6819D371" w14:textId="77777777" w:rsidR="008404D2" w:rsidRDefault="008404D2" w:rsidP="00983546">
      <w:pPr>
        <w:keepNext/>
        <w:ind w:left="1080"/>
        <w:outlineLvl w:val="2"/>
        <w:rPr>
          <w:b/>
          <w:bCs/>
          <w:sz w:val="26"/>
          <w:szCs w:val="26"/>
        </w:rPr>
      </w:pPr>
    </w:p>
    <w:p w14:paraId="3AD97DF0" w14:textId="4605D06E" w:rsidR="009B30BB" w:rsidRPr="009B30BB" w:rsidRDefault="009B30BB" w:rsidP="00841C52">
      <w:pPr>
        <w:keepNext/>
        <w:numPr>
          <w:ilvl w:val="0"/>
          <w:numId w:val="15"/>
        </w:numPr>
        <w:ind w:left="1080"/>
        <w:outlineLvl w:val="2"/>
        <w:rPr>
          <w:b/>
          <w:bCs/>
          <w:sz w:val="26"/>
          <w:szCs w:val="26"/>
        </w:rPr>
      </w:pPr>
      <w:r w:rsidRPr="009B30BB">
        <w:rPr>
          <w:b/>
          <w:bCs/>
          <w:sz w:val="26"/>
          <w:szCs w:val="26"/>
        </w:rPr>
        <w:t>Table of Contents</w:t>
      </w:r>
      <w:bookmarkEnd w:id="194"/>
      <w:bookmarkEnd w:id="195"/>
      <w:bookmarkEnd w:id="196"/>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841C52">
      <w:pPr>
        <w:keepNext/>
        <w:numPr>
          <w:ilvl w:val="0"/>
          <w:numId w:val="15"/>
        </w:numPr>
        <w:ind w:left="1080"/>
        <w:outlineLvl w:val="2"/>
        <w:rPr>
          <w:b/>
          <w:bCs/>
          <w:sz w:val="26"/>
          <w:szCs w:val="26"/>
        </w:rPr>
      </w:pPr>
      <w:bookmarkStart w:id="197" w:name="_Toc504565762"/>
      <w:bookmarkStart w:id="198" w:name="_Toc92971949"/>
      <w:bookmarkStart w:id="199" w:name="_Toc194576771"/>
      <w:proofErr w:type="gramStart"/>
      <w:r w:rsidRPr="009B30BB">
        <w:rPr>
          <w:b/>
          <w:bCs/>
          <w:sz w:val="26"/>
          <w:szCs w:val="26"/>
        </w:rPr>
        <w:t>Proposal Summary</w:t>
      </w:r>
      <w:bookmarkEnd w:id="197"/>
      <w:bookmarkEnd w:id="198"/>
      <w:bookmarkEnd w:id="199"/>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841C52">
      <w:pPr>
        <w:keepNext/>
        <w:numPr>
          <w:ilvl w:val="0"/>
          <w:numId w:val="15"/>
        </w:numPr>
        <w:ind w:left="1080"/>
        <w:outlineLvl w:val="2"/>
        <w:rPr>
          <w:b/>
          <w:bCs/>
          <w:sz w:val="26"/>
          <w:szCs w:val="26"/>
        </w:rPr>
      </w:pPr>
      <w:bookmarkStart w:id="200" w:name="_Toc504565763"/>
      <w:bookmarkStart w:id="201" w:name="_Toc92971950"/>
      <w:bookmarkStart w:id="202" w:name="_Toc194576772"/>
      <w:r w:rsidRPr="009B30BB">
        <w:rPr>
          <w:b/>
          <w:bCs/>
          <w:sz w:val="26"/>
          <w:szCs w:val="26"/>
        </w:rPr>
        <w:t>Response to Department’s Terms and Conditions</w:t>
      </w:r>
      <w:bookmarkEnd w:id="200"/>
      <w:bookmarkEnd w:id="201"/>
      <w:bookmarkEnd w:id="202"/>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 xml:space="preserve">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w:t>
      </w:r>
      <w:r w:rsidRPr="009B30BB">
        <w:lastRenderedPageBreak/>
        <w:t>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841C52">
      <w:pPr>
        <w:keepNext/>
        <w:numPr>
          <w:ilvl w:val="0"/>
          <w:numId w:val="15"/>
        </w:numPr>
        <w:ind w:left="1080"/>
        <w:outlineLvl w:val="2"/>
        <w:rPr>
          <w:b/>
          <w:bCs/>
          <w:sz w:val="26"/>
          <w:szCs w:val="26"/>
        </w:rPr>
      </w:pPr>
      <w:bookmarkStart w:id="203" w:name="_Toc504565764"/>
      <w:bookmarkStart w:id="204" w:name="_Toc92971951"/>
      <w:bookmarkStart w:id="205" w:name="_Toc194576773"/>
      <w:r w:rsidRPr="009B30BB">
        <w:rPr>
          <w:b/>
          <w:bCs/>
          <w:sz w:val="26"/>
          <w:szCs w:val="26"/>
        </w:rPr>
        <w:t>Offeror’s Additional Terms and Conditions</w:t>
      </w:r>
      <w:bookmarkEnd w:id="203"/>
      <w:bookmarkEnd w:id="204"/>
      <w:bookmarkEnd w:id="205"/>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841C52">
      <w:pPr>
        <w:keepNext/>
        <w:numPr>
          <w:ilvl w:val="0"/>
          <w:numId w:val="15"/>
        </w:numPr>
        <w:ind w:left="1080"/>
        <w:outlineLvl w:val="2"/>
        <w:rPr>
          <w:bCs/>
          <w:sz w:val="26"/>
          <w:szCs w:val="26"/>
        </w:rPr>
      </w:pPr>
      <w:bookmarkStart w:id="206" w:name="_Toc504565765"/>
      <w:bookmarkStart w:id="207" w:name="_Toc92971952"/>
      <w:bookmarkStart w:id="208" w:name="_Toc194576774"/>
      <w:r w:rsidRPr="009B30BB">
        <w:rPr>
          <w:b/>
          <w:bCs/>
          <w:sz w:val="26"/>
          <w:szCs w:val="26"/>
        </w:rPr>
        <w:t>Response to Mandatory Specifications</w:t>
      </w:r>
      <w:bookmarkEnd w:id="206"/>
      <w:bookmarkEnd w:id="207"/>
      <w:bookmarkEnd w:id="208"/>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576503B2" w14:textId="77777777" w:rsidR="009B30BB" w:rsidRPr="009B30BB" w:rsidRDefault="009B30BB" w:rsidP="00841C52">
      <w:pPr>
        <w:keepNext/>
        <w:numPr>
          <w:ilvl w:val="0"/>
          <w:numId w:val="15"/>
        </w:numPr>
        <w:ind w:left="1080"/>
        <w:outlineLvl w:val="2"/>
        <w:rPr>
          <w:b/>
          <w:bCs/>
          <w:sz w:val="26"/>
          <w:szCs w:val="26"/>
        </w:rPr>
      </w:pPr>
      <w:bookmarkStart w:id="209" w:name="_Toc504565768"/>
      <w:bookmarkStart w:id="210" w:name="_Toc92971954"/>
      <w:bookmarkStart w:id="211" w:name="_Toc194576776"/>
      <w:r w:rsidRPr="009B30BB">
        <w:rPr>
          <w:b/>
          <w:bCs/>
          <w:sz w:val="26"/>
          <w:szCs w:val="26"/>
        </w:rPr>
        <w:t>Lobbying</w:t>
      </w:r>
      <w:bookmarkEnd w:id="209"/>
      <w:bookmarkEnd w:id="210"/>
      <w:bookmarkEnd w:id="211"/>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2" w:name="_Toc377565364"/>
      <w:bookmarkStart w:id="213" w:name="_Toc112682222"/>
      <w:bookmarkStart w:id="214" w:name="_Toc194576777"/>
      <w:r w:rsidR="001206A3" w:rsidRPr="00735B95">
        <w:rPr>
          <w:rFonts w:cs="Times New Roman"/>
        </w:rPr>
        <w:lastRenderedPageBreak/>
        <w:t>IV</w:t>
      </w:r>
      <w:r w:rsidR="00C83020" w:rsidRPr="00735B95">
        <w:rPr>
          <w:rFonts w:cs="Times New Roman"/>
        </w:rPr>
        <w:t>. SPECIFICATIONS</w:t>
      </w:r>
      <w:bookmarkEnd w:id="212"/>
      <w:bookmarkEnd w:id="213"/>
      <w:bookmarkEnd w:id="214"/>
    </w:p>
    <w:p w14:paraId="3D17C57E" w14:textId="77777777" w:rsidR="001206A3" w:rsidRPr="00735B95" w:rsidRDefault="001206A3"/>
    <w:p w14:paraId="5400415F" w14:textId="77777777" w:rsidR="00E90A58" w:rsidRPr="00735B95" w:rsidRDefault="00612A8E" w:rsidP="00841C52">
      <w:pPr>
        <w:pStyle w:val="Heading2"/>
        <w:numPr>
          <w:ilvl w:val="0"/>
          <w:numId w:val="24"/>
        </w:numPr>
        <w:ind w:left="360"/>
        <w:rPr>
          <w:rFonts w:cs="Times New Roman"/>
          <w:i w:val="0"/>
        </w:rPr>
      </w:pPr>
      <w:bookmarkStart w:id="215" w:name="_Toc377565365"/>
      <w:bookmarkStart w:id="216" w:name="_Toc112682223"/>
      <w:bookmarkStart w:id="217" w:name="_Toc194576778"/>
      <w:r w:rsidRPr="00735B95">
        <w:rPr>
          <w:rFonts w:cs="Times New Roman"/>
          <w:i w:val="0"/>
        </w:rPr>
        <w:t xml:space="preserve">DETAILED </w:t>
      </w:r>
      <w:r w:rsidR="00E90A58" w:rsidRPr="00735B95">
        <w:rPr>
          <w:rFonts w:cs="Times New Roman"/>
          <w:i w:val="0"/>
        </w:rPr>
        <w:t>SCOPE OF WORK</w:t>
      </w:r>
      <w:bookmarkEnd w:id="215"/>
      <w:bookmarkEnd w:id="216"/>
      <w:r w:rsidR="00E90A58" w:rsidRPr="00735B95">
        <w:rPr>
          <w:rFonts w:cs="Times New Roman"/>
          <w:i w:val="0"/>
        </w:rPr>
        <w:t xml:space="preserve"> </w:t>
      </w:r>
      <w:bookmarkEnd w:id="217"/>
    </w:p>
    <w:p w14:paraId="65D7D32B" w14:textId="77777777" w:rsidR="00997138" w:rsidRPr="00997138" w:rsidRDefault="00997138" w:rsidP="00997138">
      <w:r w:rsidRPr="00997138">
        <w:t>Pharmacy &amp; Therapeutics (P&amp;T) Committee </w:t>
      </w:r>
    </w:p>
    <w:p w14:paraId="23CCFAA1" w14:textId="77777777" w:rsidR="00997138" w:rsidRPr="00997138" w:rsidRDefault="00997138" w:rsidP="00997138">
      <w:r w:rsidRPr="00997138">
        <w:t> </w:t>
      </w:r>
    </w:p>
    <w:p w14:paraId="09B7BC72" w14:textId="77777777" w:rsidR="00997138" w:rsidRPr="00997138" w:rsidRDefault="00997138" w:rsidP="00997138">
      <w:r w:rsidRPr="00997138">
        <w:t>The Contractor shall provide the following support for the Medicaid P&amp;T Committee including, but not limited to: </w:t>
      </w:r>
    </w:p>
    <w:p w14:paraId="68C51F9A" w14:textId="77777777" w:rsidR="00997138" w:rsidRPr="00997138" w:rsidRDefault="00997138" w:rsidP="00841C52">
      <w:pPr>
        <w:numPr>
          <w:ilvl w:val="0"/>
          <w:numId w:val="50"/>
        </w:numPr>
      </w:pPr>
      <w:r w:rsidRPr="00997138">
        <w:t xml:space="preserve">Develop recommendations and provide detailed strategies for maximizing the Department’s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6D5A4E01" w14:textId="77777777" w:rsidR="00997138" w:rsidRPr="00997138" w:rsidRDefault="00997138" w:rsidP="00841C52">
      <w:pPr>
        <w:numPr>
          <w:ilvl w:val="0"/>
          <w:numId w:val="51"/>
        </w:numPr>
      </w:pPr>
      <w:r w:rsidRPr="00997138">
        <w:t xml:space="preserve">Support, attend, and present clinical and cost information for all P&amp;T Committee meetings each </w:t>
      </w:r>
      <w:proofErr w:type="gramStart"/>
      <w:r w:rsidRPr="00997138">
        <w:t>year;</w:t>
      </w:r>
      <w:proofErr w:type="gramEnd"/>
      <w:r w:rsidRPr="00997138">
        <w:t> </w:t>
      </w:r>
    </w:p>
    <w:p w14:paraId="3C6F6E41" w14:textId="77777777" w:rsidR="00997138" w:rsidRPr="00997138" w:rsidRDefault="00997138" w:rsidP="00841C52">
      <w:pPr>
        <w:numPr>
          <w:ilvl w:val="0"/>
          <w:numId w:val="52"/>
        </w:numPr>
      </w:pPr>
      <w:r w:rsidRPr="00997138">
        <w:t>Develop the P&amp;T Committee recommendations following the meeting to be approved by the Chief Medical Officer of Medicaid </w:t>
      </w:r>
    </w:p>
    <w:p w14:paraId="19E5910D" w14:textId="77777777" w:rsidR="00997138" w:rsidRPr="00997138" w:rsidRDefault="00997138" w:rsidP="00841C52">
      <w:pPr>
        <w:numPr>
          <w:ilvl w:val="0"/>
          <w:numId w:val="53"/>
        </w:numPr>
      </w:pPr>
      <w:r w:rsidRPr="00997138">
        <w:t>Develop clinically sound and cost-effective recommendations at the request of the Agency to help the Agency manage the PDL </w:t>
      </w:r>
    </w:p>
    <w:p w14:paraId="16FA669C" w14:textId="77777777" w:rsidR="00997138" w:rsidRPr="00997138" w:rsidRDefault="00997138" w:rsidP="00841C52">
      <w:pPr>
        <w:numPr>
          <w:ilvl w:val="0"/>
          <w:numId w:val="54"/>
        </w:numPr>
      </w:pPr>
      <w:r w:rsidRPr="00997138">
        <w:t>Present clinical monographs to the Agency at least thirty calendar days prior to the meeting date </w:t>
      </w:r>
    </w:p>
    <w:p w14:paraId="1F3F1BB5" w14:textId="77777777" w:rsidR="00997138" w:rsidRPr="00997138" w:rsidRDefault="00997138" w:rsidP="00841C52">
      <w:pPr>
        <w:numPr>
          <w:ilvl w:val="0"/>
          <w:numId w:val="55"/>
        </w:numPr>
      </w:pPr>
      <w:r w:rsidRPr="00997138">
        <w:t>Provide clinical and cost support for all P&amp;T Committee meetings. The Contractor will prepare informational packets for the P&amp;T Committee members and Agency staff prior to any scheduled meetings; and </w:t>
      </w:r>
    </w:p>
    <w:p w14:paraId="5316A899" w14:textId="77777777" w:rsidR="00997138" w:rsidRPr="00997138" w:rsidRDefault="00997138" w:rsidP="00841C52">
      <w:pPr>
        <w:numPr>
          <w:ilvl w:val="0"/>
          <w:numId w:val="56"/>
        </w:numPr>
      </w:pPr>
      <w:r w:rsidRPr="00997138">
        <w:t>Provide consultation including P&amp;T Committee support as directed by the Agency  </w:t>
      </w:r>
    </w:p>
    <w:p w14:paraId="274ED81D" w14:textId="77777777" w:rsidR="00997138" w:rsidRPr="00997138" w:rsidRDefault="00997138" w:rsidP="00997138">
      <w:r w:rsidRPr="00997138">
        <w:t> </w:t>
      </w:r>
    </w:p>
    <w:p w14:paraId="16C5A4E8" w14:textId="77777777" w:rsidR="00997138" w:rsidRPr="00997138" w:rsidRDefault="00997138" w:rsidP="00997138">
      <w:r w:rsidRPr="00997138">
        <w:t>Develop and Maintain Preferred Drug List </w:t>
      </w:r>
    </w:p>
    <w:p w14:paraId="37541FFD" w14:textId="77777777" w:rsidR="00997138" w:rsidRPr="00997138" w:rsidRDefault="00997138" w:rsidP="00997138">
      <w:r w:rsidRPr="00997138">
        <w:t> </w:t>
      </w:r>
    </w:p>
    <w:p w14:paraId="315C003B" w14:textId="77777777" w:rsidR="00997138" w:rsidRPr="00997138" w:rsidRDefault="00997138" w:rsidP="00997138">
      <w:r w:rsidRPr="00997138">
        <w:t>The Contractor shall assist in the management of a PDL by providing the following, including, but not limited to: </w:t>
      </w:r>
    </w:p>
    <w:p w14:paraId="3181B0AD" w14:textId="77777777" w:rsidR="00997138" w:rsidRPr="00997138" w:rsidRDefault="00997138" w:rsidP="00841C52">
      <w:pPr>
        <w:numPr>
          <w:ilvl w:val="0"/>
          <w:numId w:val="57"/>
        </w:numPr>
      </w:pPr>
      <w:r w:rsidRPr="00997138">
        <w:t xml:space="preserve">Work in conjunction with the Agency to develop a PDL that is clinically sound, cost-effective, and minimally disruptive to New Mexico’s Medicaid recipients and their </w:t>
      </w:r>
      <w:proofErr w:type="gramStart"/>
      <w:r w:rsidRPr="00997138">
        <w:t>providers;</w:t>
      </w:r>
      <w:proofErr w:type="gramEnd"/>
      <w:r w:rsidRPr="00997138">
        <w:t> </w:t>
      </w:r>
    </w:p>
    <w:p w14:paraId="57639D23" w14:textId="77777777" w:rsidR="00997138" w:rsidRPr="00997138" w:rsidRDefault="00997138" w:rsidP="00841C52">
      <w:pPr>
        <w:numPr>
          <w:ilvl w:val="0"/>
          <w:numId w:val="58"/>
        </w:numPr>
      </w:pPr>
      <w:r w:rsidRPr="00997138">
        <w:t xml:space="preserve">The PDL should include physician/provider administered drugs (PAD) as directed by the </w:t>
      </w:r>
      <w:proofErr w:type="gramStart"/>
      <w:r w:rsidRPr="00997138">
        <w:t>Agency ;</w:t>
      </w:r>
      <w:proofErr w:type="gramEnd"/>
      <w:r w:rsidRPr="00997138">
        <w:t> </w:t>
      </w:r>
    </w:p>
    <w:p w14:paraId="23901BB6" w14:textId="77777777" w:rsidR="00997138" w:rsidRPr="00997138" w:rsidRDefault="00997138" w:rsidP="00841C52">
      <w:pPr>
        <w:numPr>
          <w:ilvl w:val="0"/>
          <w:numId w:val="59"/>
        </w:numPr>
      </w:pPr>
      <w:r w:rsidRPr="00997138">
        <w:t xml:space="preserve">Incorporate data from stakeholders in development of the PDL.  This should include an evaluation of current PDLs for Medicaid MCOs, utilization patterns, and discussions with stakeholders including prescribers, pharmacists, and community </w:t>
      </w:r>
      <w:proofErr w:type="gramStart"/>
      <w:r w:rsidRPr="00997138">
        <w:t>pharmacies;</w:t>
      </w:r>
      <w:proofErr w:type="gramEnd"/>
      <w:r w:rsidRPr="00997138">
        <w:t> </w:t>
      </w:r>
    </w:p>
    <w:p w14:paraId="6A83E058" w14:textId="77777777" w:rsidR="00997138" w:rsidRPr="00997138" w:rsidRDefault="00997138" w:rsidP="00841C52">
      <w:pPr>
        <w:numPr>
          <w:ilvl w:val="0"/>
          <w:numId w:val="60"/>
        </w:numPr>
      </w:pPr>
      <w:r w:rsidRPr="00997138">
        <w:t xml:space="preserve">Produce systematic reviews of each therapeutic class or specific drug including monographs which summarize the relative safety and efficacy of each drug within the therapeutic class and information for inclusion or exclusion of drugs on the PDL within each class including the utilization of drugs. The monographs must include all relevant evidence and citations regarding drugs in this report including the comparative efficacy, side effects, dosing, prescribing trends and </w:t>
      </w:r>
      <w:proofErr w:type="gramStart"/>
      <w:r w:rsidRPr="00997138">
        <w:t>indications;</w:t>
      </w:r>
      <w:proofErr w:type="gramEnd"/>
      <w:r w:rsidRPr="00997138">
        <w:t> </w:t>
      </w:r>
    </w:p>
    <w:p w14:paraId="604277E5" w14:textId="77777777" w:rsidR="00997138" w:rsidRPr="00997138" w:rsidRDefault="00997138" w:rsidP="00841C52">
      <w:pPr>
        <w:numPr>
          <w:ilvl w:val="0"/>
          <w:numId w:val="61"/>
        </w:numPr>
      </w:pPr>
      <w:r w:rsidRPr="00997138">
        <w:t xml:space="preserve">Develop a review schedule and post for the public to allow for review of all therapeutic classes on an annual basis. The review schedule must be equally weighted across all </w:t>
      </w:r>
      <w:r w:rsidRPr="00997138">
        <w:lastRenderedPageBreak/>
        <w:t xml:space="preserve">meetings to allow for a uniform schedule. The review schedule must include “off cycle‟ reviews of products new to the market and not included in the annual therapeutic class </w:t>
      </w:r>
      <w:proofErr w:type="gramStart"/>
      <w:r w:rsidRPr="00997138">
        <w:t>review;</w:t>
      </w:r>
      <w:proofErr w:type="gramEnd"/>
      <w:r w:rsidRPr="00997138">
        <w:t xml:space="preserve">  </w:t>
      </w:r>
    </w:p>
    <w:p w14:paraId="70FE638E" w14:textId="77777777" w:rsidR="00997138" w:rsidRPr="00997138" w:rsidRDefault="00997138" w:rsidP="00841C52">
      <w:pPr>
        <w:numPr>
          <w:ilvl w:val="0"/>
          <w:numId w:val="62"/>
        </w:numPr>
      </w:pPr>
      <w:r w:rsidRPr="00997138">
        <w:t xml:space="preserve">Present findings to the P&amp;T </w:t>
      </w:r>
      <w:proofErr w:type="gramStart"/>
      <w:r w:rsidRPr="00997138">
        <w:t>committee;</w:t>
      </w:r>
      <w:proofErr w:type="gramEnd"/>
      <w:r w:rsidRPr="00997138">
        <w:t xml:space="preserve">  </w:t>
      </w:r>
    </w:p>
    <w:p w14:paraId="6A3E36D8" w14:textId="77777777" w:rsidR="00997138" w:rsidRPr="00997138" w:rsidRDefault="00997138" w:rsidP="00841C52">
      <w:pPr>
        <w:numPr>
          <w:ilvl w:val="0"/>
          <w:numId w:val="63"/>
        </w:numPr>
      </w:pPr>
      <w:r w:rsidRPr="00997138">
        <w:t xml:space="preserve">Develop recommendations and provide detailed strategies for maximizing the Agency’s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6FCAEAD6" w14:textId="77777777" w:rsidR="00997138" w:rsidRPr="00997138" w:rsidRDefault="00997138" w:rsidP="00841C52">
      <w:pPr>
        <w:numPr>
          <w:ilvl w:val="0"/>
          <w:numId w:val="64"/>
        </w:numPr>
      </w:pPr>
      <w:r w:rsidRPr="00997138">
        <w:t xml:space="preserve">Assist the State in maintaining ongoing provider communication regarding the PDL and savings associated with the PDL. Upon request, contractor will provide documentation necessary for producing printed materials, including but not limited to periodic articles for the New Mexico Medicaid provider newsletter, and assisting state staff with the development of articles for providers’ professional organizations and/or professional </w:t>
      </w:r>
      <w:proofErr w:type="gramStart"/>
      <w:r w:rsidRPr="00997138">
        <w:t>journals;</w:t>
      </w:r>
      <w:proofErr w:type="gramEnd"/>
      <w:r w:rsidRPr="00997138">
        <w:t> </w:t>
      </w:r>
    </w:p>
    <w:p w14:paraId="56A002EF" w14:textId="77777777" w:rsidR="00997138" w:rsidRPr="00997138" w:rsidRDefault="00997138" w:rsidP="00841C52">
      <w:pPr>
        <w:numPr>
          <w:ilvl w:val="0"/>
          <w:numId w:val="65"/>
        </w:numPr>
      </w:pPr>
      <w:r w:rsidRPr="00997138">
        <w:t xml:space="preserve">Design the PDL listing in a format agreed to by the Agency; and maintain documents and information necessary for inclusion in the claims processing </w:t>
      </w:r>
      <w:proofErr w:type="gramStart"/>
      <w:r w:rsidRPr="00997138">
        <w:t>system;</w:t>
      </w:r>
      <w:proofErr w:type="gramEnd"/>
      <w:r w:rsidRPr="00997138">
        <w:t xml:space="preserve">  </w:t>
      </w:r>
    </w:p>
    <w:p w14:paraId="539D79F1" w14:textId="77777777" w:rsidR="00997138" w:rsidRPr="00997138" w:rsidRDefault="00997138" w:rsidP="00841C52">
      <w:pPr>
        <w:numPr>
          <w:ilvl w:val="0"/>
          <w:numId w:val="66"/>
        </w:numPr>
      </w:pPr>
      <w:r w:rsidRPr="00997138">
        <w:t xml:space="preserve">Provide written responses to written </w:t>
      </w:r>
      <w:proofErr w:type="spellStart"/>
      <w:r w:rsidRPr="00997138">
        <w:t>inquires</w:t>
      </w:r>
      <w:proofErr w:type="spellEnd"/>
      <w:r w:rsidRPr="00997138">
        <w:t xml:space="preserve"> from any interested parties concerning inclusion of drugs on the PDL as directed by the </w:t>
      </w:r>
      <w:proofErr w:type="gramStart"/>
      <w:r w:rsidRPr="00997138">
        <w:t>Agency;</w:t>
      </w:r>
      <w:proofErr w:type="gramEnd"/>
      <w:r w:rsidRPr="00997138">
        <w:t> </w:t>
      </w:r>
    </w:p>
    <w:p w14:paraId="5B5BFAB3" w14:textId="77777777" w:rsidR="00997138" w:rsidRPr="00997138" w:rsidRDefault="00997138" w:rsidP="00841C52">
      <w:pPr>
        <w:numPr>
          <w:ilvl w:val="0"/>
          <w:numId w:val="67"/>
        </w:numPr>
      </w:pPr>
      <w:r w:rsidRPr="00997138">
        <w:t>Assist the Agency in the development of prior authorization and step-care criteria when applicable to provide appropriate access to non-preferred drugs; and,  </w:t>
      </w:r>
    </w:p>
    <w:p w14:paraId="72AD914C" w14:textId="77777777" w:rsidR="00997138" w:rsidRPr="00997138" w:rsidRDefault="00997138" w:rsidP="00841C52">
      <w:pPr>
        <w:numPr>
          <w:ilvl w:val="0"/>
          <w:numId w:val="68"/>
        </w:numPr>
      </w:pPr>
      <w:r w:rsidRPr="00997138">
        <w:t>Work cooperatively with other Agency vendors, including but not limited to, the PBA, Point-of-Sale, RDUR vendor and the fiscal agent, on initiatives as necessary.  </w:t>
      </w:r>
    </w:p>
    <w:p w14:paraId="07ABFC83" w14:textId="77777777" w:rsidR="00997138" w:rsidRPr="00997138" w:rsidRDefault="00997138" w:rsidP="00997138">
      <w:r w:rsidRPr="00997138">
        <w:t> </w:t>
      </w:r>
    </w:p>
    <w:p w14:paraId="6C02D047" w14:textId="77777777" w:rsidR="00997138" w:rsidRPr="00997138" w:rsidRDefault="00997138" w:rsidP="00997138">
      <w:r w:rsidRPr="00997138">
        <w:t>Administer Supplemental Rebate Program </w:t>
      </w:r>
    </w:p>
    <w:p w14:paraId="42FD37D1" w14:textId="77777777" w:rsidR="00997138" w:rsidRPr="00997138" w:rsidRDefault="00997138" w:rsidP="00997138">
      <w:r w:rsidRPr="00997138">
        <w:t> </w:t>
      </w:r>
    </w:p>
    <w:p w14:paraId="075328DE" w14:textId="77777777" w:rsidR="00997138" w:rsidRPr="00997138" w:rsidRDefault="00997138" w:rsidP="00997138">
      <w:r w:rsidRPr="00997138">
        <w:t>The Contractor shall assist the State in supplemental rebate administration in the following manner, including, but not limited to: </w:t>
      </w:r>
    </w:p>
    <w:p w14:paraId="1C537B42" w14:textId="77777777" w:rsidR="00997138" w:rsidRPr="00997138" w:rsidRDefault="00997138" w:rsidP="00997138">
      <w:r w:rsidRPr="00997138">
        <w:t> </w:t>
      </w:r>
    </w:p>
    <w:p w14:paraId="49AC45B4" w14:textId="77777777" w:rsidR="00997138" w:rsidRPr="00997138" w:rsidRDefault="00997138" w:rsidP="00841C52">
      <w:pPr>
        <w:numPr>
          <w:ilvl w:val="0"/>
          <w:numId w:val="69"/>
        </w:numPr>
      </w:pPr>
      <w:r w:rsidRPr="00997138">
        <w:t xml:space="preserve">Negotiate supplemental rebates on the Agency’s behalf and provide full disclosure to the Agency of all information involved in the negotiation. The Contractor shall provide complete transparency of all transactions, negotiations and contracts between the Contractor, the Agency, other Agency contractors, and each manufacturer/labeler. If the state selects to pursue supplemental rebates for PAD (J-code), and/or Medicaid coordinated/managed care claims, the same requirements are </w:t>
      </w:r>
      <w:proofErr w:type="gramStart"/>
      <w:r w:rsidRPr="00997138">
        <w:t>applicable;</w:t>
      </w:r>
      <w:proofErr w:type="gramEnd"/>
      <w:r w:rsidRPr="00997138">
        <w:t xml:space="preserve">  </w:t>
      </w:r>
    </w:p>
    <w:p w14:paraId="70FAE31A" w14:textId="77777777" w:rsidR="00997138" w:rsidRPr="00997138" w:rsidRDefault="00997138" w:rsidP="00841C52">
      <w:pPr>
        <w:numPr>
          <w:ilvl w:val="0"/>
          <w:numId w:val="70"/>
        </w:numPr>
      </w:pPr>
      <w:r w:rsidRPr="00997138">
        <w:t xml:space="preserve">In collaboration with the Agency and Agency’s rebate vendor, determine the best methodology for calculating State Supplemental Rebates paid by pharmaceutical manufacturers and develop a template to be used in contract negotiations with pharmaceutical manufacturers that will meet CMS approval. The Contractor’s methodology is subject to the Agency’s approval and ongoing adaptation to the Agency’s </w:t>
      </w:r>
      <w:proofErr w:type="gramStart"/>
      <w:r w:rsidRPr="00997138">
        <w:t>needs;</w:t>
      </w:r>
      <w:proofErr w:type="gramEnd"/>
      <w:r w:rsidRPr="00997138">
        <w:t> </w:t>
      </w:r>
    </w:p>
    <w:p w14:paraId="63E75F0B" w14:textId="77777777" w:rsidR="00997138" w:rsidRPr="00997138" w:rsidRDefault="00997138" w:rsidP="00841C52">
      <w:pPr>
        <w:numPr>
          <w:ilvl w:val="0"/>
          <w:numId w:val="71"/>
        </w:numPr>
      </w:pPr>
      <w:r w:rsidRPr="00997138">
        <w:t xml:space="preserve">Negotiate agreements for each class of drug with pharmaceutical manufacturers prior to the P&amp;T Committee review of the class. Said contracts must be kept confidential in accordance with federal confidentiality guidelines. Renegotiations may be necessary in response to changes in the </w:t>
      </w:r>
      <w:proofErr w:type="gramStart"/>
      <w:r w:rsidRPr="00997138">
        <w:t>marketplace;</w:t>
      </w:r>
      <w:proofErr w:type="gramEnd"/>
      <w:r w:rsidRPr="00997138">
        <w:t>  </w:t>
      </w:r>
    </w:p>
    <w:p w14:paraId="3E3619EA" w14:textId="77777777" w:rsidR="00997138" w:rsidRPr="00997138" w:rsidRDefault="00997138" w:rsidP="00841C52">
      <w:pPr>
        <w:numPr>
          <w:ilvl w:val="0"/>
          <w:numId w:val="72"/>
        </w:numPr>
      </w:pPr>
      <w:r w:rsidRPr="00997138">
        <w:lastRenderedPageBreak/>
        <w:t>Obtain bids from pharmaceutical manufacturers in the form of executable Supplemental Rebate Agreements (the Contractor and manufacturers are required to use the rebate agreement agreed on by the Agency</w:t>
      </w:r>
      <w:proofErr w:type="gramStart"/>
      <w:r w:rsidRPr="00997138">
        <w:t>);</w:t>
      </w:r>
      <w:proofErr w:type="gramEnd"/>
      <w:r w:rsidRPr="00997138">
        <w:t> </w:t>
      </w:r>
    </w:p>
    <w:p w14:paraId="3C8CF595" w14:textId="77777777" w:rsidR="00997138" w:rsidRPr="00997138" w:rsidRDefault="00997138" w:rsidP="00841C52">
      <w:pPr>
        <w:numPr>
          <w:ilvl w:val="0"/>
          <w:numId w:val="73"/>
        </w:numPr>
      </w:pPr>
      <w:r w:rsidRPr="00997138">
        <w:t>Notify the Agency before conducting a Supplemental Rebate Agreement negotiation </w:t>
      </w:r>
    </w:p>
    <w:p w14:paraId="06B62B3A" w14:textId="77777777" w:rsidR="00997138" w:rsidRPr="00997138" w:rsidRDefault="00997138" w:rsidP="00841C52">
      <w:pPr>
        <w:numPr>
          <w:ilvl w:val="0"/>
          <w:numId w:val="74"/>
        </w:numPr>
      </w:pPr>
      <w:r w:rsidRPr="00997138">
        <w:t xml:space="preserve">Assist the Agency in obtaining CMS approval of the State Supplemental Rebate Agreements. The Contractor must submit all State Supplemental Rebate Agreements and the PDL for each therapeutic class to the Agency for </w:t>
      </w:r>
      <w:proofErr w:type="gramStart"/>
      <w:r w:rsidRPr="00997138">
        <w:t>approval;</w:t>
      </w:r>
      <w:proofErr w:type="gramEnd"/>
      <w:r w:rsidRPr="00997138">
        <w:t> </w:t>
      </w:r>
    </w:p>
    <w:p w14:paraId="15A4F83C" w14:textId="77777777" w:rsidR="00997138" w:rsidRPr="00997138" w:rsidRDefault="00997138" w:rsidP="00841C52">
      <w:pPr>
        <w:numPr>
          <w:ilvl w:val="0"/>
          <w:numId w:val="75"/>
        </w:numPr>
      </w:pPr>
      <w:r w:rsidRPr="00997138">
        <w:t xml:space="preserve">Present Supplemental Rebate Agreements signed by the manufacturer to the Agency thirty calendar days after the Agency’s approval of the </w:t>
      </w:r>
      <w:proofErr w:type="gramStart"/>
      <w:r w:rsidRPr="00997138">
        <w:t>PDL;</w:t>
      </w:r>
      <w:proofErr w:type="gramEnd"/>
      <w:r w:rsidRPr="00997138">
        <w:t> </w:t>
      </w:r>
    </w:p>
    <w:p w14:paraId="74D3D70E" w14:textId="77777777" w:rsidR="00997138" w:rsidRPr="00997138" w:rsidRDefault="00997138" w:rsidP="00841C52">
      <w:pPr>
        <w:numPr>
          <w:ilvl w:val="0"/>
          <w:numId w:val="76"/>
        </w:numPr>
      </w:pPr>
      <w:r w:rsidRPr="00997138">
        <w:t>Provide an opportunity for all affected pharmaceutical manufacturers to negotiate supplemental rebate agreements to lower the overall pharmacy costs to the State prior to the P&amp;T Committee's review of a product</w:t>
      </w:r>
      <w:proofErr w:type="gramStart"/>
      <w:r w:rsidRPr="00997138">
        <w:t>.;</w:t>
      </w:r>
      <w:proofErr w:type="gramEnd"/>
      <w:r w:rsidRPr="00997138">
        <w:t> </w:t>
      </w:r>
    </w:p>
    <w:p w14:paraId="7DEE3C4D" w14:textId="77777777" w:rsidR="00997138" w:rsidRPr="00997138" w:rsidRDefault="00997138" w:rsidP="00841C52">
      <w:pPr>
        <w:numPr>
          <w:ilvl w:val="0"/>
          <w:numId w:val="77"/>
        </w:numPr>
      </w:pPr>
      <w:r w:rsidRPr="00997138">
        <w:t xml:space="preserve">Provide ongoing rebate analysis and specific suggestions for enhancing rebates and/or lowering overall pharmacy costs. This analysis shall include a review of the utilization data for performance under existing drug classes, and areas for improvement for both clinical impact and cost effectiveness of PDL classes. Develop supplemental rebate agreements to comply with federal and state laws, rules, regulations, and policies. The agreements will be made between the Agency and the pharmaceutical manufacturers in a format approved by the Agency and the Centers for Medicare and Medicaid Services (CMS). The Contractor will work with the Agency to ensure CMS </w:t>
      </w:r>
      <w:proofErr w:type="gramStart"/>
      <w:r w:rsidRPr="00997138">
        <w:t>approval;</w:t>
      </w:r>
      <w:proofErr w:type="gramEnd"/>
      <w:r w:rsidRPr="00997138">
        <w:t xml:space="preserve">  </w:t>
      </w:r>
    </w:p>
    <w:p w14:paraId="378C5EDE" w14:textId="77777777" w:rsidR="00997138" w:rsidRPr="00997138" w:rsidRDefault="00997138" w:rsidP="00841C52">
      <w:pPr>
        <w:numPr>
          <w:ilvl w:val="0"/>
          <w:numId w:val="78"/>
        </w:numPr>
      </w:pPr>
      <w:r w:rsidRPr="00997138">
        <w:t xml:space="preserve">Provide written responses to written inquiries from any interested parties related to supplemental rebates as requested by the </w:t>
      </w:r>
      <w:proofErr w:type="gramStart"/>
      <w:r w:rsidRPr="00997138">
        <w:t>Agency;</w:t>
      </w:r>
      <w:proofErr w:type="gramEnd"/>
      <w:r w:rsidRPr="00997138">
        <w:t> </w:t>
      </w:r>
    </w:p>
    <w:p w14:paraId="1F203F18" w14:textId="77777777" w:rsidR="00997138" w:rsidRPr="00997138" w:rsidRDefault="00997138" w:rsidP="00841C52">
      <w:pPr>
        <w:numPr>
          <w:ilvl w:val="0"/>
          <w:numId w:val="79"/>
        </w:numPr>
      </w:pPr>
      <w:r w:rsidRPr="00997138">
        <w:t>Provide the capability to negotiate as a stand-alone state, in a multi-state purchasing pool, and as a state single PDL; and, </w:t>
      </w:r>
    </w:p>
    <w:p w14:paraId="33214A65" w14:textId="77777777" w:rsidR="00997138" w:rsidRPr="00997138" w:rsidRDefault="00997138" w:rsidP="00841C52">
      <w:pPr>
        <w:numPr>
          <w:ilvl w:val="0"/>
          <w:numId w:val="80"/>
        </w:numPr>
      </w:pPr>
      <w:r w:rsidRPr="00997138">
        <w:t xml:space="preserve">Implement multi-state pooling initiatives in accordance </w:t>
      </w:r>
      <w:proofErr w:type="gramStart"/>
      <w:r w:rsidRPr="00997138">
        <w:t>to</w:t>
      </w:r>
      <w:proofErr w:type="gramEnd"/>
      <w:r w:rsidRPr="00997138">
        <w:t xml:space="preserve"> guidelines established by CMS or single state initiative. In addition, the Contractor must have clear understanding of federal and state statutes and regulations governing the Medicaid Program, Medicare Part D and State Supplemental Rebates </w:t>
      </w:r>
    </w:p>
    <w:p w14:paraId="1F2FD3E5" w14:textId="77777777" w:rsidR="00997138" w:rsidRPr="00997138" w:rsidRDefault="00997138" w:rsidP="00997138">
      <w:r w:rsidRPr="00997138">
        <w:t>Supplemental Drug Rebate Processing </w:t>
      </w:r>
    </w:p>
    <w:p w14:paraId="08E0AB72" w14:textId="77777777" w:rsidR="00997138" w:rsidRPr="00997138" w:rsidRDefault="00997138" w:rsidP="00997138">
      <w:r w:rsidRPr="00997138">
        <w:t>The Contractor shall manage the state supplemental manufacturer drug rebate program by providing the following support, including but not limited to: </w:t>
      </w:r>
    </w:p>
    <w:p w14:paraId="2E1DF12F" w14:textId="77777777" w:rsidR="00997138" w:rsidRPr="00997138" w:rsidRDefault="00997138" w:rsidP="00841C52">
      <w:pPr>
        <w:numPr>
          <w:ilvl w:val="0"/>
          <w:numId w:val="81"/>
        </w:numPr>
      </w:pPr>
      <w:r w:rsidRPr="00997138">
        <w:t xml:space="preserve">Manage all aspects of the Supplemental Drug Rebate invoicing processes for supplemental rebate programs to include both outpatient prescription drugs and provider-administered </w:t>
      </w:r>
      <w:proofErr w:type="gramStart"/>
      <w:r w:rsidRPr="00997138">
        <w:t>drugs;</w:t>
      </w:r>
      <w:proofErr w:type="gramEnd"/>
      <w:r w:rsidRPr="00997138">
        <w:t> </w:t>
      </w:r>
    </w:p>
    <w:p w14:paraId="4DBA5777" w14:textId="77777777" w:rsidR="00997138" w:rsidRPr="00997138" w:rsidRDefault="00997138" w:rsidP="00841C52">
      <w:pPr>
        <w:numPr>
          <w:ilvl w:val="0"/>
          <w:numId w:val="82"/>
        </w:numPr>
      </w:pPr>
      <w:r w:rsidRPr="00997138">
        <w:t xml:space="preserve">Invoice and collect supplemental rebates for medications dispensed by pharmacies and administered by providers to Medicaid clients in FFS and managed </w:t>
      </w:r>
      <w:proofErr w:type="gramStart"/>
      <w:r w:rsidRPr="00997138">
        <w:t>care;</w:t>
      </w:r>
      <w:proofErr w:type="gramEnd"/>
      <w:r w:rsidRPr="00997138">
        <w:t> </w:t>
      </w:r>
    </w:p>
    <w:p w14:paraId="00BA3D56" w14:textId="77777777" w:rsidR="00997138" w:rsidRPr="00997138" w:rsidRDefault="00997138" w:rsidP="00841C52">
      <w:pPr>
        <w:numPr>
          <w:ilvl w:val="0"/>
          <w:numId w:val="83"/>
        </w:numPr>
      </w:pPr>
      <w:r w:rsidRPr="00997138">
        <w:t xml:space="preserve">Interface with the Agency and any contractor(s)/vendor(s) of the Agency, including the Agency’s PBA to receive the rebate labeler data needed to perform the rebate functions contained within this </w:t>
      </w:r>
      <w:proofErr w:type="gramStart"/>
      <w:r w:rsidRPr="00997138">
        <w:t>RFP;</w:t>
      </w:r>
      <w:proofErr w:type="gramEnd"/>
      <w:r w:rsidRPr="00997138">
        <w:t> </w:t>
      </w:r>
    </w:p>
    <w:p w14:paraId="03CFBC33" w14:textId="77777777" w:rsidR="00997138" w:rsidRPr="00997138" w:rsidRDefault="00997138" w:rsidP="00841C52">
      <w:pPr>
        <w:numPr>
          <w:ilvl w:val="0"/>
          <w:numId w:val="84"/>
        </w:numPr>
      </w:pPr>
      <w:r w:rsidRPr="00997138">
        <w:t xml:space="preserve">Interface with the Agency and any contractor(s)/vendor(s) of the Agency to receive the Unit Rebate Amount (URA), Unit Rebate Offset Amount (UROA), and Supplemental Unit Rebate Amount (SURA) data needed to perform the rebate </w:t>
      </w:r>
      <w:proofErr w:type="gramStart"/>
      <w:r w:rsidRPr="00997138">
        <w:t>functions;</w:t>
      </w:r>
      <w:proofErr w:type="gramEnd"/>
      <w:r w:rsidRPr="00997138">
        <w:t> </w:t>
      </w:r>
    </w:p>
    <w:p w14:paraId="5373AD98" w14:textId="77777777" w:rsidR="00997138" w:rsidRPr="00997138" w:rsidRDefault="00997138" w:rsidP="00841C52">
      <w:pPr>
        <w:numPr>
          <w:ilvl w:val="0"/>
          <w:numId w:val="85"/>
        </w:numPr>
      </w:pPr>
      <w:r w:rsidRPr="00997138">
        <w:t xml:space="preserve">Maintain full confidentiality protections for all pricing data submitted, consistent with State and federal </w:t>
      </w:r>
      <w:proofErr w:type="gramStart"/>
      <w:r w:rsidRPr="00997138">
        <w:t>guidelines;</w:t>
      </w:r>
      <w:proofErr w:type="gramEnd"/>
      <w:r w:rsidRPr="00997138">
        <w:t> </w:t>
      </w:r>
    </w:p>
    <w:p w14:paraId="17D786FB" w14:textId="77777777" w:rsidR="00997138" w:rsidRPr="00997138" w:rsidRDefault="00997138" w:rsidP="00841C52">
      <w:pPr>
        <w:numPr>
          <w:ilvl w:val="0"/>
          <w:numId w:val="86"/>
        </w:numPr>
      </w:pPr>
      <w:r w:rsidRPr="00997138">
        <w:t xml:space="preserve">Utilize data from a </w:t>
      </w:r>
      <w:proofErr w:type="gramStart"/>
      <w:r w:rsidRPr="00997138">
        <w:t>national drug compendia</w:t>
      </w:r>
      <w:proofErr w:type="gramEnd"/>
      <w:r w:rsidRPr="00997138">
        <w:t xml:space="preserve"> to validate claims data, inform conversion factors, and carry out other functions necessary for the generation and validation of </w:t>
      </w:r>
      <w:r w:rsidRPr="00997138">
        <w:lastRenderedPageBreak/>
        <w:t xml:space="preserve">invoices. The data needs to be compatible and can interface the Agency and/or it’s contractor(s)/vendor(s). The Contractor may elect to interface with the Agency and </w:t>
      </w:r>
      <w:proofErr w:type="gramStart"/>
      <w:r w:rsidRPr="00997138">
        <w:t>it’s</w:t>
      </w:r>
      <w:proofErr w:type="gramEnd"/>
      <w:r w:rsidRPr="00997138">
        <w:t xml:space="preserve"> contractors to obtain this </w:t>
      </w:r>
      <w:proofErr w:type="gramStart"/>
      <w:r w:rsidRPr="00997138">
        <w:t>data;</w:t>
      </w:r>
      <w:proofErr w:type="gramEnd"/>
      <w:r w:rsidRPr="00997138">
        <w:t>  </w:t>
      </w:r>
    </w:p>
    <w:p w14:paraId="42620ED8" w14:textId="77777777" w:rsidR="00997138" w:rsidRPr="00997138" w:rsidRDefault="00997138" w:rsidP="00841C52">
      <w:pPr>
        <w:numPr>
          <w:ilvl w:val="0"/>
          <w:numId w:val="87"/>
        </w:numPr>
      </w:pPr>
      <w:r w:rsidRPr="00997138">
        <w:t xml:space="preserve">Interface with the Agency and </w:t>
      </w:r>
      <w:proofErr w:type="gramStart"/>
      <w:r w:rsidRPr="00997138">
        <w:t>it’s</w:t>
      </w:r>
      <w:proofErr w:type="gramEnd"/>
      <w:r w:rsidRPr="00997138">
        <w:t xml:space="preserve"> contractor(s)/vendor(s) to receive utilization data, including FFS claims and MCO </w:t>
      </w:r>
      <w:proofErr w:type="gramStart"/>
      <w:r w:rsidRPr="00997138">
        <w:t>encounters;</w:t>
      </w:r>
      <w:proofErr w:type="gramEnd"/>
      <w:r w:rsidRPr="00997138">
        <w:t>  </w:t>
      </w:r>
    </w:p>
    <w:p w14:paraId="46E04F22" w14:textId="77777777" w:rsidR="00997138" w:rsidRPr="00997138" w:rsidRDefault="00997138" w:rsidP="00841C52">
      <w:pPr>
        <w:numPr>
          <w:ilvl w:val="0"/>
          <w:numId w:val="88"/>
        </w:numPr>
      </w:pPr>
      <w:r w:rsidRPr="00997138">
        <w:t>Manage utilization data identifying non-</w:t>
      </w:r>
      <w:proofErr w:type="spellStart"/>
      <w:r w:rsidRPr="00997138">
        <w:t>rebateable</w:t>
      </w:r>
      <w:proofErr w:type="spellEnd"/>
      <w:r w:rsidRPr="00997138">
        <w:t xml:space="preserve"> </w:t>
      </w:r>
      <w:proofErr w:type="gramStart"/>
      <w:r w:rsidRPr="00997138">
        <w:t>claims;</w:t>
      </w:r>
      <w:proofErr w:type="gramEnd"/>
      <w:r w:rsidRPr="00997138">
        <w:t>  </w:t>
      </w:r>
    </w:p>
    <w:p w14:paraId="26489CF3" w14:textId="77777777" w:rsidR="00997138" w:rsidRPr="00997138" w:rsidRDefault="00997138" w:rsidP="00841C52">
      <w:pPr>
        <w:numPr>
          <w:ilvl w:val="0"/>
          <w:numId w:val="89"/>
        </w:numPr>
      </w:pPr>
      <w:r w:rsidRPr="00997138">
        <w:t xml:space="preserve">Carry out </w:t>
      </w:r>
      <w:proofErr w:type="gramStart"/>
      <w:r w:rsidRPr="00997138">
        <w:t>a number of</w:t>
      </w:r>
      <w:proofErr w:type="gramEnd"/>
      <w:r w:rsidRPr="00997138">
        <w:t xml:space="preserve"> variance analysis processes to determine whether the utilization data received from the Fiscal Intermediary is complete and accurate (i.e. failure to submit all claims from FFS and all MCOs; submittal of corrupt data; wide swings in utilization by plan; outlier claims identified by paid amount, unit quantity, or other factors; etc.</w:t>
      </w:r>
      <w:proofErr w:type="gramStart"/>
      <w:r w:rsidRPr="00997138">
        <w:t>);</w:t>
      </w:r>
      <w:proofErr w:type="gramEnd"/>
      <w:r w:rsidRPr="00997138">
        <w:t>  </w:t>
      </w:r>
    </w:p>
    <w:p w14:paraId="4AB9E8B3" w14:textId="77777777" w:rsidR="00997138" w:rsidRPr="00997138" w:rsidRDefault="00997138" w:rsidP="00841C52">
      <w:pPr>
        <w:numPr>
          <w:ilvl w:val="0"/>
          <w:numId w:val="90"/>
        </w:numPr>
      </w:pPr>
      <w:r w:rsidRPr="00997138">
        <w:t xml:space="preserve">Provide network administration in coordination with MMIS or other assigned </w:t>
      </w:r>
      <w:proofErr w:type="gramStart"/>
      <w:r w:rsidRPr="00997138">
        <w:t>entity;</w:t>
      </w:r>
      <w:proofErr w:type="gramEnd"/>
      <w:r w:rsidRPr="00997138">
        <w:t> </w:t>
      </w:r>
    </w:p>
    <w:p w14:paraId="5920ED5F" w14:textId="77777777" w:rsidR="00997138" w:rsidRPr="00997138" w:rsidRDefault="00997138" w:rsidP="00841C52">
      <w:pPr>
        <w:numPr>
          <w:ilvl w:val="0"/>
          <w:numId w:val="91"/>
        </w:numPr>
      </w:pPr>
      <w:r w:rsidRPr="00997138">
        <w:t xml:space="preserve">Follow Federal Invoicing Processes and </w:t>
      </w:r>
      <w:proofErr w:type="gramStart"/>
      <w:r w:rsidRPr="00997138">
        <w:t>Procedures;</w:t>
      </w:r>
      <w:proofErr w:type="gramEnd"/>
      <w:r w:rsidRPr="00997138">
        <w:t> </w:t>
      </w:r>
    </w:p>
    <w:p w14:paraId="5F3F4740" w14:textId="77777777" w:rsidR="00997138" w:rsidRPr="00997138" w:rsidRDefault="00997138" w:rsidP="00841C52">
      <w:pPr>
        <w:numPr>
          <w:ilvl w:val="0"/>
          <w:numId w:val="92"/>
        </w:numPr>
      </w:pPr>
      <w:r w:rsidRPr="00997138">
        <w:t xml:space="preserve">Generate invoices and receive payments from each labeler/manufacturer. Invoices shall state the unit type, quantity of units used, and the expected total rebate amount for each National Drug Code (NDC) of the labeler/manufacturer for the billing quarter for drugs dispensed by providers to eligible beneficiaries. Payments shall be forwarded to the Agency in a manner approved by the Agency. Invoice pharmaceutical manufacturers on a quarterly basis for supplemental rebates. The Offeror’s proposal must provide a description of their approach to calculating supplemental rebates to the Agency; including methods to ensure standard federal rebate units reconcile with supplemental rebate </w:t>
      </w:r>
      <w:proofErr w:type="gramStart"/>
      <w:r w:rsidRPr="00997138">
        <w:t>units;</w:t>
      </w:r>
      <w:proofErr w:type="gramEnd"/>
      <w:r w:rsidRPr="00997138">
        <w:t> </w:t>
      </w:r>
    </w:p>
    <w:p w14:paraId="199D581D" w14:textId="77777777" w:rsidR="00997138" w:rsidRPr="00997138" w:rsidRDefault="00997138" w:rsidP="00841C52">
      <w:pPr>
        <w:numPr>
          <w:ilvl w:val="0"/>
          <w:numId w:val="93"/>
        </w:numPr>
      </w:pPr>
      <w:r w:rsidRPr="00997138">
        <w:t xml:space="preserve">Process payments of drug rebate invoices timely and in compliance with the Agency’s fiscal </w:t>
      </w:r>
      <w:proofErr w:type="gramStart"/>
      <w:r w:rsidRPr="00997138">
        <w:t>unit;</w:t>
      </w:r>
      <w:proofErr w:type="gramEnd"/>
      <w:r w:rsidRPr="00997138">
        <w:t> </w:t>
      </w:r>
    </w:p>
    <w:p w14:paraId="444A1FA9" w14:textId="77777777" w:rsidR="00997138" w:rsidRPr="00997138" w:rsidRDefault="00997138" w:rsidP="00841C52">
      <w:pPr>
        <w:numPr>
          <w:ilvl w:val="0"/>
          <w:numId w:val="94"/>
        </w:numPr>
      </w:pPr>
      <w:r w:rsidRPr="00997138">
        <w:t>In collaboration with the Agency and the Agency’s contractor/vendor, resolve all disputes as they relate to the Supplemental Rebate Program in accordance with guidance provided by CMS in the Dispute Resolution Program Best Practices section regarding Medicaid Drug Rebate Dispute Resolution Program. Dispute resolution must also be consistent with MAD regulations, policies and procedures. </w:t>
      </w:r>
    </w:p>
    <w:p w14:paraId="6AAD690A" w14:textId="77777777" w:rsidR="00997138" w:rsidRPr="00997138" w:rsidRDefault="00997138" w:rsidP="00841C52">
      <w:pPr>
        <w:numPr>
          <w:ilvl w:val="0"/>
          <w:numId w:val="95"/>
        </w:numPr>
      </w:pPr>
      <w:r w:rsidRPr="00997138">
        <w:t xml:space="preserve">All manufacturer/labeler disputes must be timely researched, corrected, reconciled, resubmitted if required, and the dispute resolution completed for the Supplemental Drug Rebate. the Agency must be notified on all dispute resolution outcomes </w:t>
      </w:r>
      <w:proofErr w:type="gramStart"/>
      <w:r w:rsidRPr="00997138">
        <w:t>monthly;</w:t>
      </w:r>
      <w:proofErr w:type="gramEnd"/>
      <w:r w:rsidRPr="00997138">
        <w:t xml:space="preserve">  </w:t>
      </w:r>
    </w:p>
    <w:p w14:paraId="19A38BE3" w14:textId="77777777" w:rsidR="00997138" w:rsidRPr="00997138" w:rsidRDefault="00997138" w:rsidP="00841C52">
      <w:pPr>
        <w:numPr>
          <w:ilvl w:val="0"/>
          <w:numId w:val="96"/>
        </w:numPr>
      </w:pPr>
      <w:r w:rsidRPr="00997138">
        <w:t xml:space="preserve">Assist in quarterly CMS </w:t>
      </w:r>
      <w:proofErr w:type="gramStart"/>
      <w:r w:rsidRPr="00997138">
        <w:t>reporting as</w:t>
      </w:r>
      <w:proofErr w:type="gramEnd"/>
      <w:r w:rsidRPr="00997138">
        <w:t xml:space="preserve"> related to drug rebates and other areas as assigned </w:t>
      </w:r>
    </w:p>
    <w:p w14:paraId="323A427B" w14:textId="77777777" w:rsidR="00997138" w:rsidRPr="00997138" w:rsidRDefault="00997138" w:rsidP="00841C52">
      <w:pPr>
        <w:numPr>
          <w:ilvl w:val="0"/>
          <w:numId w:val="97"/>
        </w:numPr>
      </w:pPr>
      <w:r w:rsidRPr="00997138">
        <w:t xml:space="preserve">Prepare and submit various quarterly and annual drug rebate reports to the Agency as described herein. If after preparation and submission, an error is discovered either by the Contractor or the Agency, the Contractor shall correct the error(s) and resubmit accurate reports within ten 10 calendar </w:t>
      </w:r>
      <w:proofErr w:type="gramStart"/>
      <w:r w:rsidRPr="00997138">
        <w:t>days;</w:t>
      </w:r>
      <w:proofErr w:type="gramEnd"/>
      <w:r w:rsidRPr="00997138">
        <w:t> </w:t>
      </w:r>
    </w:p>
    <w:p w14:paraId="00153950" w14:textId="77777777" w:rsidR="00997138" w:rsidRPr="00997138" w:rsidRDefault="00997138" w:rsidP="00841C52">
      <w:pPr>
        <w:numPr>
          <w:ilvl w:val="0"/>
          <w:numId w:val="98"/>
        </w:numPr>
      </w:pPr>
      <w:r w:rsidRPr="00997138">
        <w:t xml:space="preserve">Conduct financial analysis and perform special data analysis projects pertaining to the pharmacy program/drug rebate processing as </w:t>
      </w:r>
      <w:proofErr w:type="gramStart"/>
      <w:r w:rsidRPr="00997138">
        <w:t>requested;</w:t>
      </w:r>
      <w:proofErr w:type="gramEnd"/>
      <w:r w:rsidRPr="00997138">
        <w:t>  </w:t>
      </w:r>
    </w:p>
    <w:p w14:paraId="49445042" w14:textId="77777777" w:rsidR="00997138" w:rsidRPr="00997138" w:rsidRDefault="00997138" w:rsidP="00841C52">
      <w:pPr>
        <w:numPr>
          <w:ilvl w:val="0"/>
          <w:numId w:val="99"/>
        </w:numPr>
      </w:pPr>
      <w:r w:rsidRPr="00997138">
        <w:t xml:space="preserve">Track and report program </w:t>
      </w:r>
      <w:proofErr w:type="gramStart"/>
      <w:r w:rsidRPr="00997138">
        <w:t>productivity;</w:t>
      </w:r>
      <w:proofErr w:type="gramEnd"/>
      <w:r w:rsidRPr="00997138">
        <w:t> </w:t>
      </w:r>
    </w:p>
    <w:p w14:paraId="5CC7D588" w14:textId="77777777" w:rsidR="00997138" w:rsidRPr="00997138" w:rsidRDefault="00997138" w:rsidP="00841C52">
      <w:pPr>
        <w:numPr>
          <w:ilvl w:val="0"/>
          <w:numId w:val="100"/>
        </w:numPr>
      </w:pPr>
      <w:r w:rsidRPr="00997138">
        <w:t xml:space="preserve">Assist in the preparation of the Agency’s Pharmacy budget as it relates to rebates as </w:t>
      </w:r>
      <w:proofErr w:type="gramStart"/>
      <w:r w:rsidRPr="00997138">
        <w:t>requested;</w:t>
      </w:r>
      <w:proofErr w:type="gramEnd"/>
      <w:r w:rsidRPr="00997138">
        <w:t>  </w:t>
      </w:r>
    </w:p>
    <w:p w14:paraId="7957BCE9" w14:textId="77777777" w:rsidR="00997138" w:rsidRPr="00997138" w:rsidRDefault="00997138" w:rsidP="00841C52">
      <w:pPr>
        <w:numPr>
          <w:ilvl w:val="0"/>
          <w:numId w:val="101"/>
        </w:numPr>
      </w:pPr>
      <w:r w:rsidRPr="00997138">
        <w:t xml:space="preserve">Ensure that accurate and consistent information is given to program staff, drug manufacturers/labelers, providers, and </w:t>
      </w:r>
      <w:proofErr w:type="gramStart"/>
      <w:r w:rsidRPr="00997138">
        <w:t>recipients;</w:t>
      </w:r>
      <w:proofErr w:type="gramEnd"/>
      <w:r w:rsidRPr="00997138">
        <w:t> </w:t>
      </w:r>
    </w:p>
    <w:p w14:paraId="35F7362C" w14:textId="77777777" w:rsidR="00997138" w:rsidRPr="00997138" w:rsidRDefault="00997138" w:rsidP="00841C52">
      <w:pPr>
        <w:numPr>
          <w:ilvl w:val="0"/>
          <w:numId w:val="102"/>
        </w:numPr>
      </w:pPr>
      <w:r w:rsidRPr="00997138">
        <w:t>Monitor policies and procedures to ensure compliance with laws and federal regulations </w:t>
      </w:r>
    </w:p>
    <w:p w14:paraId="67E615D1" w14:textId="77777777" w:rsidR="00997138" w:rsidRPr="00997138" w:rsidRDefault="00997138" w:rsidP="00841C52">
      <w:pPr>
        <w:numPr>
          <w:ilvl w:val="0"/>
          <w:numId w:val="103"/>
        </w:numPr>
      </w:pPr>
      <w:r w:rsidRPr="00997138">
        <w:t xml:space="preserve">Represent Medicaid in programmatic matters at various federal, state and local hearings, meetings and </w:t>
      </w:r>
      <w:proofErr w:type="gramStart"/>
      <w:r w:rsidRPr="00997138">
        <w:t>conferences;</w:t>
      </w:r>
      <w:proofErr w:type="gramEnd"/>
      <w:r w:rsidRPr="00997138">
        <w:t xml:space="preserve">  </w:t>
      </w:r>
    </w:p>
    <w:p w14:paraId="00DFD8FB" w14:textId="77777777" w:rsidR="00997138" w:rsidRPr="00997138" w:rsidRDefault="00997138" w:rsidP="00841C52">
      <w:pPr>
        <w:numPr>
          <w:ilvl w:val="0"/>
          <w:numId w:val="104"/>
        </w:numPr>
      </w:pPr>
      <w:r w:rsidRPr="00997138">
        <w:lastRenderedPageBreak/>
        <w:t xml:space="preserve">Perform other pharmacy related program activities as requested by the </w:t>
      </w:r>
      <w:proofErr w:type="spellStart"/>
      <w:r w:rsidRPr="00997138">
        <w:t>the</w:t>
      </w:r>
      <w:proofErr w:type="spellEnd"/>
      <w:r w:rsidRPr="00997138">
        <w:t xml:space="preserve"> Agency and/or their </w:t>
      </w:r>
      <w:proofErr w:type="gramStart"/>
      <w:r w:rsidRPr="00997138">
        <w:t>designee</w:t>
      </w:r>
      <w:proofErr w:type="gramEnd"/>
      <w:r w:rsidRPr="00997138">
        <w:t>; and, </w:t>
      </w:r>
    </w:p>
    <w:p w14:paraId="2693D7CC" w14:textId="77777777" w:rsidR="00997138" w:rsidRPr="00997138" w:rsidRDefault="00997138" w:rsidP="00841C52">
      <w:pPr>
        <w:numPr>
          <w:ilvl w:val="0"/>
          <w:numId w:val="105"/>
        </w:numPr>
      </w:pPr>
      <w:r w:rsidRPr="00997138">
        <w:t>Provide an automated system that maintains and tracks Supplemental Rebate payment records, invoicing data, collection information, historical reconciliation and prior period adjustments, dispute resolution and all other information concerning rebates from the pharmaceutical manufacturer/labeler on a National Drug Code (NDC) and an individual encounter/claim level. The automated system shall log, allocate and reconcile payments made to the State by manufacturers/labelers on an NDC and individual encounter/claim basis and by health plan contractor. </w:t>
      </w:r>
    </w:p>
    <w:p w14:paraId="10CA72F2" w14:textId="77777777" w:rsidR="00997138" w:rsidRPr="00997138" w:rsidRDefault="00997138" w:rsidP="00997138">
      <w:r w:rsidRPr="00997138">
        <w:t>Annual Analysis and Recommendation Report  </w:t>
      </w:r>
    </w:p>
    <w:p w14:paraId="41A877FB" w14:textId="77777777" w:rsidR="00997138" w:rsidRPr="00997138" w:rsidRDefault="00997138" w:rsidP="00841C52">
      <w:pPr>
        <w:numPr>
          <w:ilvl w:val="0"/>
          <w:numId w:val="106"/>
        </w:numPr>
      </w:pPr>
      <w:r w:rsidRPr="00997138">
        <w:t xml:space="preserve">The Contractor shall prepare a formal annual report outlining New Mexico Medicaid PDL Program Overview and Results. In the report, the Contractor shall provide a summary of the activities of the PDL for the State Fiscal Year and assess and </w:t>
      </w:r>
      <w:proofErr w:type="gramStart"/>
      <w:r w:rsidRPr="00997138">
        <w:t>report</w:t>
      </w:r>
      <w:proofErr w:type="gramEnd"/>
      <w:r w:rsidRPr="00997138">
        <w:t xml:space="preserve"> the strengths and weaknesses of the PDL program, complete with opportunities for future cost saving initiatives. All data in the report shall be referenced and include current trends and best practices in the pharmacy arena. </w:t>
      </w:r>
    </w:p>
    <w:p w14:paraId="770FB401" w14:textId="77777777" w:rsidR="00997138" w:rsidRPr="00997138" w:rsidRDefault="00997138" w:rsidP="00997138">
      <w:r w:rsidRPr="00997138">
        <w:t> </w:t>
      </w:r>
    </w:p>
    <w:p w14:paraId="30798E63" w14:textId="77777777" w:rsidR="00997138" w:rsidRPr="00997138" w:rsidRDefault="00997138" w:rsidP="00997138">
      <w:r w:rsidRPr="00997138">
        <w:t>DELIVERABLES AND REPORTING </w:t>
      </w:r>
    </w:p>
    <w:p w14:paraId="425847E7" w14:textId="77777777" w:rsidR="00997138" w:rsidRPr="00997138" w:rsidRDefault="00997138" w:rsidP="00997138">
      <w:r w:rsidRPr="00997138">
        <w:t>General Requirements  </w:t>
      </w:r>
    </w:p>
    <w:p w14:paraId="4FCB3DE3" w14:textId="77777777" w:rsidR="00997138" w:rsidRPr="00997138" w:rsidRDefault="00997138" w:rsidP="00997138">
      <w:r w:rsidRPr="00997138">
        <w:t>The Contractor shall: </w:t>
      </w:r>
    </w:p>
    <w:p w14:paraId="4312068E" w14:textId="77777777" w:rsidR="00997138" w:rsidRPr="00997138" w:rsidRDefault="00997138" w:rsidP="00841C52">
      <w:pPr>
        <w:numPr>
          <w:ilvl w:val="0"/>
          <w:numId w:val="107"/>
        </w:numPr>
      </w:pPr>
      <w:r w:rsidRPr="00997138">
        <w:t xml:space="preserve">Provide clinical and contracting services required by the Agency to develop, implement and operate the New Mexico Medicaid Pharmacy Program PDL, supplemental rebate programs. The therapeutic classes to be managed will be the administrative decision of the Agency in consultation with the </w:t>
      </w:r>
      <w:proofErr w:type="gramStart"/>
      <w:r w:rsidRPr="00997138">
        <w:t>Contractor;</w:t>
      </w:r>
      <w:proofErr w:type="gramEnd"/>
      <w:r w:rsidRPr="00997138">
        <w:t xml:space="preserve">  </w:t>
      </w:r>
    </w:p>
    <w:p w14:paraId="25924E4E" w14:textId="77777777" w:rsidR="00997138" w:rsidRPr="00997138" w:rsidRDefault="00997138" w:rsidP="00841C52">
      <w:pPr>
        <w:numPr>
          <w:ilvl w:val="0"/>
          <w:numId w:val="108"/>
        </w:numPr>
      </w:pPr>
      <w:r w:rsidRPr="00997138">
        <w:t xml:space="preserve">Establish and maintain a database that has the capacity for data analysis, generation of ad hoc reports, both electronic and hard copy, and secure storage of supplemental drug rebate information as required under the </w:t>
      </w:r>
      <w:proofErr w:type="gramStart"/>
      <w:r w:rsidRPr="00997138">
        <w:t>contract;</w:t>
      </w:r>
      <w:proofErr w:type="gramEnd"/>
      <w:r w:rsidRPr="00997138">
        <w:t> </w:t>
      </w:r>
    </w:p>
    <w:p w14:paraId="78D2BC35" w14:textId="77777777" w:rsidR="00997138" w:rsidRPr="00997138" w:rsidRDefault="00997138" w:rsidP="00841C52">
      <w:pPr>
        <w:numPr>
          <w:ilvl w:val="0"/>
          <w:numId w:val="109"/>
        </w:numPr>
      </w:pPr>
      <w:r w:rsidRPr="00997138">
        <w:t xml:space="preserve">Develop recommendations and provide detailed strategies for maximizing the Agency’s annual savings resulting from the implementation of the PDL. These recommendations shall provide specific written suggestions for enhancing rebates and lowering net pharmacy costs through PDL products and other areas as requested by the </w:t>
      </w:r>
      <w:proofErr w:type="gramStart"/>
      <w:r w:rsidRPr="00997138">
        <w:t>Agency;</w:t>
      </w:r>
      <w:proofErr w:type="gramEnd"/>
      <w:r w:rsidRPr="00997138">
        <w:t>  </w:t>
      </w:r>
    </w:p>
    <w:p w14:paraId="478B2E19" w14:textId="77777777" w:rsidR="00997138" w:rsidRPr="00997138" w:rsidRDefault="00997138" w:rsidP="00841C52">
      <w:pPr>
        <w:numPr>
          <w:ilvl w:val="0"/>
          <w:numId w:val="110"/>
        </w:numPr>
      </w:pPr>
      <w:r w:rsidRPr="00997138">
        <w:t xml:space="preserve">Upon reasonable </w:t>
      </w:r>
      <w:proofErr w:type="gramStart"/>
      <w:r w:rsidRPr="00997138">
        <w:t>notice,  be</w:t>
      </w:r>
      <w:proofErr w:type="gramEnd"/>
      <w:r w:rsidRPr="00997138">
        <w:t xml:space="preserve"> available for appearances before the New Mexico Legislature or other interested parties, as requested by the Agency; and  </w:t>
      </w:r>
    </w:p>
    <w:p w14:paraId="41743DD6" w14:textId="77777777" w:rsidR="00997138" w:rsidRPr="00997138" w:rsidRDefault="00997138" w:rsidP="00841C52">
      <w:pPr>
        <w:numPr>
          <w:ilvl w:val="0"/>
          <w:numId w:val="111"/>
        </w:numPr>
      </w:pPr>
      <w:r w:rsidRPr="00997138">
        <w:t>Deliver reports to the Agency, via email, unless otherwise directed by the Agency. All deliverables and correspondence from the successful Contractor must go through the designated point of contact from the Agency.  </w:t>
      </w:r>
    </w:p>
    <w:p w14:paraId="237522E5" w14:textId="77777777" w:rsidR="00997138" w:rsidRPr="00997138" w:rsidRDefault="00997138" w:rsidP="00997138">
      <w:r w:rsidRPr="00997138">
        <w:t>Quality Assurance Plan  </w:t>
      </w:r>
    </w:p>
    <w:p w14:paraId="5FC87119" w14:textId="77777777" w:rsidR="00997138" w:rsidRPr="00997138" w:rsidRDefault="00997138" w:rsidP="00841C52">
      <w:pPr>
        <w:numPr>
          <w:ilvl w:val="0"/>
          <w:numId w:val="112"/>
        </w:numPr>
      </w:pPr>
      <w:r w:rsidRPr="00997138">
        <w:t>A Quality Assurance Plan shall be due ninety (90) calendar days from the execution of the contract.  </w:t>
      </w:r>
    </w:p>
    <w:p w14:paraId="27A7B7FB" w14:textId="77777777" w:rsidR="00997138" w:rsidRPr="00997138" w:rsidRDefault="00997138" w:rsidP="00997138">
      <w:r w:rsidRPr="00997138">
        <w:t>Ad Hoc Reports  </w:t>
      </w:r>
    </w:p>
    <w:p w14:paraId="6849E13D" w14:textId="77777777" w:rsidR="00997138" w:rsidRPr="00997138" w:rsidRDefault="00997138" w:rsidP="00997138">
      <w:r w:rsidRPr="00997138">
        <w:t>The Contractor shall: </w:t>
      </w:r>
    </w:p>
    <w:p w14:paraId="7552BED1" w14:textId="77777777" w:rsidR="00997138" w:rsidRPr="00997138" w:rsidRDefault="00997138" w:rsidP="00841C52">
      <w:pPr>
        <w:numPr>
          <w:ilvl w:val="0"/>
          <w:numId w:val="113"/>
        </w:numPr>
      </w:pPr>
      <w:r w:rsidRPr="00997138">
        <w:t xml:space="preserve">Prepare and submit any report as required and requested by the Agency, any designee of the Agency, and/or CMS that is related to the Contractor's duties and obligations under the Contract at no cost to the Agency. Any changes to the </w:t>
      </w:r>
      <w:proofErr w:type="gramStart"/>
      <w:r w:rsidRPr="00997138">
        <w:t>formats</w:t>
      </w:r>
      <w:proofErr w:type="gramEnd"/>
      <w:r w:rsidRPr="00997138">
        <w:t xml:space="preserve"> must be approved by the Agency prior to </w:t>
      </w:r>
      <w:proofErr w:type="gramStart"/>
      <w:r w:rsidRPr="00997138">
        <w:t>implementation;</w:t>
      </w:r>
      <w:proofErr w:type="gramEnd"/>
      <w:r w:rsidRPr="00997138">
        <w:t>  </w:t>
      </w:r>
    </w:p>
    <w:p w14:paraId="026F5A15" w14:textId="77777777" w:rsidR="00997138" w:rsidRPr="00997138" w:rsidRDefault="00997138" w:rsidP="00841C52">
      <w:pPr>
        <w:numPr>
          <w:ilvl w:val="0"/>
          <w:numId w:val="114"/>
        </w:numPr>
      </w:pPr>
      <w:r w:rsidRPr="00997138">
        <w:lastRenderedPageBreak/>
        <w:t xml:space="preserve">Clearly identify information considered to be of a proprietary nature by the Contractor at the time of </w:t>
      </w:r>
      <w:proofErr w:type="gramStart"/>
      <w:r w:rsidRPr="00997138">
        <w:t>submission;</w:t>
      </w:r>
      <w:proofErr w:type="gramEnd"/>
      <w:r w:rsidRPr="00997138">
        <w:t>  </w:t>
      </w:r>
    </w:p>
    <w:p w14:paraId="04DF7860" w14:textId="77777777" w:rsidR="00997138" w:rsidRPr="00997138" w:rsidRDefault="00997138" w:rsidP="00841C52">
      <w:pPr>
        <w:numPr>
          <w:ilvl w:val="0"/>
          <w:numId w:val="115"/>
        </w:numPr>
      </w:pPr>
      <w:r w:rsidRPr="00997138">
        <w:t>Modify reports as indicated by the Agency at no additional cost to the State; and  </w:t>
      </w:r>
    </w:p>
    <w:p w14:paraId="0C19BCD1" w14:textId="77777777" w:rsidR="00997138" w:rsidRPr="00997138" w:rsidRDefault="00997138" w:rsidP="00841C52">
      <w:pPr>
        <w:numPr>
          <w:ilvl w:val="0"/>
          <w:numId w:val="116"/>
        </w:numPr>
      </w:pPr>
      <w:r w:rsidRPr="00997138">
        <w:t>Provide sample/other reports as requested. </w:t>
      </w:r>
    </w:p>
    <w:p w14:paraId="526D6266" w14:textId="77777777" w:rsidR="00997138" w:rsidRPr="00997138" w:rsidRDefault="00997138" w:rsidP="00997138">
      <w:r w:rsidRPr="00997138">
        <w:t>Staffing Requirements  </w:t>
      </w:r>
    </w:p>
    <w:p w14:paraId="4964D4C0" w14:textId="77777777" w:rsidR="00997138" w:rsidRPr="00997138" w:rsidRDefault="00997138" w:rsidP="00841C52">
      <w:pPr>
        <w:numPr>
          <w:ilvl w:val="0"/>
          <w:numId w:val="117"/>
        </w:numPr>
      </w:pPr>
      <w:r w:rsidRPr="00997138">
        <w:t>The Contractor’s administrative office shall maintain, at a minimum, business hours of 8:00 am to 5:00 pm Mountain Time, Monday through Friday, excluding recognized New Mexico State holidays and be operational on all regularly scheduled business days.  </w:t>
      </w:r>
    </w:p>
    <w:p w14:paraId="3C4299B3" w14:textId="77777777" w:rsidR="00997138" w:rsidRPr="00997138" w:rsidRDefault="00997138" w:rsidP="00841C52">
      <w:pPr>
        <w:numPr>
          <w:ilvl w:val="0"/>
          <w:numId w:val="118"/>
        </w:numPr>
      </w:pPr>
      <w:r w:rsidRPr="00997138">
        <w:t>Annually and on a date determined by the Agency, the Contractor shall submit:  </w:t>
      </w:r>
    </w:p>
    <w:p w14:paraId="620F3A99" w14:textId="77777777" w:rsidR="00997138" w:rsidRPr="00997138" w:rsidRDefault="00997138" w:rsidP="00841C52">
      <w:pPr>
        <w:numPr>
          <w:ilvl w:val="0"/>
          <w:numId w:val="119"/>
        </w:numPr>
      </w:pPr>
      <w:r w:rsidRPr="00997138">
        <w:t xml:space="preserve">An updated organization chart </w:t>
      </w:r>
      <w:proofErr w:type="gramStart"/>
      <w:r w:rsidRPr="00997138">
        <w:t>complete</w:t>
      </w:r>
      <w:proofErr w:type="gramEnd"/>
      <w:r w:rsidRPr="00997138">
        <w:t xml:space="preserve"> with the Key and Core Staff positions. The chart must include the person’s name, title and telephone number, and portion of time allocated to the New Mexico Medicaid contract, other Medicaid contracts, and other lines of </w:t>
      </w:r>
      <w:proofErr w:type="gramStart"/>
      <w:r w:rsidRPr="00997138">
        <w:t>business;</w:t>
      </w:r>
      <w:proofErr w:type="gramEnd"/>
      <w:r w:rsidRPr="00997138">
        <w:t>  </w:t>
      </w:r>
    </w:p>
    <w:p w14:paraId="7D47DFDD" w14:textId="77777777" w:rsidR="00997138" w:rsidRPr="00997138" w:rsidRDefault="00997138" w:rsidP="00841C52">
      <w:pPr>
        <w:numPr>
          <w:ilvl w:val="0"/>
          <w:numId w:val="120"/>
        </w:numPr>
      </w:pPr>
      <w:r w:rsidRPr="00997138">
        <w:t xml:space="preserve">A functional organization chart of the key program areas, responsibilities and the areas that report to that position; and A listing of all functions and their locations and a list of any functions that have moved outside of the State of New Mexico in the past contract </w:t>
      </w:r>
      <w:proofErr w:type="gramStart"/>
      <w:r w:rsidRPr="00997138">
        <w:t>year;</w:t>
      </w:r>
      <w:proofErr w:type="gramEnd"/>
      <w:r w:rsidRPr="00997138">
        <w:t xml:space="preserve">  </w:t>
      </w:r>
    </w:p>
    <w:p w14:paraId="49640AC9" w14:textId="77777777" w:rsidR="00997138" w:rsidRPr="00997138" w:rsidRDefault="00997138" w:rsidP="00841C52">
      <w:pPr>
        <w:numPr>
          <w:ilvl w:val="0"/>
          <w:numId w:val="121"/>
        </w:numPr>
      </w:pPr>
      <w:r w:rsidRPr="00997138">
        <w:t xml:space="preserve">The Contractor shall maintain appropriate personnel to respond to administrative inquiries from the Agency on business </w:t>
      </w:r>
      <w:proofErr w:type="gramStart"/>
      <w:r w:rsidRPr="00997138">
        <w:t>days;</w:t>
      </w:r>
      <w:proofErr w:type="gramEnd"/>
      <w:r w:rsidRPr="00997138">
        <w:t>  </w:t>
      </w:r>
    </w:p>
    <w:p w14:paraId="1DFE9145" w14:textId="77777777" w:rsidR="00997138" w:rsidRPr="00997138" w:rsidRDefault="00997138" w:rsidP="00841C52">
      <w:pPr>
        <w:numPr>
          <w:ilvl w:val="0"/>
          <w:numId w:val="122"/>
        </w:numPr>
      </w:pPr>
      <w:r w:rsidRPr="00997138">
        <w:t xml:space="preserve">If the Contractor has notice that any temporary, permanent, subcontract, part-time or full-time Contractor staff has become an “ineligible individual” or is proposed to become ineligible based on pending charges, the Contractor shall remove said personnel immediately from any work related to this contract and notify the Agency within five (5) business days. For felony convictions, the Agency will determine if the individual should be removed from the contract </w:t>
      </w:r>
      <w:proofErr w:type="gramStart"/>
      <w:r w:rsidRPr="00997138">
        <w:t>project;</w:t>
      </w:r>
      <w:proofErr w:type="gramEnd"/>
      <w:r w:rsidRPr="00997138">
        <w:t>  </w:t>
      </w:r>
    </w:p>
    <w:p w14:paraId="4A17CC26" w14:textId="77777777" w:rsidR="00997138" w:rsidRPr="00997138" w:rsidRDefault="00997138" w:rsidP="00841C52">
      <w:pPr>
        <w:numPr>
          <w:ilvl w:val="0"/>
          <w:numId w:val="123"/>
        </w:numPr>
      </w:pPr>
      <w:r w:rsidRPr="00997138">
        <w:t xml:space="preserve">If any of the organizational or key personnel information has changed since the response to the RFP, the Contractor must update and provide this information to the Agency no later than the contract execution date. The same is applicable to any subcontractor </w:t>
      </w:r>
      <w:proofErr w:type="gramStart"/>
      <w:r w:rsidRPr="00997138">
        <w:t>information;</w:t>
      </w:r>
      <w:proofErr w:type="gramEnd"/>
      <w:r w:rsidRPr="00997138">
        <w:t>  </w:t>
      </w:r>
    </w:p>
    <w:p w14:paraId="0DFF9D9B" w14:textId="77777777" w:rsidR="00997138" w:rsidRPr="00997138" w:rsidRDefault="00997138" w:rsidP="00841C52">
      <w:pPr>
        <w:numPr>
          <w:ilvl w:val="0"/>
          <w:numId w:val="124"/>
        </w:numPr>
      </w:pPr>
      <w:r w:rsidRPr="00997138">
        <w:t>The Contractor shall provide the appropriate staff representation for attendance and participation in relevant meetings and/or events scheduled by the Agency; and  </w:t>
      </w:r>
    </w:p>
    <w:p w14:paraId="224E07F2" w14:textId="77777777" w:rsidR="00997138" w:rsidRPr="00997138" w:rsidRDefault="00997138" w:rsidP="00841C52">
      <w:pPr>
        <w:numPr>
          <w:ilvl w:val="0"/>
          <w:numId w:val="125"/>
        </w:numPr>
      </w:pPr>
      <w:r w:rsidRPr="00997138">
        <w:t>The Contractor shall remove or reassign, upon written request from the Agency any employee or subcontractor employee that the Agency deems to be unacceptable. </w:t>
      </w:r>
    </w:p>
    <w:p w14:paraId="26939114" w14:textId="77777777" w:rsidR="00997138" w:rsidRPr="00997138" w:rsidRDefault="00997138" w:rsidP="00997138">
      <w:r w:rsidRPr="00997138">
        <w:t>Record-Keeping Requirements  </w:t>
      </w:r>
    </w:p>
    <w:p w14:paraId="06316EA8" w14:textId="77777777" w:rsidR="00997138" w:rsidRPr="00997138" w:rsidRDefault="00997138" w:rsidP="00841C52">
      <w:pPr>
        <w:numPr>
          <w:ilvl w:val="0"/>
          <w:numId w:val="126"/>
        </w:numPr>
      </w:pPr>
      <w:r w:rsidRPr="00997138">
        <w:t>The Contractor shall make available to the Agency any requested records via a written request and shall deliver such records to the Agency’s central office in Albuquerque, New Mexico at no cost to the Agency. The Contractor shall allow the Agency to inspect, audit or copy records at the Contractor’s site, without cost to the Agency.  </w:t>
      </w:r>
    </w:p>
    <w:p w14:paraId="316ED3F6" w14:textId="77777777" w:rsidR="00997138" w:rsidRPr="00997138" w:rsidRDefault="00997138" w:rsidP="00997138">
      <w:r w:rsidRPr="00997138">
        <w:t>Confidentiality  </w:t>
      </w:r>
    </w:p>
    <w:p w14:paraId="03C64F4D" w14:textId="77777777" w:rsidR="00997138" w:rsidRPr="00997138" w:rsidRDefault="00997138" w:rsidP="00841C52">
      <w:pPr>
        <w:numPr>
          <w:ilvl w:val="0"/>
          <w:numId w:val="127"/>
        </w:numPr>
      </w:pPr>
      <w:r w:rsidRPr="00997138">
        <w:t xml:space="preserve">The Contractor must establish and implement proper safeguards against the unauthorized use and disclosure of the data produced and exchanged pursuant to the administration of the rebate programs as well as other aspects of the interface between the Agency, CMS, and manufacturers (including but not limited to encryptions). Such safeguards shall include the adoption of policies and procedures to ensure that the data shall be used solely in accordance with program requirements and applicable federal and state law. The Contractor shall establish appropriate administrative, technical, procedural, and physical safeguards to protect the confidentiality, integrity, accessibility, and security of the data and to prevent unauthorized access to the data. The safeguards </w:t>
      </w:r>
      <w:proofErr w:type="gramStart"/>
      <w:r w:rsidRPr="00997138">
        <w:t>shall</w:t>
      </w:r>
      <w:proofErr w:type="gramEnd"/>
      <w:r w:rsidRPr="00997138">
        <w:t xml:space="preserve"> provide a level of security </w:t>
      </w:r>
      <w:r w:rsidRPr="00997138">
        <w:lastRenderedPageBreak/>
        <w:t xml:space="preserve">at least comparable to the level of security required of the Agency by CMS, as specified by CMS. </w:t>
      </w:r>
      <w:proofErr w:type="gramStart"/>
      <w:r w:rsidRPr="00997138">
        <w:t>Any and all</w:t>
      </w:r>
      <w:proofErr w:type="gramEnd"/>
      <w:r w:rsidRPr="00997138">
        <w:t xml:space="preserve"> Contractor personnel interacting with this data must be advised by the Contractor of the confidential nature of the information, the safeguards required to protect the information, and the administrative, civil and criminal penalties for noncompliance contained in the applicable federal laws; and  </w:t>
      </w:r>
    </w:p>
    <w:p w14:paraId="69DCE2A9" w14:textId="77777777" w:rsidR="00997138" w:rsidRPr="00997138" w:rsidRDefault="00997138" w:rsidP="00841C52">
      <w:pPr>
        <w:numPr>
          <w:ilvl w:val="0"/>
          <w:numId w:val="128"/>
        </w:numPr>
      </w:pPr>
      <w:r w:rsidRPr="00997138">
        <w:t xml:space="preserve">Unless expressly authorized in the contract or prior written approval has been received from the Agency, the Contractor is strictly prohibited from releasing to any third party any data received or generated </w:t>
      </w:r>
      <w:proofErr w:type="gramStart"/>
      <w:r w:rsidRPr="00997138">
        <w:t>as a result of</w:t>
      </w:r>
      <w:proofErr w:type="gramEnd"/>
      <w:r w:rsidRPr="00997138">
        <w:t xml:space="preserve"> activities associated with the contract. This includes, but is not limited to, </w:t>
      </w:r>
      <w:proofErr w:type="gramStart"/>
      <w:r w:rsidRPr="00997138">
        <w:t>utilization</w:t>
      </w:r>
      <w:proofErr w:type="gramEnd"/>
      <w:r w:rsidRPr="00997138">
        <w:t xml:space="preserve"> data, invoice amounts, collection amounts, outstanding balance amounts, etc.  </w:t>
      </w:r>
    </w:p>
    <w:p w14:paraId="59F0553E" w14:textId="77777777" w:rsidR="00997138" w:rsidRPr="00997138" w:rsidRDefault="00997138" w:rsidP="00997138">
      <w:r w:rsidRPr="00997138">
        <w:t>Implementation Plan  </w:t>
      </w:r>
    </w:p>
    <w:p w14:paraId="74032248" w14:textId="77777777" w:rsidR="00997138" w:rsidRPr="00997138" w:rsidRDefault="00997138" w:rsidP="00841C52">
      <w:pPr>
        <w:numPr>
          <w:ilvl w:val="0"/>
          <w:numId w:val="129"/>
        </w:numPr>
      </w:pPr>
      <w:r w:rsidRPr="00997138">
        <w:t xml:space="preserve">The Contractor shall provide an implementation plan, including narrative, diagram, and timeline, to deliver all services by the start date of the </w:t>
      </w:r>
      <w:proofErr w:type="gramStart"/>
      <w:r w:rsidRPr="00997138">
        <w:t>contract;</w:t>
      </w:r>
      <w:proofErr w:type="gramEnd"/>
      <w:r w:rsidRPr="00997138">
        <w:t xml:space="preserve">  </w:t>
      </w:r>
    </w:p>
    <w:p w14:paraId="3747208A" w14:textId="77777777" w:rsidR="00997138" w:rsidRPr="00997138" w:rsidRDefault="00997138" w:rsidP="00841C52">
      <w:pPr>
        <w:numPr>
          <w:ilvl w:val="0"/>
          <w:numId w:val="130"/>
        </w:numPr>
      </w:pPr>
      <w:r w:rsidRPr="00997138">
        <w:t>Upon approval of a contract award by the Office of State Procurement, the Contractor must prepare an implementation plan within fourteen (14) days for Agency approval.  </w:t>
      </w:r>
    </w:p>
    <w:p w14:paraId="3EB815B1" w14:textId="77777777" w:rsidR="00997138" w:rsidRPr="00997138" w:rsidRDefault="00997138" w:rsidP="00997138">
      <w:r w:rsidRPr="00997138">
        <w:t>Pharmacy &amp; Therapeutics Committee </w:t>
      </w:r>
    </w:p>
    <w:p w14:paraId="3724ECAF" w14:textId="77777777" w:rsidR="00997138" w:rsidRPr="00997138" w:rsidRDefault="00997138" w:rsidP="00997138">
      <w:r w:rsidRPr="00997138">
        <w:t>The Contractor shall:  </w:t>
      </w:r>
    </w:p>
    <w:p w14:paraId="1E98D70F" w14:textId="77777777" w:rsidR="00997138" w:rsidRPr="00997138" w:rsidRDefault="00997138" w:rsidP="00841C52">
      <w:pPr>
        <w:numPr>
          <w:ilvl w:val="0"/>
          <w:numId w:val="131"/>
        </w:numPr>
      </w:pPr>
      <w:r w:rsidRPr="00997138">
        <w:t xml:space="preserve">Produce monographs, supplemental rebate negotiations, and savings analysis for each therapeutic class under review by the Committee no later than thirty (30) calendar days prior to each P&amp;T Committee meeting. Such reviews shall include summaries of the relative safety and efficacy of each drug within the therapeutic class and recommendations for the inclusion or exclusion of medications on the PDL within each class and relative cost sheets for each drug within the therapeutic class. Savings estimations shall be coded to protect the confidentiality of rebate information in a format agreed to by the Agency and the Contractor. New drugs or drug indications will be reviewed when </w:t>
      </w:r>
      <w:proofErr w:type="gramStart"/>
      <w:r w:rsidRPr="00997138">
        <w:t>appropriate;</w:t>
      </w:r>
      <w:proofErr w:type="gramEnd"/>
      <w:r w:rsidRPr="00997138">
        <w:t>  </w:t>
      </w:r>
    </w:p>
    <w:p w14:paraId="687F19FC" w14:textId="77777777" w:rsidR="00997138" w:rsidRPr="00997138" w:rsidRDefault="00997138" w:rsidP="00841C52">
      <w:pPr>
        <w:numPr>
          <w:ilvl w:val="0"/>
          <w:numId w:val="132"/>
        </w:numPr>
      </w:pPr>
      <w:r w:rsidRPr="00997138">
        <w:t xml:space="preserve">Provide the P&amp;T </w:t>
      </w:r>
      <w:proofErr w:type="gramStart"/>
      <w:r w:rsidRPr="00997138">
        <w:t>Committee</w:t>
      </w:r>
      <w:proofErr w:type="gramEnd"/>
      <w:r w:rsidRPr="00997138">
        <w:t xml:space="preserve"> recommendations report no later than three (3) business days following the meeting. The report shall consist of a listing of preferred drugs and those requiring prior </w:t>
      </w:r>
      <w:proofErr w:type="gramStart"/>
      <w:r w:rsidRPr="00997138">
        <w:t>authorization;</w:t>
      </w:r>
      <w:proofErr w:type="gramEnd"/>
      <w:r w:rsidRPr="00997138">
        <w:t>  </w:t>
      </w:r>
    </w:p>
    <w:p w14:paraId="6F14D9F2" w14:textId="77777777" w:rsidR="00997138" w:rsidRPr="00997138" w:rsidRDefault="00997138" w:rsidP="00841C52">
      <w:pPr>
        <w:numPr>
          <w:ilvl w:val="0"/>
          <w:numId w:val="133"/>
        </w:numPr>
      </w:pPr>
      <w:proofErr w:type="gramStart"/>
      <w:r w:rsidRPr="00997138">
        <w:t>Provide assistance</w:t>
      </w:r>
      <w:proofErr w:type="gramEnd"/>
      <w:r w:rsidRPr="00997138">
        <w:t xml:space="preserve"> in developing the minutes of the P&amp;T Committee during and following the meeting, which is not limited to record keeping during the meeting and assistance in writing the minutes thirty (30) calendar days or more after the meeting; and </w:t>
      </w:r>
    </w:p>
    <w:p w14:paraId="0DFA0D5B" w14:textId="77777777" w:rsidR="00997138" w:rsidRPr="00997138" w:rsidRDefault="00997138" w:rsidP="00841C52">
      <w:pPr>
        <w:numPr>
          <w:ilvl w:val="0"/>
          <w:numId w:val="134"/>
        </w:numPr>
      </w:pPr>
      <w:r w:rsidRPr="00997138">
        <w:t>Provide a report no later than thirty (30) calendar days prior to each P&amp;T Committee meeting with the financial and clinical analysis of P&amp;T recommendations both before and after implementation, including but not limited to projected vs. actual supplemental rebate collections, to be distributed to the P&amp;T Committee members; and 24 Provide any additional reports as necessary in a format agreed upon by the Agency and the Contractor.  </w:t>
      </w:r>
    </w:p>
    <w:p w14:paraId="4CDF1A06" w14:textId="77777777" w:rsidR="00997138" w:rsidRPr="00997138" w:rsidRDefault="00997138" w:rsidP="00997138">
      <w:r w:rsidRPr="00997138">
        <w:t>Preferred Drug List (PDL) Reports and Documents  </w:t>
      </w:r>
    </w:p>
    <w:p w14:paraId="25F63A56" w14:textId="77777777" w:rsidR="00997138" w:rsidRPr="00997138" w:rsidRDefault="00997138" w:rsidP="00841C52">
      <w:pPr>
        <w:numPr>
          <w:ilvl w:val="0"/>
          <w:numId w:val="135"/>
        </w:numPr>
      </w:pPr>
      <w:r w:rsidRPr="00997138">
        <w:t xml:space="preserve">The Contractor shall: Present cost sheet documents (in written format and orally) to the Agency at least thirty (30) calendar days prior to the P&amp;T meeting </w:t>
      </w:r>
      <w:proofErr w:type="gramStart"/>
      <w:r w:rsidRPr="00997138">
        <w:t>date;</w:t>
      </w:r>
      <w:proofErr w:type="gramEnd"/>
      <w:r w:rsidRPr="00997138">
        <w:t>  </w:t>
      </w:r>
    </w:p>
    <w:p w14:paraId="7228CD21" w14:textId="77777777" w:rsidR="00997138" w:rsidRPr="00997138" w:rsidRDefault="00997138" w:rsidP="00841C52">
      <w:pPr>
        <w:numPr>
          <w:ilvl w:val="0"/>
          <w:numId w:val="136"/>
        </w:numPr>
      </w:pPr>
      <w:r w:rsidRPr="00997138">
        <w:t xml:space="preserve">Provide to the Agency all relevant documentation and data necessary to allow the Agency’s P&amp;T Committee to conduct a minimum of forty (40) therapeutic class reviews per calendar year during four or more P&amp;T Committee meetings as requested by the </w:t>
      </w:r>
      <w:proofErr w:type="gramStart"/>
      <w:r w:rsidRPr="00997138">
        <w:t>Agency;</w:t>
      </w:r>
      <w:proofErr w:type="gramEnd"/>
      <w:r w:rsidRPr="00997138">
        <w:t>  </w:t>
      </w:r>
    </w:p>
    <w:p w14:paraId="22526DAA" w14:textId="77777777" w:rsidR="00997138" w:rsidRPr="00997138" w:rsidRDefault="00997138" w:rsidP="00841C52">
      <w:pPr>
        <w:numPr>
          <w:ilvl w:val="0"/>
          <w:numId w:val="137"/>
        </w:numPr>
      </w:pPr>
      <w:r w:rsidRPr="00997138">
        <w:t xml:space="preserve">Review new medications in therapeutic classes affected by the PDL as these new medications are approved by the </w:t>
      </w:r>
      <w:proofErr w:type="gramStart"/>
      <w:r w:rsidRPr="00997138">
        <w:t>FDA;</w:t>
      </w:r>
      <w:proofErr w:type="gramEnd"/>
      <w:r w:rsidRPr="00997138">
        <w:t>  </w:t>
      </w:r>
    </w:p>
    <w:p w14:paraId="4F45E434" w14:textId="77777777" w:rsidR="00997138" w:rsidRPr="00997138" w:rsidRDefault="00997138" w:rsidP="00841C52">
      <w:pPr>
        <w:numPr>
          <w:ilvl w:val="0"/>
          <w:numId w:val="138"/>
        </w:numPr>
      </w:pPr>
      <w:r w:rsidRPr="00997138">
        <w:lastRenderedPageBreak/>
        <w:t xml:space="preserve">Provide electronic files containing updates for the PDL to the Agency within five (5) working days after the Agency’s approval of the PDL. Such files will be in a format agreed upon by the </w:t>
      </w:r>
      <w:proofErr w:type="gramStart"/>
      <w:r w:rsidRPr="00997138">
        <w:t>involved parties</w:t>
      </w:r>
      <w:proofErr w:type="gramEnd"/>
      <w:r w:rsidRPr="00997138">
        <w:t xml:space="preserve"> and shall include drug information to the NDC level; and </w:t>
      </w:r>
    </w:p>
    <w:p w14:paraId="475089BD" w14:textId="77777777" w:rsidR="00997138" w:rsidRPr="00997138" w:rsidRDefault="00997138" w:rsidP="00841C52">
      <w:pPr>
        <w:numPr>
          <w:ilvl w:val="0"/>
          <w:numId w:val="139"/>
        </w:numPr>
      </w:pPr>
      <w:r w:rsidRPr="00997138">
        <w:t xml:space="preserve">Provide a progress report which includes meetings, classes reviewed, contracts with pharmaceutical manufacturers, etc. with accompanying timelines; and </w:t>
      </w:r>
      <w:proofErr w:type="gramStart"/>
      <w:r w:rsidRPr="00997138">
        <w:t>Provide assistance to</w:t>
      </w:r>
      <w:proofErr w:type="gramEnd"/>
      <w:r w:rsidRPr="00997138">
        <w:t xml:space="preserve"> the State in developing a single state PDL if requested by the Agency, including but not limited to manually/electronically updating the PDL list within fifteen (15) calendar days or less after the P&amp;T meeting.  </w:t>
      </w:r>
    </w:p>
    <w:p w14:paraId="77C0F23F" w14:textId="77777777" w:rsidR="00997138" w:rsidRPr="00997138" w:rsidRDefault="00997138" w:rsidP="00997138">
      <w:r w:rsidRPr="00997138">
        <w:t>Supplemental Rebates Reports and Documents  </w:t>
      </w:r>
    </w:p>
    <w:p w14:paraId="401A4BE1" w14:textId="77777777" w:rsidR="00997138" w:rsidRPr="00997138" w:rsidRDefault="00997138" w:rsidP="00997138">
      <w:r w:rsidRPr="00997138">
        <w:t>The Contractor shall:  </w:t>
      </w:r>
    </w:p>
    <w:p w14:paraId="4BDDCD48" w14:textId="77777777" w:rsidR="00997138" w:rsidRPr="00997138" w:rsidRDefault="00997138" w:rsidP="00841C52">
      <w:pPr>
        <w:numPr>
          <w:ilvl w:val="0"/>
          <w:numId w:val="140"/>
        </w:numPr>
      </w:pPr>
      <w:r w:rsidRPr="00997138">
        <w:t xml:space="preserve">Produce a Monthly Contract Status Report showing the status of the State Supplemental Rebate Agreements with each manufacturer along with the manufacturer code, document and date no later than fifteen (15) calendar days after the end of each calendar </w:t>
      </w:r>
      <w:proofErr w:type="gramStart"/>
      <w:r w:rsidRPr="00997138">
        <w:t>month;</w:t>
      </w:r>
      <w:proofErr w:type="gramEnd"/>
      <w:r w:rsidRPr="00997138">
        <w:t>  </w:t>
      </w:r>
    </w:p>
    <w:p w14:paraId="17191521" w14:textId="77777777" w:rsidR="00997138" w:rsidRPr="00997138" w:rsidRDefault="00997138" w:rsidP="00841C52">
      <w:pPr>
        <w:numPr>
          <w:ilvl w:val="0"/>
          <w:numId w:val="141"/>
        </w:numPr>
      </w:pPr>
      <w:r w:rsidRPr="00997138">
        <w:t xml:space="preserve">Produce and facilitate the signing of supplemental rebate contracts with pharmaceutical manufacturers in a format agreed to by the Agency and CMS. These contracts will be forwarded to the </w:t>
      </w:r>
      <w:proofErr w:type="gramStart"/>
      <w:r w:rsidRPr="00997138">
        <w:t>Agency;</w:t>
      </w:r>
      <w:proofErr w:type="gramEnd"/>
      <w:r w:rsidRPr="00997138">
        <w:t>  </w:t>
      </w:r>
    </w:p>
    <w:p w14:paraId="384C61E3" w14:textId="77777777" w:rsidR="00997138" w:rsidRPr="00997138" w:rsidRDefault="00997138" w:rsidP="00841C52">
      <w:pPr>
        <w:numPr>
          <w:ilvl w:val="0"/>
          <w:numId w:val="142"/>
        </w:numPr>
      </w:pPr>
      <w:r w:rsidRPr="00997138">
        <w:t xml:space="preserve">Provide quarterly reports no later than thirty (30) days after the end of the quarter and include information in the annual report that details the compliance of Medicaid providers with the </w:t>
      </w:r>
      <w:proofErr w:type="gramStart"/>
      <w:r w:rsidRPr="00997138">
        <w:t>PDL;</w:t>
      </w:r>
      <w:proofErr w:type="gramEnd"/>
      <w:r w:rsidRPr="00997138">
        <w:t>  </w:t>
      </w:r>
    </w:p>
    <w:p w14:paraId="65542591" w14:textId="77777777" w:rsidR="00997138" w:rsidRPr="00997138" w:rsidRDefault="00997138" w:rsidP="00841C52">
      <w:pPr>
        <w:numPr>
          <w:ilvl w:val="0"/>
          <w:numId w:val="143"/>
        </w:numPr>
      </w:pPr>
      <w:r w:rsidRPr="00997138">
        <w:t>Track the effective dates of all Supplemental Rebate Agreements and provide the Agency Billing File Report, which includes manufacturer, labeler codes and names, national drug code (NDC), status, Original (O)/Amendment (A), value, calculation, start and end dates, price, document number and tier no later than fifteen (15) calendar days after the end of each calendar month; Produce a monthly Contract Status Report which includes manufacturer, number, document, status, start date, end date, and products no later than fifteen (15) calendar days after the end of each calendar month;  </w:t>
      </w:r>
    </w:p>
    <w:p w14:paraId="68321F4A" w14:textId="77777777" w:rsidR="00997138" w:rsidRPr="00997138" w:rsidRDefault="00997138" w:rsidP="00841C52">
      <w:pPr>
        <w:numPr>
          <w:ilvl w:val="0"/>
          <w:numId w:val="144"/>
        </w:numPr>
      </w:pPr>
      <w:r w:rsidRPr="00997138">
        <w:t xml:space="preserve">Produce an analysis of savings realized by the Pharmacy program </w:t>
      </w:r>
      <w:proofErr w:type="gramStart"/>
      <w:r w:rsidRPr="00997138">
        <w:t>as a result of</w:t>
      </w:r>
      <w:proofErr w:type="gramEnd"/>
      <w:r w:rsidRPr="00997138">
        <w:t xml:space="preserve"> the implementation of the PDL, in a format agreed to by the Agency and the Contractor. The report shall detail the impact of the supplemental rebates on the Medicaid Pharmacy Benefits Management program in cost avoidance, supplemental rebate amounts, utilization variances and other agreed upon data within thirty (30) calendar days after receipt of the utilization data by the Agency; and </w:t>
      </w:r>
    </w:p>
    <w:p w14:paraId="65E73E23" w14:textId="77777777" w:rsidR="00997138" w:rsidRPr="00997138" w:rsidRDefault="00997138" w:rsidP="00841C52">
      <w:pPr>
        <w:numPr>
          <w:ilvl w:val="0"/>
          <w:numId w:val="145"/>
        </w:numPr>
      </w:pPr>
      <w:r w:rsidRPr="00997138">
        <w:t>Provide any additional reports as necessary in a format agreed upon by the Agency and the Contractor; and Provide assurances that the Agency’s Supplemental Rebate Agreements are kept confidential and held separately from its other clients.  </w:t>
      </w:r>
    </w:p>
    <w:p w14:paraId="73479FE6" w14:textId="77777777" w:rsidR="00997138" w:rsidRPr="00997138" w:rsidRDefault="00997138" w:rsidP="00997138">
      <w:r w:rsidRPr="00997138">
        <w:t>Supplemental Rebate Administration Reports and Documents  </w:t>
      </w:r>
    </w:p>
    <w:p w14:paraId="1DCE3CEF"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0C045267" w14:textId="77777777" w:rsidR="00997138" w:rsidRPr="00997138" w:rsidRDefault="00997138" w:rsidP="00841C52">
      <w:pPr>
        <w:numPr>
          <w:ilvl w:val="0"/>
          <w:numId w:val="146"/>
        </w:numPr>
      </w:pPr>
      <w:r w:rsidRPr="00997138">
        <w:t xml:space="preserve">In collaboration with the Agency’s contractors/vendors, provide the supplemental unit rebate amounts (SURA) data in an Agency approved text file </w:t>
      </w:r>
      <w:proofErr w:type="gramStart"/>
      <w:r w:rsidRPr="00997138">
        <w:t>format;</w:t>
      </w:r>
      <w:proofErr w:type="gramEnd"/>
      <w:r w:rsidRPr="00997138">
        <w:t>  </w:t>
      </w:r>
    </w:p>
    <w:p w14:paraId="1CD9E807" w14:textId="77777777" w:rsidR="00997138" w:rsidRPr="00997138" w:rsidRDefault="00997138" w:rsidP="00841C52">
      <w:pPr>
        <w:numPr>
          <w:ilvl w:val="0"/>
          <w:numId w:val="147"/>
        </w:numPr>
      </w:pPr>
      <w:r w:rsidRPr="00997138">
        <w:t xml:space="preserve">Provide the necessary documentation to the Agency to support the supplemental rebate billings along with amounts to submit to the manufacturers at the NDC level in a format as specified by the Agency and the supplemental rebate </w:t>
      </w:r>
      <w:proofErr w:type="gramStart"/>
      <w:r w:rsidRPr="00997138">
        <w:t>agreements;</w:t>
      </w:r>
      <w:proofErr w:type="gramEnd"/>
      <w:r w:rsidRPr="00997138">
        <w:t>  </w:t>
      </w:r>
    </w:p>
    <w:p w14:paraId="6EA70744" w14:textId="77777777" w:rsidR="00997138" w:rsidRPr="00997138" w:rsidRDefault="00997138" w:rsidP="00841C52">
      <w:pPr>
        <w:numPr>
          <w:ilvl w:val="0"/>
          <w:numId w:val="148"/>
        </w:numPr>
      </w:pPr>
      <w:r w:rsidRPr="00997138">
        <w:t>Provide a quarterly report listing all NDCs with zero (0) SURAs; Provide an electronic file containing calculated SURA to the Agency within ten (10) calendar days after receipt of the CMS National Rebate file. The parties will agree upon the format for submission of each SURA data; and </w:t>
      </w:r>
    </w:p>
    <w:p w14:paraId="18CEBAC9" w14:textId="77777777" w:rsidR="00997138" w:rsidRPr="00997138" w:rsidRDefault="00997138" w:rsidP="00841C52">
      <w:pPr>
        <w:numPr>
          <w:ilvl w:val="0"/>
          <w:numId w:val="149"/>
        </w:numPr>
      </w:pPr>
      <w:r w:rsidRPr="00997138">
        <w:lastRenderedPageBreak/>
        <w:t>Submit a written report detailing the status of any disputes regarding SURA with each manufacturer no later than fifteen (15) days after the end of each month during the term of the contract.  </w:t>
      </w:r>
    </w:p>
    <w:p w14:paraId="4DE066E4" w14:textId="77777777" w:rsidR="00997138" w:rsidRPr="00997138" w:rsidRDefault="00997138" w:rsidP="00997138">
      <w:r w:rsidRPr="00997138">
        <w:t>Annual Analysis and Recommendation Report  </w:t>
      </w:r>
    </w:p>
    <w:p w14:paraId="34D829AC" w14:textId="77777777" w:rsidR="00997138" w:rsidRPr="00997138" w:rsidRDefault="00997138" w:rsidP="00841C52">
      <w:pPr>
        <w:numPr>
          <w:ilvl w:val="0"/>
          <w:numId w:val="150"/>
        </w:numPr>
      </w:pPr>
      <w:r w:rsidRPr="00997138">
        <w:t>The Contractor shall annually submit a draft report for the State Supplemental Rebate/PDL program to the Agency for review by January 15th and final report by February 15</w:t>
      </w:r>
      <w:proofErr w:type="gramStart"/>
      <w:r w:rsidRPr="00997138">
        <w:t>th .</w:t>
      </w:r>
      <w:proofErr w:type="gramEnd"/>
      <w:r w:rsidRPr="00997138">
        <w:t>  </w:t>
      </w:r>
    </w:p>
    <w:p w14:paraId="63C37417" w14:textId="77777777" w:rsidR="00997138" w:rsidRPr="00997138" w:rsidRDefault="00997138" w:rsidP="00997138">
      <w:r w:rsidRPr="00997138">
        <w:t>Transition Plan  </w:t>
      </w:r>
    </w:p>
    <w:p w14:paraId="5C497091" w14:textId="77777777" w:rsidR="00997138" w:rsidRPr="00997138" w:rsidRDefault="00997138" w:rsidP="00841C52">
      <w:pPr>
        <w:numPr>
          <w:ilvl w:val="0"/>
          <w:numId w:val="151"/>
        </w:numPr>
      </w:pPr>
      <w:r w:rsidRPr="00997138">
        <w:t xml:space="preserve">The Transition Plan shall be due within thirty (30) calendar days of contract execution. Sixty (60) calendar days prior to contract termination, or upon the Agency request, an updated Transition Plan shall be submitted to the Agency for approval. The plan should </w:t>
      </w:r>
      <w:proofErr w:type="gramStart"/>
      <w:r w:rsidRPr="00997138">
        <w:t>include, but</w:t>
      </w:r>
      <w:proofErr w:type="gramEnd"/>
      <w:r w:rsidRPr="00997138">
        <w:t xml:space="preserve"> not be limited to the following: 1) Supplemental Rebate Information, 2) P&amp;T Committee Meeting related information, 3) PDL, 4) Invoicing Information, and 5) Savings. The Transition Plan shall be due within thirty (30) days after </w:t>
      </w:r>
      <w:proofErr w:type="gramStart"/>
      <w:r w:rsidRPr="00997138">
        <w:t>contract</w:t>
      </w:r>
      <w:proofErr w:type="gramEnd"/>
      <w:r w:rsidRPr="00997138">
        <w:t xml:space="preserve"> start date. The Agency shall have autonomy over its PDL.  </w:t>
      </w:r>
    </w:p>
    <w:p w14:paraId="08705F31" w14:textId="77777777" w:rsidR="00997138" w:rsidRPr="00997138" w:rsidRDefault="00997138" w:rsidP="00997138">
      <w:r w:rsidRPr="00997138">
        <w:t>Drug Rebate Processing (DRP)  </w:t>
      </w:r>
    </w:p>
    <w:p w14:paraId="5A009F95" w14:textId="77777777" w:rsidR="00997138" w:rsidRPr="00997138" w:rsidRDefault="00997138" w:rsidP="00997138">
      <w:r w:rsidRPr="00997138">
        <w:t>Labeler Data  </w:t>
      </w:r>
    </w:p>
    <w:p w14:paraId="64F70D97"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74D13A5C" w14:textId="77777777" w:rsidR="00997138" w:rsidRPr="00997138" w:rsidRDefault="00997138" w:rsidP="00841C52">
      <w:pPr>
        <w:numPr>
          <w:ilvl w:val="0"/>
          <w:numId w:val="152"/>
        </w:numPr>
      </w:pPr>
      <w:r w:rsidRPr="00997138">
        <w:t xml:space="preserve">Maintain a list of active and terminated labelers and provide reports as </w:t>
      </w:r>
      <w:proofErr w:type="gramStart"/>
      <w:r w:rsidRPr="00997138">
        <w:t>necessary;</w:t>
      </w:r>
      <w:proofErr w:type="gramEnd"/>
      <w:r w:rsidRPr="00997138">
        <w:t>  </w:t>
      </w:r>
    </w:p>
    <w:p w14:paraId="19B8D9D4" w14:textId="77777777" w:rsidR="00997138" w:rsidRPr="00997138" w:rsidRDefault="00997138" w:rsidP="00841C52">
      <w:pPr>
        <w:numPr>
          <w:ilvl w:val="0"/>
          <w:numId w:val="153"/>
        </w:numPr>
      </w:pPr>
      <w:r w:rsidRPr="00997138">
        <w:t xml:space="preserve">Maintain a history of a labeler’s active and termination dates, including labelers that have more than one active period and provide reports as </w:t>
      </w:r>
      <w:proofErr w:type="gramStart"/>
      <w:r w:rsidRPr="00997138">
        <w:t>necessary;</w:t>
      </w:r>
      <w:proofErr w:type="gramEnd"/>
      <w:r w:rsidRPr="00997138">
        <w:t>  </w:t>
      </w:r>
    </w:p>
    <w:p w14:paraId="63895DF9" w14:textId="77777777" w:rsidR="00997138" w:rsidRPr="00997138" w:rsidRDefault="00997138" w:rsidP="00841C52">
      <w:pPr>
        <w:numPr>
          <w:ilvl w:val="0"/>
          <w:numId w:val="154"/>
        </w:numPr>
      </w:pPr>
      <w:r w:rsidRPr="00997138">
        <w:t>Maintain a record of all labeler information provided by CMS, including but not limited to labeler contacts and addresses; and provide reports as necessary; and  </w:t>
      </w:r>
    </w:p>
    <w:p w14:paraId="27E70FFF" w14:textId="77777777" w:rsidR="00997138" w:rsidRPr="00997138" w:rsidRDefault="00997138" w:rsidP="00841C52">
      <w:pPr>
        <w:numPr>
          <w:ilvl w:val="0"/>
          <w:numId w:val="155"/>
        </w:numPr>
      </w:pPr>
      <w:r w:rsidRPr="00997138">
        <w:t>Report updates in labeler status (i.e. new labelers, terminated labelers) to the Agency’s Fiscal Intermediary no less than once per quarter. </w:t>
      </w:r>
    </w:p>
    <w:p w14:paraId="665D6ABF" w14:textId="77777777" w:rsidR="00997138" w:rsidRPr="00997138" w:rsidRDefault="00997138" w:rsidP="00997138">
      <w:r w:rsidRPr="00997138">
        <w:t>Pricing Data </w:t>
      </w:r>
    </w:p>
    <w:p w14:paraId="28D51BAC"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129359BF" w14:textId="77777777" w:rsidR="00997138" w:rsidRPr="00997138" w:rsidRDefault="00997138" w:rsidP="00841C52">
      <w:pPr>
        <w:numPr>
          <w:ilvl w:val="0"/>
          <w:numId w:val="156"/>
        </w:numPr>
      </w:pPr>
      <w:r w:rsidRPr="00997138">
        <w:t xml:space="preserve">Use quarterly URA data to update product termination </w:t>
      </w:r>
      <w:proofErr w:type="gramStart"/>
      <w:r w:rsidRPr="00997138">
        <w:t>dates;</w:t>
      </w:r>
      <w:proofErr w:type="gramEnd"/>
      <w:r w:rsidRPr="00997138">
        <w:t> </w:t>
      </w:r>
    </w:p>
    <w:p w14:paraId="39E6BA12" w14:textId="77777777" w:rsidR="00997138" w:rsidRPr="00997138" w:rsidRDefault="00997138" w:rsidP="00841C52">
      <w:pPr>
        <w:numPr>
          <w:ilvl w:val="0"/>
          <w:numId w:val="157"/>
        </w:numPr>
      </w:pPr>
      <w:r w:rsidRPr="00997138">
        <w:t xml:space="preserve">Use quarterly URA, UROA, and SURA data to generate both current quarter invoices and prior quarter </w:t>
      </w:r>
      <w:proofErr w:type="gramStart"/>
      <w:r w:rsidRPr="00997138">
        <w:t>adjustments;</w:t>
      </w:r>
      <w:proofErr w:type="gramEnd"/>
      <w:r w:rsidRPr="00997138">
        <w:t>  </w:t>
      </w:r>
    </w:p>
    <w:p w14:paraId="637D1B87" w14:textId="77777777" w:rsidR="00997138" w:rsidRPr="00997138" w:rsidRDefault="00997138" w:rsidP="00841C52">
      <w:pPr>
        <w:numPr>
          <w:ilvl w:val="0"/>
          <w:numId w:val="158"/>
        </w:numPr>
      </w:pPr>
      <w:proofErr w:type="spellStart"/>
      <w:r w:rsidRPr="00997138">
        <w:t>Useprior</w:t>
      </w:r>
      <w:proofErr w:type="spellEnd"/>
      <w:r w:rsidRPr="00997138">
        <w:t xml:space="preserve"> period rate adjustments must be applied regardless of the payment status; and  </w:t>
      </w:r>
    </w:p>
    <w:p w14:paraId="519605D3" w14:textId="77777777" w:rsidR="00997138" w:rsidRPr="00997138" w:rsidRDefault="00997138" w:rsidP="00841C52">
      <w:pPr>
        <w:numPr>
          <w:ilvl w:val="0"/>
          <w:numId w:val="159"/>
        </w:numPr>
      </w:pPr>
      <w:proofErr w:type="gramStart"/>
      <w:r w:rsidRPr="00997138">
        <w:t>Use</w:t>
      </w:r>
      <w:proofErr w:type="gramEnd"/>
      <w:r w:rsidRPr="00997138">
        <w:t xml:space="preserve"> prior period rate or unit adjustments that result in a balance owed to the State or credit due to the labeler must be communicated to the labeler on a quarterly basis.  </w:t>
      </w:r>
    </w:p>
    <w:p w14:paraId="036A4C31" w14:textId="77777777" w:rsidR="00997138" w:rsidRPr="00997138" w:rsidRDefault="00997138" w:rsidP="00997138">
      <w:r w:rsidRPr="00997138">
        <w:t>Drug Compendia Data  </w:t>
      </w:r>
    </w:p>
    <w:p w14:paraId="1FF9B3CB" w14:textId="77777777" w:rsidR="00997138" w:rsidRPr="00997138" w:rsidRDefault="00997138" w:rsidP="00841C52">
      <w:pPr>
        <w:numPr>
          <w:ilvl w:val="0"/>
          <w:numId w:val="160"/>
        </w:numPr>
      </w:pPr>
      <w:r w:rsidRPr="00997138">
        <w:t xml:space="preserve">The Contractor shall establish and maintain a system and database that has the capacity to utilize data from a </w:t>
      </w:r>
      <w:proofErr w:type="gramStart"/>
      <w:r w:rsidRPr="00997138">
        <w:t>national drug compendia</w:t>
      </w:r>
      <w:proofErr w:type="gramEnd"/>
      <w:r w:rsidRPr="00997138">
        <w:t xml:space="preserve"> to validate claims data, inform conversion factors, and carry out other functions necessary for the generation and validation of invoices required under the contract. If the Contractor elects to interface with the Agency and the Agency’s contractors, including the Fiscal Intermediary, to obtain this data, it has the capacity required under the contract.  </w:t>
      </w:r>
    </w:p>
    <w:p w14:paraId="49732ADE" w14:textId="77777777" w:rsidR="00997138" w:rsidRPr="00997138" w:rsidRDefault="00997138" w:rsidP="00997138">
      <w:r w:rsidRPr="00997138">
        <w:t>Managing Utilization Data </w:t>
      </w:r>
    </w:p>
    <w:p w14:paraId="6240625C" w14:textId="77777777" w:rsidR="00997138" w:rsidRPr="00997138" w:rsidRDefault="00997138" w:rsidP="00997138">
      <w:r w:rsidRPr="00997138">
        <w:t xml:space="preserve">As </w:t>
      </w:r>
      <w:proofErr w:type="gramStart"/>
      <w:r w:rsidRPr="00997138">
        <w:t>related to</w:t>
      </w:r>
      <w:proofErr w:type="gramEnd"/>
      <w:r w:rsidRPr="00997138">
        <w:t xml:space="preserve"> supplemental rebates, the contractor shall:  </w:t>
      </w:r>
    </w:p>
    <w:p w14:paraId="5B0A49D9" w14:textId="77777777" w:rsidR="00997138" w:rsidRPr="00997138" w:rsidRDefault="00997138" w:rsidP="00841C52">
      <w:pPr>
        <w:numPr>
          <w:ilvl w:val="0"/>
          <w:numId w:val="161"/>
        </w:numPr>
      </w:pPr>
      <w:r w:rsidRPr="00997138">
        <w:t>Maintain a table of NDCs for non-</w:t>
      </w:r>
      <w:proofErr w:type="spellStart"/>
      <w:r w:rsidRPr="00997138">
        <w:t>rebateable</w:t>
      </w:r>
      <w:proofErr w:type="spellEnd"/>
      <w:r w:rsidRPr="00997138">
        <w:t xml:space="preserve"> products including immunizations, certain diabetic supplies, </w:t>
      </w:r>
      <w:proofErr w:type="gramStart"/>
      <w:r w:rsidRPr="00997138">
        <w:t>etc.;</w:t>
      </w:r>
      <w:proofErr w:type="gramEnd"/>
      <w:r w:rsidRPr="00997138">
        <w:t>  </w:t>
      </w:r>
    </w:p>
    <w:p w14:paraId="34BFEF49" w14:textId="77777777" w:rsidR="00997138" w:rsidRPr="00997138" w:rsidRDefault="00997138" w:rsidP="00841C52">
      <w:pPr>
        <w:numPr>
          <w:ilvl w:val="0"/>
          <w:numId w:val="162"/>
        </w:numPr>
      </w:pPr>
      <w:r w:rsidRPr="00997138">
        <w:t xml:space="preserve">Maintain a table of 340B covered entities that carve in Medicaid per the Medicaid Exclusion File (MEF) published quarterly by HRSA. The methodology for review of the </w:t>
      </w:r>
      <w:r w:rsidRPr="00997138">
        <w:lastRenderedPageBreak/>
        <w:t xml:space="preserve">MEF and the decision-making process regarding which providers to include in this table are subject to </w:t>
      </w:r>
      <w:proofErr w:type="spellStart"/>
      <w:r w:rsidRPr="00997138">
        <w:t>Agencyal</w:t>
      </w:r>
      <w:proofErr w:type="spellEnd"/>
      <w:r w:rsidRPr="00997138">
        <w:t xml:space="preserve"> review and </w:t>
      </w:r>
      <w:proofErr w:type="gramStart"/>
      <w:r w:rsidRPr="00997138">
        <w:t>approval;</w:t>
      </w:r>
      <w:proofErr w:type="gramEnd"/>
      <w:r w:rsidRPr="00997138">
        <w:t>  </w:t>
      </w:r>
    </w:p>
    <w:p w14:paraId="424B9B1C" w14:textId="77777777" w:rsidR="00997138" w:rsidRPr="00997138" w:rsidRDefault="00997138" w:rsidP="00841C52">
      <w:pPr>
        <w:numPr>
          <w:ilvl w:val="0"/>
          <w:numId w:val="163"/>
        </w:numPr>
      </w:pPr>
      <w:r w:rsidRPr="00997138">
        <w:t xml:space="preserve">Interface with the Agency and any contractor(s)/vendor(s) of the Agency, including the Fiscal Intermediary and PBA, to receive utilization data, including FFS claims and MCO encounters, on a schedule to be agreed upon by the Agency and the </w:t>
      </w:r>
      <w:proofErr w:type="gramStart"/>
      <w:r w:rsidRPr="00997138">
        <w:t>Contractor;</w:t>
      </w:r>
      <w:proofErr w:type="gramEnd"/>
      <w:r w:rsidRPr="00997138">
        <w:t>  </w:t>
      </w:r>
    </w:p>
    <w:p w14:paraId="698A67F9" w14:textId="77777777" w:rsidR="00997138" w:rsidRPr="00997138" w:rsidRDefault="00997138" w:rsidP="00841C52">
      <w:pPr>
        <w:numPr>
          <w:ilvl w:val="0"/>
          <w:numId w:val="164"/>
        </w:numPr>
      </w:pPr>
      <w:r w:rsidRPr="00997138">
        <w:t xml:space="preserve">Submit a detailed plan of variance analyses to be performed and the frequency of </w:t>
      </w:r>
      <w:proofErr w:type="gramStart"/>
      <w:r w:rsidRPr="00997138">
        <w:t>each,</w:t>
      </w:r>
      <w:proofErr w:type="gramEnd"/>
      <w:r w:rsidRPr="00997138">
        <w:t xml:space="preserve"> to be approved by the Agency within thirty (30) days from the execution of the contract. The Contractor must immediately report to the Agency any data inconsistencies or concerns regarding data </w:t>
      </w:r>
      <w:proofErr w:type="gramStart"/>
      <w:r w:rsidRPr="00997138">
        <w:t>quality;</w:t>
      </w:r>
      <w:proofErr w:type="gramEnd"/>
      <w:r w:rsidRPr="00997138">
        <w:t>  </w:t>
      </w:r>
    </w:p>
    <w:p w14:paraId="7DC39D63" w14:textId="77777777" w:rsidR="00997138" w:rsidRPr="00997138" w:rsidRDefault="00997138" w:rsidP="00841C52">
      <w:pPr>
        <w:numPr>
          <w:ilvl w:val="0"/>
          <w:numId w:val="165"/>
        </w:numPr>
      </w:pPr>
      <w:r w:rsidRPr="00997138">
        <w:t>Perform variance analysis reports and any action taken as a result shall be maintained by the Contractor as part of the record-keeping requirements of this RFP; and  </w:t>
      </w:r>
    </w:p>
    <w:p w14:paraId="5479C850" w14:textId="77777777" w:rsidR="00997138" w:rsidRPr="00997138" w:rsidRDefault="00997138" w:rsidP="00841C52">
      <w:pPr>
        <w:numPr>
          <w:ilvl w:val="0"/>
          <w:numId w:val="166"/>
        </w:numPr>
      </w:pPr>
      <w:proofErr w:type="spellStart"/>
      <w:r w:rsidRPr="00997138">
        <w:t>Iidentify</w:t>
      </w:r>
      <w:proofErr w:type="spellEnd"/>
      <w:r w:rsidRPr="00997138">
        <w:t xml:space="preserve"> and exclude the following claims from drug rebate invoice calculations:  </w:t>
      </w:r>
    </w:p>
    <w:p w14:paraId="5F068DE3" w14:textId="77777777" w:rsidR="00997138" w:rsidRPr="00997138" w:rsidRDefault="00997138" w:rsidP="00841C52">
      <w:pPr>
        <w:numPr>
          <w:ilvl w:val="0"/>
          <w:numId w:val="167"/>
        </w:numPr>
      </w:pPr>
      <w:r w:rsidRPr="00997138">
        <w:t xml:space="preserve">Claims from 340B covered entities who carve in Medicaid per the HRSA Medicaid Exclusion File, in accordance with the Agency’s policy regarding 340B covered entity Medicaid </w:t>
      </w:r>
      <w:proofErr w:type="gramStart"/>
      <w:r w:rsidRPr="00997138">
        <w:t>billing;</w:t>
      </w:r>
      <w:proofErr w:type="gramEnd"/>
      <w:r w:rsidRPr="00997138">
        <w:t>  </w:t>
      </w:r>
    </w:p>
    <w:p w14:paraId="197E1BBA" w14:textId="77777777" w:rsidR="00997138" w:rsidRPr="00997138" w:rsidRDefault="00997138" w:rsidP="00841C52">
      <w:pPr>
        <w:numPr>
          <w:ilvl w:val="0"/>
          <w:numId w:val="168"/>
        </w:numPr>
      </w:pPr>
      <w:r w:rsidRPr="00997138">
        <w:t xml:space="preserve">FFS claims where the Medicaid paid amount is </w:t>
      </w:r>
      <w:proofErr w:type="gramStart"/>
      <w:r w:rsidRPr="00997138">
        <w:t>zero;</w:t>
      </w:r>
      <w:proofErr w:type="gramEnd"/>
      <w:r w:rsidRPr="00997138">
        <w:t>  </w:t>
      </w:r>
    </w:p>
    <w:p w14:paraId="15FA7561" w14:textId="77777777" w:rsidR="00997138" w:rsidRPr="00997138" w:rsidRDefault="00997138" w:rsidP="00841C52">
      <w:pPr>
        <w:numPr>
          <w:ilvl w:val="0"/>
          <w:numId w:val="169"/>
        </w:numPr>
      </w:pPr>
      <w:r w:rsidRPr="00997138">
        <w:t>Claims for drugs dispensed or administered in an inpatient setting; and  </w:t>
      </w:r>
    </w:p>
    <w:p w14:paraId="4475D6AA" w14:textId="77777777" w:rsidR="00997138" w:rsidRPr="00997138" w:rsidRDefault="00997138" w:rsidP="00841C52">
      <w:pPr>
        <w:numPr>
          <w:ilvl w:val="0"/>
          <w:numId w:val="170"/>
        </w:numPr>
      </w:pPr>
      <w:r w:rsidRPr="00997138">
        <w:t xml:space="preserve">Any other claims that are deemed not rebate-eligible </w:t>
      </w:r>
      <w:proofErr w:type="gramStart"/>
      <w:r w:rsidRPr="00997138">
        <w:t>per</w:t>
      </w:r>
      <w:proofErr w:type="gramEnd"/>
      <w:r w:rsidRPr="00997138">
        <w:t xml:space="preserve"> federal and/or state guidelines.  </w:t>
      </w:r>
    </w:p>
    <w:p w14:paraId="77B91C15" w14:textId="77777777" w:rsidR="00997138" w:rsidRPr="00997138" w:rsidRDefault="00997138" w:rsidP="00997138">
      <w:r w:rsidRPr="00997138">
        <w:t>Invoice Pre-Processing, Generation, and Quality Assurance  </w:t>
      </w:r>
    </w:p>
    <w:p w14:paraId="13775A27" w14:textId="77777777" w:rsidR="00997138" w:rsidRPr="00997138" w:rsidRDefault="00997138" w:rsidP="00997138">
      <w:r w:rsidRPr="00997138">
        <w:t>As related to supplemental rebates, the contractor shall </w:t>
      </w:r>
    </w:p>
    <w:p w14:paraId="64CA3BD8" w14:textId="77777777" w:rsidR="00997138" w:rsidRPr="00997138" w:rsidRDefault="00997138" w:rsidP="00841C52">
      <w:pPr>
        <w:numPr>
          <w:ilvl w:val="0"/>
          <w:numId w:val="171"/>
        </w:numPr>
      </w:pPr>
      <w:r w:rsidRPr="00997138">
        <w:t xml:space="preserve">Maintain a crosswalk from NDC to PAD Healthcare Common Procedure Coding System (HCPCS - often referred to as “J codes”) whereby only appropriate NDCs are linked to a HCPCS with an appropriate conversion </w:t>
      </w:r>
      <w:proofErr w:type="gramStart"/>
      <w:r w:rsidRPr="00997138">
        <w:t>factor;</w:t>
      </w:r>
      <w:proofErr w:type="gramEnd"/>
      <w:r w:rsidRPr="00997138">
        <w:t>  </w:t>
      </w:r>
    </w:p>
    <w:p w14:paraId="3D66B7B8" w14:textId="77777777" w:rsidR="00997138" w:rsidRPr="00997138" w:rsidRDefault="00997138" w:rsidP="00841C52">
      <w:pPr>
        <w:numPr>
          <w:ilvl w:val="0"/>
          <w:numId w:val="172"/>
        </w:numPr>
      </w:pPr>
      <w:r w:rsidRPr="00997138">
        <w:t xml:space="preserve">Have procedures in place to invoice PAD claims where no NDC is submitted on the claim and the submitted HCPCS code is for a </w:t>
      </w:r>
      <w:proofErr w:type="gramStart"/>
      <w:r w:rsidRPr="00997138">
        <w:t>single-source</w:t>
      </w:r>
      <w:proofErr w:type="gramEnd"/>
      <w:r w:rsidRPr="00997138">
        <w:t xml:space="preserve"> </w:t>
      </w:r>
      <w:proofErr w:type="gramStart"/>
      <w:r w:rsidRPr="00997138">
        <w:t>drug;</w:t>
      </w:r>
      <w:proofErr w:type="gramEnd"/>
      <w:r w:rsidRPr="00997138">
        <w:t>  </w:t>
      </w:r>
    </w:p>
    <w:p w14:paraId="28A2D70D" w14:textId="77777777" w:rsidR="00997138" w:rsidRPr="00997138" w:rsidRDefault="00997138" w:rsidP="00841C52">
      <w:pPr>
        <w:numPr>
          <w:ilvl w:val="0"/>
          <w:numId w:val="173"/>
        </w:numPr>
      </w:pPr>
      <w:r w:rsidRPr="00997138">
        <w:t xml:space="preserve">Maintain a table of conversion factors to convert NCPDP drug billing units to CMS invoice </w:t>
      </w:r>
      <w:proofErr w:type="gramStart"/>
      <w:r w:rsidRPr="00997138">
        <w:t>units;</w:t>
      </w:r>
      <w:proofErr w:type="gramEnd"/>
      <w:r w:rsidRPr="00997138">
        <w:t>  </w:t>
      </w:r>
    </w:p>
    <w:p w14:paraId="0A20D2F6" w14:textId="77777777" w:rsidR="00997138" w:rsidRPr="00997138" w:rsidRDefault="00997138" w:rsidP="00841C52">
      <w:pPr>
        <w:numPr>
          <w:ilvl w:val="0"/>
          <w:numId w:val="174"/>
        </w:numPr>
      </w:pPr>
      <w:r w:rsidRPr="00997138">
        <w:t xml:space="preserve">Prior to sending invoices, the Contractor must carry out </w:t>
      </w:r>
      <w:proofErr w:type="gramStart"/>
      <w:r w:rsidRPr="00997138">
        <w:t>a number of</w:t>
      </w:r>
      <w:proofErr w:type="gramEnd"/>
      <w:r w:rsidRPr="00997138">
        <w:t xml:space="preserve"> variance analyses and quality assurance checks to determine whether invoice unit quantities and/or amounts are </w:t>
      </w:r>
      <w:proofErr w:type="gramStart"/>
      <w:r w:rsidRPr="00997138">
        <w:t>accurate;</w:t>
      </w:r>
      <w:proofErr w:type="gramEnd"/>
      <w:r w:rsidRPr="00997138">
        <w:t> </w:t>
      </w:r>
    </w:p>
    <w:p w14:paraId="2849D48D" w14:textId="77777777" w:rsidR="00997138" w:rsidRPr="00997138" w:rsidRDefault="00997138" w:rsidP="00841C52">
      <w:pPr>
        <w:numPr>
          <w:ilvl w:val="0"/>
          <w:numId w:val="175"/>
        </w:numPr>
      </w:pPr>
      <w:r w:rsidRPr="00997138">
        <w:t xml:space="preserve">Submit a detailed plan </w:t>
      </w:r>
      <w:proofErr w:type="gramStart"/>
      <w:r w:rsidRPr="00997138">
        <w:t>of</w:t>
      </w:r>
      <w:proofErr w:type="gramEnd"/>
      <w:r w:rsidRPr="00997138">
        <w:t xml:space="preserve"> variance analyses and quality assurance checks to be performed and the frequency of </w:t>
      </w:r>
      <w:proofErr w:type="gramStart"/>
      <w:r w:rsidRPr="00997138">
        <w:t>each,</w:t>
      </w:r>
      <w:proofErr w:type="gramEnd"/>
      <w:r w:rsidRPr="00997138">
        <w:t xml:space="preserve"> to be approved by the Agency within thirty (30) days from the execution of the </w:t>
      </w:r>
      <w:proofErr w:type="gramStart"/>
      <w:r w:rsidRPr="00997138">
        <w:t>contract;</w:t>
      </w:r>
      <w:proofErr w:type="gramEnd"/>
      <w:r w:rsidRPr="00997138">
        <w:t>  </w:t>
      </w:r>
    </w:p>
    <w:p w14:paraId="336BED01" w14:textId="77777777" w:rsidR="00997138" w:rsidRPr="00997138" w:rsidRDefault="00997138" w:rsidP="00841C52">
      <w:pPr>
        <w:numPr>
          <w:ilvl w:val="0"/>
          <w:numId w:val="176"/>
        </w:numPr>
      </w:pPr>
      <w:r w:rsidRPr="00997138">
        <w:t xml:space="preserve">Immediately report to the Agency any data inconsistencies or concerns regarding data </w:t>
      </w:r>
      <w:proofErr w:type="gramStart"/>
      <w:r w:rsidRPr="00997138">
        <w:t>quality;</w:t>
      </w:r>
      <w:proofErr w:type="gramEnd"/>
      <w:r w:rsidRPr="00997138">
        <w:t>  </w:t>
      </w:r>
    </w:p>
    <w:p w14:paraId="4E7019A7" w14:textId="77777777" w:rsidR="00997138" w:rsidRPr="00997138" w:rsidRDefault="00997138" w:rsidP="00841C52">
      <w:pPr>
        <w:numPr>
          <w:ilvl w:val="0"/>
          <w:numId w:val="177"/>
        </w:numPr>
      </w:pPr>
      <w:r w:rsidRPr="00997138">
        <w:t xml:space="preserve">Variance analysis reports and any action taken as a result shall be maintained by the Contractor as part of the record-keeping requirements of this </w:t>
      </w:r>
      <w:proofErr w:type="gramStart"/>
      <w:r w:rsidRPr="00997138">
        <w:t>RFP;</w:t>
      </w:r>
      <w:proofErr w:type="gramEnd"/>
      <w:r w:rsidRPr="00997138">
        <w:t>  </w:t>
      </w:r>
    </w:p>
    <w:p w14:paraId="3D94F0C9" w14:textId="77777777" w:rsidR="00997138" w:rsidRPr="00997138" w:rsidRDefault="00997138" w:rsidP="00841C52">
      <w:pPr>
        <w:numPr>
          <w:ilvl w:val="0"/>
          <w:numId w:val="178"/>
        </w:numPr>
      </w:pPr>
      <w:r w:rsidRPr="00997138">
        <w:t>Produce invoices in a manner that allows for the tracking and allocation of invoiced and collected amounts for the following program types, at a minimum:  </w:t>
      </w:r>
    </w:p>
    <w:p w14:paraId="15E6360C" w14:textId="77777777" w:rsidR="00997138" w:rsidRPr="00997138" w:rsidRDefault="00997138" w:rsidP="00841C52">
      <w:pPr>
        <w:numPr>
          <w:ilvl w:val="0"/>
          <w:numId w:val="179"/>
        </w:numPr>
      </w:pPr>
      <w:r w:rsidRPr="00997138">
        <w:t>FFS Pharmacy, Supplemental, Non-</w:t>
      </w:r>
      <w:proofErr w:type="gramStart"/>
      <w:r w:rsidRPr="00997138">
        <w:t>Expansion;</w:t>
      </w:r>
      <w:proofErr w:type="gramEnd"/>
      <w:r w:rsidRPr="00997138">
        <w:t>  </w:t>
      </w:r>
    </w:p>
    <w:p w14:paraId="3BB43AD5" w14:textId="77777777" w:rsidR="00997138" w:rsidRPr="00997138" w:rsidRDefault="00997138" w:rsidP="00841C52">
      <w:pPr>
        <w:numPr>
          <w:ilvl w:val="0"/>
          <w:numId w:val="180"/>
        </w:numPr>
      </w:pPr>
      <w:r w:rsidRPr="00997138">
        <w:t>MCO Pharmacy, Supplemental, Non-</w:t>
      </w:r>
      <w:proofErr w:type="gramStart"/>
      <w:r w:rsidRPr="00997138">
        <w:t>Expansion;</w:t>
      </w:r>
      <w:proofErr w:type="gramEnd"/>
      <w:r w:rsidRPr="00997138">
        <w:t>  </w:t>
      </w:r>
    </w:p>
    <w:p w14:paraId="0C41DA5E" w14:textId="77777777" w:rsidR="00997138" w:rsidRPr="00997138" w:rsidRDefault="00997138" w:rsidP="00841C52">
      <w:pPr>
        <w:numPr>
          <w:ilvl w:val="0"/>
          <w:numId w:val="181"/>
        </w:numPr>
      </w:pPr>
      <w:r w:rsidRPr="00997138">
        <w:t xml:space="preserve">FFS Pharmacy, Supplemental, </w:t>
      </w:r>
      <w:proofErr w:type="gramStart"/>
      <w:r w:rsidRPr="00997138">
        <w:t>Expansion;</w:t>
      </w:r>
      <w:proofErr w:type="gramEnd"/>
      <w:r w:rsidRPr="00997138">
        <w:t>  </w:t>
      </w:r>
    </w:p>
    <w:p w14:paraId="55630B95" w14:textId="77777777" w:rsidR="00997138" w:rsidRPr="00997138" w:rsidRDefault="00997138" w:rsidP="00841C52">
      <w:pPr>
        <w:numPr>
          <w:ilvl w:val="0"/>
          <w:numId w:val="182"/>
        </w:numPr>
      </w:pPr>
      <w:r w:rsidRPr="00997138">
        <w:t xml:space="preserve">MCO Pharmacy, Supplemental, </w:t>
      </w:r>
      <w:proofErr w:type="gramStart"/>
      <w:r w:rsidRPr="00997138">
        <w:t>Expansion;</w:t>
      </w:r>
      <w:proofErr w:type="gramEnd"/>
      <w:r w:rsidRPr="00997138">
        <w:t>  </w:t>
      </w:r>
    </w:p>
    <w:p w14:paraId="53C03F40" w14:textId="77777777" w:rsidR="00997138" w:rsidRPr="00997138" w:rsidRDefault="00997138" w:rsidP="00841C52">
      <w:pPr>
        <w:numPr>
          <w:ilvl w:val="0"/>
          <w:numId w:val="183"/>
        </w:numPr>
      </w:pPr>
      <w:r w:rsidRPr="00997138">
        <w:t xml:space="preserve">The Contractor shall obtain URA, UROA, and labeler data required for invoice generation on or about the fifth (5th) day of each invoicing month. This data may be obtained either </w:t>
      </w:r>
      <w:r w:rsidRPr="00997138">
        <w:lastRenderedPageBreak/>
        <w:t xml:space="preserve">directly from CMS’ Drug Data Reporting (DDR) system or through interfaces with the Agency or contractor(s) of the </w:t>
      </w:r>
      <w:proofErr w:type="gramStart"/>
      <w:r w:rsidRPr="00997138">
        <w:t>Agency;</w:t>
      </w:r>
      <w:proofErr w:type="gramEnd"/>
      <w:r w:rsidRPr="00997138">
        <w:t>  </w:t>
      </w:r>
    </w:p>
    <w:p w14:paraId="11475837" w14:textId="77777777" w:rsidR="00997138" w:rsidRPr="00997138" w:rsidRDefault="00997138" w:rsidP="00841C52">
      <w:pPr>
        <w:numPr>
          <w:ilvl w:val="0"/>
          <w:numId w:val="184"/>
        </w:numPr>
      </w:pPr>
      <w:r w:rsidRPr="00997138">
        <w:t xml:space="preserve">The Contractor shall produce and distribute one hundred percent (100%) of drug rebate invoices for federal programs within sixty (60) calendar days after the end of each quarterly rebate </w:t>
      </w:r>
      <w:proofErr w:type="gramStart"/>
      <w:r w:rsidRPr="00997138">
        <w:t>period;</w:t>
      </w:r>
      <w:proofErr w:type="gramEnd"/>
      <w:r w:rsidRPr="00997138">
        <w:t>  </w:t>
      </w:r>
    </w:p>
    <w:p w14:paraId="790FE0E9" w14:textId="77777777" w:rsidR="00997138" w:rsidRPr="00997138" w:rsidRDefault="00997138" w:rsidP="00841C52">
      <w:pPr>
        <w:numPr>
          <w:ilvl w:val="0"/>
          <w:numId w:val="185"/>
        </w:numPr>
      </w:pPr>
      <w:r w:rsidRPr="00997138">
        <w:t>Federal drug rebate program paper invoices and electronic invoices shall have a postmark or transmission date within sixty (60) days of the end of each quarter, in accordance with all applicable CMS guidelines; and  </w:t>
      </w:r>
    </w:p>
    <w:p w14:paraId="71344DEB" w14:textId="77777777" w:rsidR="00997138" w:rsidRPr="00997138" w:rsidRDefault="00997138" w:rsidP="00841C52">
      <w:pPr>
        <w:numPr>
          <w:ilvl w:val="0"/>
          <w:numId w:val="186"/>
        </w:numPr>
      </w:pPr>
      <w:r w:rsidRPr="00997138">
        <w:t>Produce and distribute one hundred percent (100%) of rebate invoices for supplemental programs as follows: </w:t>
      </w:r>
    </w:p>
    <w:p w14:paraId="7E9E1333" w14:textId="77777777" w:rsidR="00997138" w:rsidRPr="00997138" w:rsidRDefault="00997138" w:rsidP="00841C52">
      <w:pPr>
        <w:numPr>
          <w:ilvl w:val="0"/>
          <w:numId w:val="187"/>
        </w:numPr>
      </w:pPr>
      <w:r w:rsidRPr="00997138">
        <w:t>Supplemental rebate paper invoices and electronic invoices shall have a postmark or transmission date on or before the dates specified in the table below. Postmark and transmission dates shall be defined in accordance with CMS guidance and definitions for the federal rebate programs.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0"/>
        <w:gridCol w:w="4080"/>
      </w:tblGrid>
      <w:tr w:rsidR="00997138" w:rsidRPr="00997138" w14:paraId="33CE80C0"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1537BD9" w14:textId="77777777" w:rsidR="00997138" w:rsidRPr="00997138" w:rsidRDefault="00997138" w:rsidP="00997138">
            <w:r w:rsidRPr="00997138">
              <w:rPr>
                <w:b/>
                <w:bCs/>
              </w:rPr>
              <w:t>Calendar Year Quarter</w:t>
            </w:r>
            <w:r w:rsidRPr="00997138">
              <w:t>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4AC2F219" w14:textId="77777777" w:rsidR="00997138" w:rsidRPr="00997138" w:rsidRDefault="00997138" w:rsidP="00997138">
            <w:r w:rsidRPr="00997138">
              <w:rPr>
                <w:b/>
                <w:bCs/>
              </w:rPr>
              <w:t>Supplemental Invoice Due Date</w:t>
            </w:r>
            <w:r w:rsidRPr="00997138">
              <w:t> </w:t>
            </w:r>
          </w:p>
        </w:tc>
      </w:tr>
      <w:tr w:rsidR="00997138" w:rsidRPr="00997138" w14:paraId="485D1454"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42E0D29" w14:textId="77777777" w:rsidR="00997138" w:rsidRPr="00997138" w:rsidRDefault="00997138" w:rsidP="00997138">
            <w:r w:rsidRPr="00997138">
              <w:t>Q1 (Jan-Mar)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45BB9557" w14:textId="77777777" w:rsidR="00997138" w:rsidRPr="00997138" w:rsidRDefault="00997138" w:rsidP="00997138">
            <w:r w:rsidRPr="00997138">
              <w:t>Jun 15 </w:t>
            </w:r>
          </w:p>
        </w:tc>
      </w:tr>
      <w:tr w:rsidR="00997138" w:rsidRPr="00997138" w14:paraId="289FCCD1"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35E1BFAB" w14:textId="77777777" w:rsidR="00997138" w:rsidRPr="00997138" w:rsidRDefault="00997138" w:rsidP="00997138">
            <w:r w:rsidRPr="00997138">
              <w:t>Q2 (Apr-Jun)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3082E534" w14:textId="77777777" w:rsidR="00997138" w:rsidRPr="00997138" w:rsidRDefault="00997138" w:rsidP="00997138">
            <w:r w:rsidRPr="00997138">
              <w:t>Sep 15 </w:t>
            </w:r>
          </w:p>
        </w:tc>
      </w:tr>
      <w:tr w:rsidR="00997138" w:rsidRPr="00997138" w14:paraId="64EE381F"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15812800" w14:textId="77777777" w:rsidR="00997138" w:rsidRPr="00997138" w:rsidRDefault="00997138" w:rsidP="00997138">
            <w:r w:rsidRPr="00997138">
              <w:t>Q3 (Jul-Sep)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16E832B6" w14:textId="77777777" w:rsidR="00997138" w:rsidRPr="00997138" w:rsidRDefault="00997138" w:rsidP="00997138">
            <w:r w:rsidRPr="00997138">
              <w:t>Dec 15 </w:t>
            </w:r>
          </w:p>
        </w:tc>
      </w:tr>
      <w:tr w:rsidR="00997138" w:rsidRPr="00997138" w14:paraId="58988520" w14:textId="77777777" w:rsidTr="00997138">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21EBEC75" w14:textId="77777777" w:rsidR="00997138" w:rsidRPr="00997138" w:rsidRDefault="00997138" w:rsidP="00997138">
            <w:r w:rsidRPr="00997138">
              <w:t>Q4 (Oct-Dec)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72DB0D42" w14:textId="4CA89981" w:rsidR="00997138" w:rsidRPr="00997138" w:rsidRDefault="00997138" w:rsidP="00997138">
            <w:r w:rsidRPr="00997138">
              <w:t>Mar 1</w:t>
            </w:r>
            <w:r w:rsidR="00286757">
              <w:t>5</w:t>
            </w:r>
            <w:r w:rsidRPr="00997138">
              <w:t> </w:t>
            </w:r>
          </w:p>
        </w:tc>
      </w:tr>
    </w:tbl>
    <w:p w14:paraId="6E38090B" w14:textId="77777777" w:rsidR="00997138" w:rsidRPr="00997138" w:rsidRDefault="00997138" w:rsidP="00841C52">
      <w:pPr>
        <w:numPr>
          <w:ilvl w:val="0"/>
          <w:numId w:val="188"/>
        </w:numPr>
      </w:pPr>
      <w:r w:rsidRPr="00997138">
        <w:t>   </w:t>
      </w:r>
    </w:p>
    <w:p w14:paraId="76BFE4D4" w14:textId="77777777" w:rsidR="00997138" w:rsidRPr="00997138" w:rsidRDefault="00997138" w:rsidP="00841C52">
      <w:pPr>
        <w:numPr>
          <w:ilvl w:val="0"/>
          <w:numId w:val="189"/>
        </w:numPr>
      </w:pPr>
      <w:r w:rsidRPr="00997138">
        <w:t>Produce and distribute invoices on an expedited schedule as requested by the Agency. Such requests typically occur annually for the quarter two (2) invoicing cycle.  </w:t>
      </w:r>
    </w:p>
    <w:p w14:paraId="3ABA8058" w14:textId="77777777" w:rsidR="00997138" w:rsidRPr="00997138" w:rsidRDefault="00997138" w:rsidP="00997138">
      <w:r w:rsidRPr="00997138">
        <w:t>Rebate Invoice Accuracy </w:t>
      </w:r>
    </w:p>
    <w:p w14:paraId="1FDA7607" w14:textId="77777777" w:rsidR="00997138" w:rsidRPr="00997138" w:rsidRDefault="00997138" w:rsidP="00997138">
      <w:r w:rsidRPr="00997138">
        <w:t>As related to supplemental rebates, the contractor shall </w:t>
      </w:r>
    </w:p>
    <w:p w14:paraId="1AEEBE04" w14:textId="77777777" w:rsidR="00997138" w:rsidRPr="00997138" w:rsidRDefault="00997138" w:rsidP="00841C52">
      <w:pPr>
        <w:numPr>
          <w:ilvl w:val="0"/>
          <w:numId w:val="190"/>
        </w:numPr>
      </w:pPr>
      <w:r w:rsidRPr="00997138">
        <w:t xml:space="preserve">Have in place systematic safeguards to prevent invoicing a manufacturer for a negative unit </w:t>
      </w:r>
      <w:proofErr w:type="gramStart"/>
      <w:r w:rsidRPr="00997138">
        <w:t>quantity;</w:t>
      </w:r>
      <w:proofErr w:type="gramEnd"/>
      <w:r w:rsidRPr="00997138">
        <w:t>  </w:t>
      </w:r>
    </w:p>
    <w:p w14:paraId="53FC6044" w14:textId="77777777" w:rsidR="00997138" w:rsidRPr="00997138" w:rsidRDefault="00997138" w:rsidP="00841C52">
      <w:pPr>
        <w:numPr>
          <w:ilvl w:val="0"/>
          <w:numId w:val="191"/>
        </w:numPr>
      </w:pPr>
      <w:r w:rsidRPr="00997138">
        <w:t>be held liable for the actual amount of all contractor-caused miscalculations, failure to address past due accounts receivables adequately, and incorrectly invoicing rebates; and  </w:t>
      </w:r>
    </w:p>
    <w:p w14:paraId="1405EF1E" w14:textId="77777777" w:rsidR="00997138" w:rsidRPr="00997138" w:rsidRDefault="00997138" w:rsidP="00841C52">
      <w:pPr>
        <w:numPr>
          <w:ilvl w:val="0"/>
          <w:numId w:val="192"/>
        </w:numPr>
      </w:pPr>
      <w:r w:rsidRPr="00997138">
        <w:t xml:space="preserve">Within two (2) business days, </w:t>
      </w:r>
      <w:proofErr w:type="gramStart"/>
      <w:r w:rsidRPr="00997138">
        <w:t>notify in writing</w:t>
      </w:r>
      <w:proofErr w:type="gramEnd"/>
      <w:r w:rsidRPr="00997138">
        <w:t xml:space="preserve"> appropriate Agency staff when a data or data quality issue has been discovered by itself or a third party, describing the nature of the defect and the fields, tables, and data elements impacted and the extent of the errors, including monetary estimates. A corrective action plan shall be submitted within seven (7) calendar days for approval by the Agency.  </w:t>
      </w:r>
    </w:p>
    <w:p w14:paraId="42B30047" w14:textId="77777777" w:rsidR="00997138" w:rsidRPr="00997138" w:rsidRDefault="00997138" w:rsidP="00997138">
      <w:r w:rsidRPr="00997138">
        <w:t>Dispute Resolution  </w:t>
      </w:r>
    </w:p>
    <w:p w14:paraId="681E8E57" w14:textId="77777777" w:rsidR="00997138" w:rsidRPr="00997138" w:rsidRDefault="00997138" w:rsidP="00997138">
      <w:r w:rsidRPr="00997138">
        <w:t>As related to supplemental rebates, the contractor shall </w:t>
      </w:r>
    </w:p>
    <w:p w14:paraId="774784AE" w14:textId="77777777" w:rsidR="00997138" w:rsidRPr="00997138" w:rsidRDefault="00997138" w:rsidP="00841C52">
      <w:pPr>
        <w:numPr>
          <w:ilvl w:val="0"/>
          <w:numId w:val="193"/>
        </w:numPr>
      </w:pPr>
      <w:r w:rsidRPr="00997138">
        <w:t xml:space="preserve">Adjust invoiced units, at the claim level to the greatest extent possible, to account for billing or other </w:t>
      </w:r>
      <w:proofErr w:type="gramStart"/>
      <w:r w:rsidRPr="00997138">
        <w:t>errors;</w:t>
      </w:r>
      <w:proofErr w:type="gramEnd"/>
      <w:r w:rsidRPr="00997138">
        <w:t>  </w:t>
      </w:r>
    </w:p>
    <w:p w14:paraId="0DBA08B1" w14:textId="77777777" w:rsidR="00997138" w:rsidRPr="00997138" w:rsidRDefault="00997138" w:rsidP="00841C52">
      <w:pPr>
        <w:numPr>
          <w:ilvl w:val="0"/>
          <w:numId w:val="194"/>
        </w:numPr>
      </w:pPr>
      <w:r w:rsidRPr="00997138">
        <w:t xml:space="preserve">Independently resolve disputes in accordance with write-off thresholds and dispute resolution </w:t>
      </w:r>
      <w:proofErr w:type="gramStart"/>
      <w:r w:rsidRPr="00997138">
        <w:t>procedures;</w:t>
      </w:r>
      <w:proofErr w:type="gramEnd"/>
      <w:r w:rsidRPr="00997138">
        <w:t>  </w:t>
      </w:r>
    </w:p>
    <w:p w14:paraId="34EC1CFB" w14:textId="77777777" w:rsidR="00997138" w:rsidRPr="00997138" w:rsidRDefault="00997138" w:rsidP="00841C52">
      <w:pPr>
        <w:numPr>
          <w:ilvl w:val="0"/>
          <w:numId w:val="195"/>
        </w:numPr>
      </w:pPr>
      <w:r w:rsidRPr="00997138">
        <w:t xml:space="preserve">Provide manufacturers or their designated </w:t>
      </w:r>
      <w:proofErr w:type="gramStart"/>
      <w:r w:rsidRPr="00997138">
        <w:t>agent(s)</w:t>
      </w:r>
      <w:proofErr w:type="gramEnd"/>
      <w:r w:rsidRPr="00997138">
        <w:t xml:space="preserve"> access to materials and/or data needed to support rebate payments, including but not limited </w:t>
      </w:r>
      <w:proofErr w:type="gramStart"/>
      <w:r w:rsidRPr="00997138">
        <w:t>to:</w:t>
      </w:r>
      <w:proofErr w:type="gramEnd"/>
      <w:r w:rsidRPr="00997138">
        <w:t xml:space="preserve"> invoice copies, claim-level detail, and prior communications within two (2) business days of the </w:t>
      </w:r>
      <w:proofErr w:type="gramStart"/>
      <w:r w:rsidRPr="00997138">
        <w:t>request;</w:t>
      </w:r>
      <w:proofErr w:type="gramEnd"/>
      <w:r w:rsidRPr="00997138">
        <w:t>  </w:t>
      </w:r>
    </w:p>
    <w:p w14:paraId="6120A93D" w14:textId="77777777" w:rsidR="00997138" w:rsidRPr="00997138" w:rsidRDefault="00997138" w:rsidP="00841C52">
      <w:pPr>
        <w:numPr>
          <w:ilvl w:val="0"/>
          <w:numId w:val="196"/>
        </w:numPr>
      </w:pPr>
      <w:r w:rsidRPr="00997138">
        <w:t xml:space="preserve">Provide claim-level detail data to labelers within two (2) business days of the request by the State or </w:t>
      </w:r>
      <w:proofErr w:type="gramStart"/>
      <w:r w:rsidRPr="00997138">
        <w:t>labeler;</w:t>
      </w:r>
      <w:proofErr w:type="gramEnd"/>
      <w:r w:rsidRPr="00997138">
        <w:t>  </w:t>
      </w:r>
    </w:p>
    <w:p w14:paraId="3D09841E" w14:textId="77777777" w:rsidR="00997138" w:rsidRPr="00997138" w:rsidRDefault="00997138" w:rsidP="00841C52">
      <w:pPr>
        <w:numPr>
          <w:ilvl w:val="0"/>
          <w:numId w:val="197"/>
        </w:numPr>
      </w:pPr>
      <w:r w:rsidRPr="00997138">
        <w:t xml:space="preserve">Resolve ninety percent (90%) of all disputes within three (3) months of receipt, and one hundred percent (100%) of all disputes within six (6) months of </w:t>
      </w:r>
      <w:proofErr w:type="gramStart"/>
      <w:r w:rsidRPr="00997138">
        <w:t>receipt;</w:t>
      </w:r>
      <w:proofErr w:type="gramEnd"/>
      <w:r w:rsidRPr="00997138">
        <w:t xml:space="preserve">   </w:t>
      </w:r>
    </w:p>
    <w:p w14:paraId="311E4F83" w14:textId="77777777" w:rsidR="00997138" w:rsidRPr="00997138" w:rsidRDefault="00997138" w:rsidP="00841C52">
      <w:pPr>
        <w:numPr>
          <w:ilvl w:val="0"/>
          <w:numId w:val="198"/>
        </w:numPr>
      </w:pPr>
      <w:r w:rsidRPr="00997138">
        <w:lastRenderedPageBreak/>
        <w:t>In the event that a dispute cannot be resolved within six (6) months, the Contractor shall issue a report to the Agency containing the number of units and associated dollars in dispute, the reason for the dispute, a description of all relevant communications and good faith efforts made to resolve the dispute with the labeler, and the reason the dispute remains unresolved; and  </w:t>
      </w:r>
    </w:p>
    <w:p w14:paraId="72DD1B8B" w14:textId="77777777" w:rsidR="00997138" w:rsidRPr="00997138" w:rsidRDefault="00997138" w:rsidP="00841C52">
      <w:pPr>
        <w:numPr>
          <w:ilvl w:val="0"/>
          <w:numId w:val="199"/>
        </w:numPr>
      </w:pPr>
      <w:r w:rsidRPr="00997138">
        <w:t xml:space="preserve">The Agency reserves the right to conduct final </w:t>
      </w:r>
      <w:proofErr w:type="gramStart"/>
      <w:r w:rsidRPr="00997138">
        <w:t>review</w:t>
      </w:r>
      <w:proofErr w:type="gramEnd"/>
      <w:r w:rsidRPr="00997138">
        <w:t xml:space="preserve"> and </w:t>
      </w:r>
      <w:proofErr w:type="gramStart"/>
      <w:r w:rsidRPr="00997138">
        <w:t>approval</w:t>
      </w:r>
      <w:proofErr w:type="gramEnd"/>
      <w:r w:rsidRPr="00997138">
        <w:t xml:space="preserve"> and make the final determination on course of action on </w:t>
      </w:r>
      <w:proofErr w:type="gramStart"/>
      <w:r w:rsidRPr="00997138">
        <w:t>any and all</w:t>
      </w:r>
      <w:proofErr w:type="gramEnd"/>
      <w:r w:rsidRPr="00997138">
        <w:t xml:space="preserve"> disputes. The Contractor shall comply with all Agency decisions regarding course of action for dispute resolution.  </w:t>
      </w:r>
    </w:p>
    <w:p w14:paraId="2776A43A" w14:textId="77777777" w:rsidR="00997138" w:rsidRPr="00997138" w:rsidRDefault="00997138" w:rsidP="00997138">
      <w:r w:rsidRPr="00997138">
        <w:t>Labeler Non-Payment and Aged Balances  </w:t>
      </w:r>
    </w:p>
    <w:p w14:paraId="0D86FAF2" w14:textId="77777777" w:rsidR="00997138" w:rsidRPr="00997138" w:rsidRDefault="00997138" w:rsidP="00997138">
      <w:r w:rsidRPr="00997138">
        <w:t>As related to supplemental rebates, the contractor shall </w:t>
      </w:r>
    </w:p>
    <w:p w14:paraId="0E55E065" w14:textId="77777777" w:rsidR="00997138" w:rsidRPr="00997138" w:rsidRDefault="00997138" w:rsidP="00841C52">
      <w:pPr>
        <w:numPr>
          <w:ilvl w:val="0"/>
          <w:numId w:val="200"/>
        </w:numPr>
      </w:pPr>
      <w:r w:rsidRPr="00997138">
        <w:t xml:space="preserve">Send written delinquency notices to labelers with unpaid invoices on a schedule not less frequent than outlined </w:t>
      </w:r>
      <w:proofErr w:type="gramStart"/>
      <w:r w:rsidRPr="00997138">
        <w:t>below;</w:t>
      </w:r>
      <w:proofErr w:type="gramEnd"/>
      <w:r w:rsidRPr="00997138">
        <w:t>  </w:t>
      </w:r>
    </w:p>
    <w:p w14:paraId="0F8E4B4D" w14:textId="77777777" w:rsidR="00997138" w:rsidRPr="00997138" w:rsidRDefault="00997138" w:rsidP="00841C52">
      <w:pPr>
        <w:numPr>
          <w:ilvl w:val="0"/>
          <w:numId w:val="201"/>
        </w:numPr>
      </w:pPr>
      <w:r w:rsidRPr="00997138">
        <w:t>The first delinquency notice shall have a postmark or transmission date no later than the date listed below or, if the date listed is a weekend, holiday, or other non-business day, the postmark or transmission date shall be no later than the business day immediately preceding the date listed: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165"/>
        <w:gridCol w:w="3165"/>
      </w:tblGrid>
      <w:tr w:rsidR="00997138" w:rsidRPr="00997138" w14:paraId="3B4712DC"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0EB7CD2" w14:textId="77777777" w:rsidR="00997138" w:rsidRPr="00997138" w:rsidRDefault="00997138" w:rsidP="00997138">
            <w:r w:rsidRPr="00997138">
              <w:rPr>
                <w:b/>
                <w:bCs/>
              </w:rPr>
              <w:t>Invoice Quarter</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452078CD" w14:textId="77777777" w:rsidR="00997138" w:rsidRPr="00997138" w:rsidRDefault="00997138" w:rsidP="00997138">
            <w:r w:rsidRPr="00997138">
              <w:rPr>
                <w:b/>
                <w:bCs/>
              </w:rPr>
              <w:t>Delinquency Notice Date – Federal Programs</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9C73BA0" w14:textId="77777777" w:rsidR="00997138" w:rsidRPr="00997138" w:rsidRDefault="00997138" w:rsidP="00997138">
            <w:r w:rsidRPr="00997138">
              <w:rPr>
                <w:b/>
                <w:bCs/>
              </w:rPr>
              <w:t>Delinquency Notice Date – Supplemental Programs</w:t>
            </w:r>
            <w:r w:rsidRPr="00997138">
              <w:t> </w:t>
            </w:r>
          </w:p>
        </w:tc>
      </w:tr>
      <w:tr w:rsidR="00997138" w:rsidRPr="00997138" w14:paraId="14774075"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0AB626E" w14:textId="77777777" w:rsidR="00997138" w:rsidRPr="00997138" w:rsidRDefault="00997138" w:rsidP="00997138">
            <w:r w:rsidRPr="00997138">
              <w:t>Q1 (Jan – Mar)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9EBEE01" w14:textId="77777777" w:rsidR="00997138" w:rsidRPr="00997138" w:rsidRDefault="00997138" w:rsidP="00997138">
            <w:r w:rsidRPr="00997138">
              <w:t>July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2B166040" w14:textId="77777777" w:rsidR="00997138" w:rsidRPr="00997138" w:rsidRDefault="00997138" w:rsidP="00997138">
            <w:r w:rsidRPr="00997138">
              <w:t>July 30 </w:t>
            </w:r>
          </w:p>
        </w:tc>
      </w:tr>
      <w:tr w:rsidR="00997138" w:rsidRPr="00997138" w14:paraId="6E42FF8E"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DF08DBD" w14:textId="77777777" w:rsidR="00997138" w:rsidRPr="00997138" w:rsidRDefault="00997138" w:rsidP="00997138">
            <w:r w:rsidRPr="00997138">
              <w:t>Q2 (Apr-Jun)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07A5F34" w14:textId="77777777" w:rsidR="00997138" w:rsidRPr="00997138" w:rsidRDefault="00997138" w:rsidP="00997138">
            <w:r w:rsidRPr="00997138">
              <w:t>October15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1A33C0A" w14:textId="77777777" w:rsidR="00997138" w:rsidRPr="00997138" w:rsidRDefault="00997138" w:rsidP="00997138">
            <w:r w:rsidRPr="00997138">
              <w:t>October 30 </w:t>
            </w:r>
          </w:p>
        </w:tc>
      </w:tr>
      <w:tr w:rsidR="00997138" w:rsidRPr="00997138" w14:paraId="294B97EF"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B52E612" w14:textId="77777777" w:rsidR="00997138" w:rsidRPr="00997138" w:rsidRDefault="00997138" w:rsidP="00997138">
            <w:r w:rsidRPr="00997138">
              <w:t>Q3 (Jul-Sep)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510CBD" w14:textId="77777777" w:rsidR="00997138" w:rsidRPr="00997138" w:rsidRDefault="00997138" w:rsidP="00997138">
            <w:r w:rsidRPr="00997138">
              <w:t>January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7E62A472" w14:textId="77777777" w:rsidR="00997138" w:rsidRPr="00997138" w:rsidRDefault="00997138" w:rsidP="00997138">
            <w:r w:rsidRPr="00997138">
              <w:t>January 30 </w:t>
            </w:r>
          </w:p>
        </w:tc>
      </w:tr>
      <w:tr w:rsidR="00997138" w:rsidRPr="00997138" w14:paraId="021E1FD0"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41082AA" w14:textId="77777777" w:rsidR="00997138" w:rsidRPr="00997138" w:rsidRDefault="00997138" w:rsidP="00997138">
            <w:r w:rsidRPr="00997138">
              <w:t>Q$ (Oct-Dec)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871A19B" w14:textId="77777777" w:rsidR="00997138" w:rsidRPr="00997138" w:rsidRDefault="00997138" w:rsidP="00997138">
            <w:r w:rsidRPr="00997138">
              <w:t>April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A5175B9" w14:textId="77777777" w:rsidR="00997138" w:rsidRPr="00997138" w:rsidRDefault="00997138" w:rsidP="00997138">
            <w:r w:rsidRPr="00997138">
              <w:t>April 30 </w:t>
            </w:r>
          </w:p>
        </w:tc>
      </w:tr>
    </w:tbl>
    <w:p w14:paraId="58B72DBA" w14:textId="77777777" w:rsidR="00997138" w:rsidRPr="00997138" w:rsidRDefault="00997138" w:rsidP="00997138">
      <w:r w:rsidRPr="00997138">
        <w:t> </w:t>
      </w:r>
    </w:p>
    <w:p w14:paraId="06621723" w14:textId="77777777" w:rsidR="00997138" w:rsidRPr="00997138" w:rsidRDefault="00997138" w:rsidP="00997138">
      <w:r w:rsidRPr="00997138">
        <w:t> </w:t>
      </w:r>
    </w:p>
    <w:p w14:paraId="7C1E46AB" w14:textId="77777777" w:rsidR="00997138" w:rsidRPr="00997138" w:rsidRDefault="00997138" w:rsidP="00841C52">
      <w:pPr>
        <w:numPr>
          <w:ilvl w:val="0"/>
          <w:numId w:val="202"/>
        </w:numPr>
      </w:pPr>
      <w:r w:rsidRPr="00997138">
        <w:t>The second delinquency notice shall have a postmark or transmission date no later than the date listed below or, if the date listed is a weekend, holiday, or other non-business day, the postmark or transmission date shall be no later than the business day immediately preceding the date listed: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165"/>
        <w:gridCol w:w="3165"/>
      </w:tblGrid>
      <w:tr w:rsidR="00997138" w:rsidRPr="00997138" w14:paraId="2A5D437E"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08A0DBA" w14:textId="77777777" w:rsidR="00997138" w:rsidRPr="00997138" w:rsidRDefault="00997138" w:rsidP="00997138">
            <w:r w:rsidRPr="00997138">
              <w:rPr>
                <w:b/>
                <w:bCs/>
              </w:rPr>
              <w:t>Invoice Quarter</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B3D58EF" w14:textId="77777777" w:rsidR="00997138" w:rsidRPr="00997138" w:rsidRDefault="00997138" w:rsidP="00997138">
            <w:r w:rsidRPr="00997138">
              <w:rPr>
                <w:b/>
                <w:bCs/>
              </w:rPr>
              <w:t>Delinquency Notice Date – Federal Programs</w:t>
            </w:r>
            <w:r w:rsidRPr="00997138">
              <w:t>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B89A3CA" w14:textId="77777777" w:rsidR="00997138" w:rsidRPr="00997138" w:rsidRDefault="00997138" w:rsidP="00997138">
            <w:r w:rsidRPr="00997138">
              <w:rPr>
                <w:b/>
                <w:bCs/>
              </w:rPr>
              <w:t>Delinquency Notice Date – Supplemental Programs</w:t>
            </w:r>
            <w:r w:rsidRPr="00997138">
              <w:t> </w:t>
            </w:r>
          </w:p>
        </w:tc>
      </w:tr>
      <w:tr w:rsidR="00997138" w:rsidRPr="00997138" w14:paraId="06C64FFD"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F2FAB6" w14:textId="77777777" w:rsidR="00997138" w:rsidRPr="00997138" w:rsidRDefault="00997138" w:rsidP="00997138">
            <w:r w:rsidRPr="00997138">
              <w:t>Q1 (Jan – Mar)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4288EBF6" w14:textId="77777777" w:rsidR="00997138" w:rsidRPr="00997138" w:rsidRDefault="00997138" w:rsidP="00997138">
            <w:r w:rsidRPr="00997138">
              <w:t>August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9D12006" w14:textId="77777777" w:rsidR="00997138" w:rsidRPr="00997138" w:rsidRDefault="00997138" w:rsidP="00997138">
            <w:r w:rsidRPr="00997138">
              <w:t>August 30 </w:t>
            </w:r>
          </w:p>
        </w:tc>
      </w:tr>
      <w:tr w:rsidR="00997138" w:rsidRPr="00997138" w14:paraId="6996B850"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0F74D2B" w14:textId="77777777" w:rsidR="00997138" w:rsidRPr="00997138" w:rsidRDefault="00997138" w:rsidP="00997138">
            <w:r w:rsidRPr="00997138">
              <w:t>Q2 (Apr-Jun)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2A581D33" w14:textId="77777777" w:rsidR="00997138" w:rsidRPr="00997138" w:rsidRDefault="00997138" w:rsidP="00997138">
            <w:r w:rsidRPr="00997138">
              <w:t>November15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164F84F" w14:textId="77777777" w:rsidR="00997138" w:rsidRPr="00997138" w:rsidRDefault="00997138" w:rsidP="00997138">
            <w:r w:rsidRPr="00997138">
              <w:t>November 30 </w:t>
            </w:r>
          </w:p>
        </w:tc>
      </w:tr>
      <w:tr w:rsidR="00997138" w:rsidRPr="00997138" w14:paraId="73343507"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5629D3CD" w14:textId="77777777" w:rsidR="00997138" w:rsidRPr="00997138" w:rsidRDefault="00997138" w:rsidP="00997138">
            <w:r w:rsidRPr="00997138">
              <w:t>Q3 (Jul-Sep)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1DAF55DD" w14:textId="77777777" w:rsidR="00997138" w:rsidRPr="00997138" w:rsidRDefault="00997138" w:rsidP="00997138">
            <w:r w:rsidRPr="00997138">
              <w:t>February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6A7DB275" w14:textId="77777777" w:rsidR="00997138" w:rsidRPr="00997138" w:rsidRDefault="00997138" w:rsidP="00997138">
            <w:r w:rsidRPr="00997138">
              <w:t>February 30 </w:t>
            </w:r>
          </w:p>
        </w:tc>
      </w:tr>
      <w:tr w:rsidR="00997138" w:rsidRPr="00997138" w14:paraId="133905CD" w14:textId="77777777" w:rsidTr="00997138">
        <w:trPr>
          <w:trHeight w:val="300"/>
        </w:trPr>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34E3376B" w14:textId="77777777" w:rsidR="00997138" w:rsidRPr="00997138" w:rsidRDefault="00997138" w:rsidP="00997138">
            <w:r w:rsidRPr="00997138">
              <w:t>Q$ (Oct-Dec)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BD1D0AD" w14:textId="77777777" w:rsidR="00997138" w:rsidRPr="00997138" w:rsidRDefault="00997138" w:rsidP="00997138">
            <w:r w:rsidRPr="00997138">
              <w:t>May 15 </w:t>
            </w:r>
          </w:p>
        </w:tc>
        <w:tc>
          <w:tcPr>
            <w:tcW w:w="3165" w:type="dxa"/>
            <w:tcBorders>
              <w:top w:val="single" w:sz="6" w:space="0" w:color="auto"/>
              <w:left w:val="single" w:sz="6" w:space="0" w:color="auto"/>
              <w:bottom w:val="single" w:sz="6" w:space="0" w:color="auto"/>
              <w:right w:val="single" w:sz="6" w:space="0" w:color="auto"/>
            </w:tcBorders>
            <w:shd w:val="clear" w:color="auto" w:fill="auto"/>
            <w:hideMark/>
          </w:tcPr>
          <w:p w14:paraId="0B3F374C" w14:textId="77777777" w:rsidR="00997138" w:rsidRPr="00997138" w:rsidRDefault="00997138" w:rsidP="00997138">
            <w:r w:rsidRPr="00997138">
              <w:t>May 30 </w:t>
            </w:r>
          </w:p>
        </w:tc>
      </w:tr>
    </w:tbl>
    <w:p w14:paraId="0DA03CE0" w14:textId="77777777" w:rsidR="00997138" w:rsidRPr="00997138" w:rsidRDefault="00997138" w:rsidP="00997138">
      <w:r w:rsidRPr="00997138">
        <w:t> </w:t>
      </w:r>
    </w:p>
    <w:p w14:paraId="574C2814" w14:textId="77777777" w:rsidR="00997138" w:rsidRPr="00997138" w:rsidRDefault="00997138" w:rsidP="00997138">
      <w:r w:rsidRPr="00997138">
        <w:t> </w:t>
      </w:r>
    </w:p>
    <w:p w14:paraId="1FAA64C7" w14:textId="77777777" w:rsidR="00997138" w:rsidRPr="00997138" w:rsidRDefault="00997138" w:rsidP="00841C52">
      <w:pPr>
        <w:numPr>
          <w:ilvl w:val="0"/>
          <w:numId w:val="203"/>
        </w:numPr>
      </w:pPr>
      <w:r w:rsidRPr="00997138">
        <w:t>The Contractor shall submit, for Agency approval, a plan for the collection of aged balances. The Contractor shall periodically report on aged balance collections in a format and frequency to be approved by the Agency.  </w:t>
      </w:r>
    </w:p>
    <w:p w14:paraId="66E8F424" w14:textId="77777777" w:rsidR="00997138" w:rsidRPr="00997138" w:rsidRDefault="00997138" w:rsidP="00997138">
      <w:r w:rsidRPr="00997138">
        <w:t>Drug Rebate Payments, Reconciliations, and Accounts Receivable Processes </w:t>
      </w:r>
    </w:p>
    <w:p w14:paraId="11EAFEB8" w14:textId="77777777" w:rsidR="00997138" w:rsidRPr="00997138" w:rsidRDefault="00997138" w:rsidP="00997138">
      <w:r w:rsidRPr="00997138">
        <w:t>As related to supplemental rebates, the contractor shall  </w:t>
      </w:r>
    </w:p>
    <w:p w14:paraId="7F3A930F" w14:textId="77777777" w:rsidR="00997138" w:rsidRPr="00997138" w:rsidRDefault="00997138" w:rsidP="00841C52">
      <w:pPr>
        <w:numPr>
          <w:ilvl w:val="0"/>
          <w:numId w:val="204"/>
        </w:numPr>
      </w:pPr>
      <w:proofErr w:type="gramStart"/>
      <w:r w:rsidRPr="00997138">
        <w:t>On a daily basis</w:t>
      </w:r>
      <w:proofErr w:type="gramEnd"/>
      <w:r w:rsidRPr="00997138">
        <w:t>, the Contractor shall download and reconcile deposit information from the State’s contracted banking provider:  </w:t>
      </w:r>
    </w:p>
    <w:p w14:paraId="0528ABD3" w14:textId="77777777" w:rsidR="00997138" w:rsidRPr="00997138" w:rsidRDefault="00997138" w:rsidP="00841C52">
      <w:pPr>
        <w:numPr>
          <w:ilvl w:val="0"/>
          <w:numId w:val="205"/>
        </w:numPr>
      </w:pPr>
      <w:r w:rsidRPr="00997138">
        <w:t>Ninety-five percent (95%) of payments shall be reconciled within three (3) business days of receipt; and  </w:t>
      </w:r>
    </w:p>
    <w:p w14:paraId="04547D6C" w14:textId="77777777" w:rsidR="00997138" w:rsidRPr="00997138" w:rsidRDefault="00997138" w:rsidP="00841C52">
      <w:pPr>
        <w:numPr>
          <w:ilvl w:val="0"/>
          <w:numId w:val="206"/>
        </w:numPr>
      </w:pPr>
      <w:r w:rsidRPr="00997138">
        <w:lastRenderedPageBreak/>
        <w:t>One hundred percent (100%) of payments shall be reconciled within seven (7) business days of receipt.  </w:t>
      </w:r>
    </w:p>
    <w:p w14:paraId="385C3B74" w14:textId="77777777" w:rsidR="00997138" w:rsidRPr="00997138" w:rsidRDefault="00997138" w:rsidP="00841C52">
      <w:pPr>
        <w:numPr>
          <w:ilvl w:val="0"/>
          <w:numId w:val="207"/>
        </w:numPr>
      </w:pPr>
      <w:r w:rsidRPr="00997138">
        <w:t>The Contractor shall maintain, at a minimum, the following rates of accounts receivable collection: </w:t>
      </w:r>
    </w:p>
    <w:p w14:paraId="456192DA" w14:textId="77777777" w:rsidR="00997138" w:rsidRPr="00997138" w:rsidRDefault="00997138" w:rsidP="00841C52">
      <w:pPr>
        <w:numPr>
          <w:ilvl w:val="0"/>
          <w:numId w:val="208"/>
        </w:numPr>
      </w:pPr>
      <w:r w:rsidRPr="00997138">
        <w:t xml:space="preserve">Ninety percent (90%) of invoiced amounts shall be collected within sixty (60) days of invoice mailing or </w:t>
      </w:r>
      <w:proofErr w:type="gramStart"/>
      <w:r w:rsidRPr="00997138">
        <w:t>transmission;</w:t>
      </w:r>
      <w:proofErr w:type="gramEnd"/>
      <w:r w:rsidRPr="00997138">
        <w:t>  </w:t>
      </w:r>
    </w:p>
    <w:p w14:paraId="4B4B9A7F" w14:textId="77777777" w:rsidR="00997138" w:rsidRPr="00997138" w:rsidRDefault="00997138" w:rsidP="00841C52">
      <w:pPr>
        <w:numPr>
          <w:ilvl w:val="0"/>
          <w:numId w:val="209"/>
        </w:numPr>
      </w:pPr>
      <w:r w:rsidRPr="00997138">
        <w:t xml:space="preserve">Ninety-five percent (95%) of invoiced amounts shall be collected within </w:t>
      </w:r>
      <w:proofErr w:type="gramStart"/>
      <w:r w:rsidRPr="00997138">
        <w:t>one-hundred</w:t>
      </w:r>
      <w:proofErr w:type="gramEnd"/>
      <w:r w:rsidRPr="00997138">
        <w:t xml:space="preserve"> eighty (180) days of invoice mailing or </w:t>
      </w:r>
      <w:proofErr w:type="gramStart"/>
      <w:r w:rsidRPr="00997138">
        <w:t>transmission;</w:t>
      </w:r>
      <w:proofErr w:type="gramEnd"/>
      <w:r w:rsidRPr="00997138">
        <w:t xml:space="preserve">   </w:t>
      </w:r>
    </w:p>
    <w:p w14:paraId="2E72EA28" w14:textId="77777777" w:rsidR="00997138" w:rsidRPr="00997138" w:rsidRDefault="00997138" w:rsidP="00841C52">
      <w:pPr>
        <w:numPr>
          <w:ilvl w:val="0"/>
          <w:numId w:val="210"/>
        </w:numPr>
      </w:pPr>
      <w:r w:rsidRPr="00997138">
        <w:t xml:space="preserve">Every effort shall be made to collect one hundred percent (100%) of invoiced amounts within </w:t>
      </w:r>
      <w:proofErr w:type="gramStart"/>
      <w:r w:rsidRPr="00997138">
        <w:t>one-hundred</w:t>
      </w:r>
      <w:proofErr w:type="gramEnd"/>
      <w:r w:rsidRPr="00997138">
        <w:t xml:space="preserve"> eighty (180) days of invoice mailing or </w:t>
      </w:r>
      <w:proofErr w:type="gramStart"/>
      <w:r w:rsidRPr="00997138">
        <w:t>transmission;</w:t>
      </w:r>
      <w:proofErr w:type="gramEnd"/>
      <w:r w:rsidRPr="00997138">
        <w:t xml:space="preserve">  </w:t>
      </w:r>
    </w:p>
    <w:p w14:paraId="098DC937" w14:textId="77777777" w:rsidR="00997138" w:rsidRPr="00997138" w:rsidRDefault="00997138" w:rsidP="00841C52">
      <w:pPr>
        <w:numPr>
          <w:ilvl w:val="0"/>
          <w:numId w:val="211"/>
        </w:numPr>
      </w:pPr>
      <w:r w:rsidRPr="00997138">
        <w:t>The Contractor shall reconcile payments and remit payment posting reports to the Agency within one (1) business day after the close of each calendar month for deposits made within the month; and  </w:t>
      </w:r>
    </w:p>
    <w:p w14:paraId="1F6CFDCD" w14:textId="77777777" w:rsidR="00997138" w:rsidRPr="00997138" w:rsidRDefault="00997138" w:rsidP="00841C52">
      <w:pPr>
        <w:numPr>
          <w:ilvl w:val="0"/>
          <w:numId w:val="212"/>
        </w:numPr>
      </w:pPr>
      <w:r w:rsidRPr="00997138">
        <w:t>The Contractor shall ensure that the Agency Fiscal section is provided with any necessary information needed to close out the fiscal year prior to the deadline established by Fiscal.  </w:t>
      </w:r>
    </w:p>
    <w:p w14:paraId="33516B81" w14:textId="77777777" w:rsidR="00997138" w:rsidRPr="00997138" w:rsidRDefault="00997138" w:rsidP="00997138">
      <w:r w:rsidRPr="00997138">
        <w:t>Drug Rebate Processing Reports and Documents  </w:t>
      </w:r>
    </w:p>
    <w:p w14:paraId="5595F905" w14:textId="77777777" w:rsidR="00997138" w:rsidRPr="00997138" w:rsidRDefault="00997138" w:rsidP="00841C52">
      <w:pPr>
        <w:numPr>
          <w:ilvl w:val="0"/>
          <w:numId w:val="213"/>
        </w:numPr>
      </w:pPr>
      <w:r w:rsidRPr="00997138">
        <w:t>Recurring reports shall include, but not be limited to, the following. Report content and formatting shall be mutually established and agreed upon by the Agency and the Contractor:  </w:t>
      </w:r>
    </w:p>
    <w:p w14:paraId="757F27C1" w14:textId="77777777" w:rsidR="00997138" w:rsidRPr="00997138" w:rsidRDefault="00997138" w:rsidP="00841C52">
      <w:pPr>
        <w:numPr>
          <w:ilvl w:val="0"/>
          <w:numId w:val="214"/>
        </w:numPr>
      </w:pPr>
      <w:r w:rsidRPr="00997138">
        <w:t xml:space="preserve">Quarterly accounts receivable reporting shall be submitted by April 30, July 30, October 30, and January 30 for the quarter immediately preceding the due </w:t>
      </w:r>
      <w:proofErr w:type="gramStart"/>
      <w:r w:rsidRPr="00997138">
        <w:t>date;</w:t>
      </w:r>
      <w:proofErr w:type="gramEnd"/>
      <w:r w:rsidRPr="00997138">
        <w:t>  </w:t>
      </w:r>
    </w:p>
    <w:p w14:paraId="2A250961" w14:textId="77777777" w:rsidR="00997138" w:rsidRPr="00997138" w:rsidRDefault="00997138" w:rsidP="00841C52">
      <w:pPr>
        <w:numPr>
          <w:ilvl w:val="0"/>
          <w:numId w:val="215"/>
        </w:numPr>
      </w:pPr>
      <w:r w:rsidRPr="00997138">
        <w:t xml:space="preserve">Quarterly dispute resolution activities and resolutions shall be submitted by April 30, July 30, October 30, and January 30 for the quarter immediately preceding the due </w:t>
      </w:r>
      <w:proofErr w:type="gramStart"/>
      <w:r w:rsidRPr="00997138">
        <w:t>date;</w:t>
      </w:r>
      <w:proofErr w:type="gramEnd"/>
      <w:r w:rsidRPr="00997138">
        <w:t> </w:t>
      </w:r>
    </w:p>
    <w:p w14:paraId="69E5A83A" w14:textId="77777777" w:rsidR="00997138" w:rsidRPr="00997138" w:rsidRDefault="00997138" w:rsidP="00841C52">
      <w:pPr>
        <w:numPr>
          <w:ilvl w:val="0"/>
          <w:numId w:val="216"/>
        </w:numPr>
      </w:pPr>
      <w:r w:rsidRPr="00997138">
        <w:t xml:space="preserve">Quarterly reports containing information needed for submission of CMS-64 data shall be submitted by April 30, July 30, October 30, and January 30 for the quarter immediately preceding the due </w:t>
      </w:r>
      <w:proofErr w:type="gramStart"/>
      <w:r w:rsidRPr="00997138">
        <w:t>date;</w:t>
      </w:r>
      <w:proofErr w:type="gramEnd"/>
      <w:r w:rsidRPr="00997138">
        <w:t>  </w:t>
      </w:r>
    </w:p>
    <w:p w14:paraId="2A7398AE" w14:textId="77777777" w:rsidR="00997138" w:rsidRPr="00997138" w:rsidRDefault="00997138" w:rsidP="00841C52">
      <w:pPr>
        <w:numPr>
          <w:ilvl w:val="0"/>
          <w:numId w:val="217"/>
        </w:numPr>
      </w:pPr>
      <w:r w:rsidRPr="00997138">
        <w:t>Monthly reports outlining the activities, progress, and challenges of the drug rebate program shall be submitted within fifteen (15) calendar days of the end of each month; and  </w:t>
      </w:r>
    </w:p>
    <w:p w14:paraId="2FB51C5C" w14:textId="77777777" w:rsidR="00997138" w:rsidRPr="00997138" w:rsidRDefault="00997138" w:rsidP="00841C52">
      <w:pPr>
        <w:numPr>
          <w:ilvl w:val="0"/>
          <w:numId w:val="218"/>
        </w:numPr>
      </w:pPr>
      <w:r w:rsidRPr="00997138">
        <w:t xml:space="preserve">Quarterly reports of pharmacies who are 340B covered entities shall reflect updates from the most recent MEF and must be provided no later than the twenty-fifth (25th) day of the month preceding the beginning of each calendar </w:t>
      </w:r>
      <w:proofErr w:type="gramStart"/>
      <w:r w:rsidRPr="00997138">
        <w:t>quarter;</w:t>
      </w:r>
      <w:proofErr w:type="gramEnd"/>
      <w:r w:rsidRPr="00997138">
        <w:t xml:space="preserve">  </w:t>
      </w:r>
    </w:p>
    <w:p w14:paraId="520DC465" w14:textId="77777777" w:rsidR="00997138" w:rsidRPr="00997138" w:rsidRDefault="00997138" w:rsidP="00841C52">
      <w:pPr>
        <w:numPr>
          <w:ilvl w:val="0"/>
          <w:numId w:val="219"/>
        </w:numPr>
      </w:pPr>
      <w:r w:rsidRPr="00997138">
        <w:t>If a Contractor error is discovered either by the Contractor or the Agency, the Contractor shall correct the error(s) and submit accurate reports within ten (10) calendar days from the date of discovery by the Contractor or date of written notification by the Agency (whichever is earlier):  </w:t>
      </w:r>
    </w:p>
    <w:p w14:paraId="753441C3" w14:textId="77777777" w:rsidR="00997138" w:rsidRPr="00997138" w:rsidRDefault="00997138" w:rsidP="00841C52">
      <w:pPr>
        <w:numPr>
          <w:ilvl w:val="0"/>
          <w:numId w:val="220"/>
        </w:numPr>
      </w:pPr>
      <w:r w:rsidRPr="00997138">
        <w:t xml:space="preserve">Due to the potential for cash flow impacts and </w:t>
      </w:r>
      <w:proofErr w:type="gramStart"/>
      <w:r w:rsidRPr="00997138">
        <w:t>federally-mandated</w:t>
      </w:r>
      <w:proofErr w:type="gramEnd"/>
      <w:r w:rsidRPr="00997138">
        <w:t xml:space="preserve"> reporting, the Agency may, at its discretion, decrease the timeframe in which the Contractor is required to correct the error(s) and submit accurate reports; and  </w:t>
      </w:r>
    </w:p>
    <w:p w14:paraId="70CBC555" w14:textId="77777777" w:rsidR="00997138" w:rsidRPr="00997138" w:rsidRDefault="00997138" w:rsidP="00841C52">
      <w:pPr>
        <w:numPr>
          <w:ilvl w:val="0"/>
          <w:numId w:val="221"/>
        </w:numPr>
      </w:pPr>
      <w:r w:rsidRPr="00997138">
        <w:t xml:space="preserve">The Agency may, at its discretion, extend the due date if an acceptable corrective action plan has been submitted and the Contractor can demonstrate to the Agency’s satisfaction that the problem cannot be corrected within ten (10) calendar </w:t>
      </w:r>
      <w:proofErr w:type="gramStart"/>
      <w:r w:rsidRPr="00997138">
        <w:t>days;</w:t>
      </w:r>
      <w:proofErr w:type="gramEnd"/>
      <w:r w:rsidRPr="00997138">
        <w:t xml:space="preserve">  </w:t>
      </w:r>
    </w:p>
    <w:p w14:paraId="545E3282" w14:textId="77777777" w:rsidR="00997138" w:rsidRPr="00997138" w:rsidRDefault="00997138" w:rsidP="00841C52">
      <w:pPr>
        <w:numPr>
          <w:ilvl w:val="0"/>
          <w:numId w:val="222"/>
        </w:numPr>
      </w:pPr>
      <w:r w:rsidRPr="00997138">
        <w:t>Failure of the Contractor to respond within the above specified timeframes may result in a loss of any money due to the Contractor.  </w:t>
      </w:r>
    </w:p>
    <w:p w14:paraId="3CC47CF8" w14:textId="77777777" w:rsidR="00997138" w:rsidRPr="00997138" w:rsidRDefault="00997138" w:rsidP="00997138">
      <w:r w:rsidRPr="00997138">
        <w:t> </w:t>
      </w:r>
    </w:p>
    <w:p w14:paraId="58FB0478" w14:textId="77777777" w:rsidR="00997138" w:rsidRPr="00997138" w:rsidRDefault="00997138" w:rsidP="00997138">
      <w:proofErr w:type="gramStart"/>
      <w:r w:rsidRPr="00997138">
        <w:t>Report</w:t>
      </w:r>
      <w:proofErr w:type="gramEnd"/>
      <w:r w:rsidRPr="00997138">
        <w:t xml:space="preserve"> Submission Timeframes  </w:t>
      </w:r>
    </w:p>
    <w:p w14:paraId="30E74949" w14:textId="77777777" w:rsidR="00997138" w:rsidRPr="00997138" w:rsidRDefault="00997138" w:rsidP="00997138">
      <w:r w:rsidRPr="00997138">
        <w:lastRenderedPageBreak/>
        <w:t>As related to supplemental rebates, the contractor shall </w:t>
      </w:r>
    </w:p>
    <w:p w14:paraId="33F33941" w14:textId="77777777" w:rsidR="00997138" w:rsidRPr="00997138" w:rsidRDefault="00997138" w:rsidP="00841C52">
      <w:pPr>
        <w:numPr>
          <w:ilvl w:val="0"/>
          <w:numId w:val="223"/>
        </w:numPr>
      </w:pPr>
      <w:r w:rsidRPr="00997138">
        <w:t xml:space="preserve">The Contractor shall ensure that all required reports or files, as specified by the Agency, are submitted in a timely manner for review and approval by the Agency. The Contractor’s failure to submit the reports or files as specified may result in the assessment of liquidated </w:t>
      </w:r>
      <w:proofErr w:type="gramStart"/>
      <w:r w:rsidRPr="00997138">
        <w:t>damages;</w:t>
      </w:r>
      <w:proofErr w:type="gramEnd"/>
      <w:r w:rsidRPr="00997138">
        <w:t>  </w:t>
      </w:r>
    </w:p>
    <w:p w14:paraId="14E8543F" w14:textId="77777777" w:rsidR="00997138" w:rsidRPr="00997138" w:rsidRDefault="00997138" w:rsidP="00841C52">
      <w:pPr>
        <w:numPr>
          <w:ilvl w:val="0"/>
          <w:numId w:val="224"/>
        </w:numPr>
      </w:pPr>
      <w:r w:rsidRPr="00997138">
        <w:t>Unless otherwise specified, deadlines for submitting files and reports are as follows:  </w:t>
      </w:r>
    </w:p>
    <w:p w14:paraId="2FF4C25D" w14:textId="77777777" w:rsidR="00997138" w:rsidRPr="00997138" w:rsidRDefault="00997138" w:rsidP="00841C52">
      <w:pPr>
        <w:numPr>
          <w:ilvl w:val="0"/>
          <w:numId w:val="225"/>
        </w:numPr>
      </w:pPr>
      <w:r w:rsidRPr="00997138">
        <w:t xml:space="preserve">Daily reports and files shall be submitted within one (1) business day of the due </w:t>
      </w:r>
      <w:proofErr w:type="gramStart"/>
      <w:r w:rsidRPr="00997138">
        <w:t>date;</w:t>
      </w:r>
      <w:proofErr w:type="gramEnd"/>
      <w:r w:rsidRPr="00997138">
        <w:t>  </w:t>
      </w:r>
    </w:p>
    <w:p w14:paraId="5BD13C94" w14:textId="77777777" w:rsidR="00997138" w:rsidRPr="00997138" w:rsidRDefault="00997138" w:rsidP="00841C52">
      <w:pPr>
        <w:numPr>
          <w:ilvl w:val="0"/>
          <w:numId w:val="226"/>
        </w:numPr>
      </w:pPr>
      <w:r w:rsidRPr="00997138">
        <w:t xml:space="preserve">Weekly reports and files shall be submitted no later than the Wednesday following the reporting </w:t>
      </w:r>
      <w:proofErr w:type="gramStart"/>
      <w:r w:rsidRPr="00997138">
        <w:t>week;</w:t>
      </w:r>
      <w:proofErr w:type="gramEnd"/>
      <w:r w:rsidRPr="00997138">
        <w:t>  </w:t>
      </w:r>
    </w:p>
    <w:p w14:paraId="050DEEF5" w14:textId="77777777" w:rsidR="00997138" w:rsidRPr="00997138" w:rsidRDefault="00997138" w:rsidP="00841C52">
      <w:pPr>
        <w:numPr>
          <w:ilvl w:val="0"/>
          <w:numId w:val="227"/>
        </w:numPr>
      </w:pPr>
      <w:r w:rsidRPr="00997138">
        <w:t xml:space="preserve">Monthly reports and files shall be submitted within fifteen (15) calendar days of the end of each </w:t>
      </w:r>
      <w:proofErr w:type="gramStart"/>
      <w:r w:rsidRPr="00997138">
        <w:t>month;</w:t>
      </w:r>
      <w:proofErr w:type="gramEnd"/>
      <w:r w:rsidRPr="00997138">
        <w:t> </w:t>
      </w:r>
    </w:p>
    <w:p w14:paraId="0294E3C8" w14:textId="77777777" w:rsidR="00997138" w:rsidRPr="00997138" w:rsidRDefault="00997138" w:rsidP="00841C52">
      <w:pPr>
        <w:numPr>
          <w:ilvl w:val="0"/>
          <w:numId w:val="228"/>
        </w:numPr>
      </w:pPr>
      <w:r w:rsidRPr="00997138">
        <w:t>Quarterly reports and files shall be submitted by April 30, July 30, October 30, and January 30 for the quarter immediately preceding the due date; and  </w:t>
      </w:r>
    </w:p>
    <w:p w14:paraId="24F31AAB" w14:textId="77777777" w:rsidR="00997138" w:rsidRPr="00997138" w:rsidRDefault="00997138" w:rsidP="00841C52">
      <w:pPr>
        <w:numPr>
          <w:ilvl w:val="0"/>
          <w:numId w:val="229"/>
        </w:numPr>
      </w:pPr>
      <w:r w:rsidRPr="00997138">
        <w:t>Annual reports and files shall be submitted within thirty (30) calendar days following the twelfth (12th) month.  </w:t>
      </w:r>
    </w:p>
    <w:p w14:paraId="1D52CFA4" w14:textId="77777777" w:rsidR="00997138" w:rsidRPr="00997138" w:rsidRDefault="00997138" w:rsidP="00997138">
      <w:r w:rsidRPr="00997138">
        <w:t>Drug Rebate Processing Administration  </w:t>
      </w:r>
    </w:p>
    <w:p w14:paraId="0CF495EE" w14:textId="77777777" w:rsidR="00997138" w:rsidRPr="00997138" w:rsidRDefault="00997138" w:rsidP="00997138">
      <w:r w:rsidRPr="00997138">
        <w:t>As related to supplemental rebates, the contractor shall </w:t>
      </w:r>
    </w:p>
    <w:p w14:paraId="1E288CA7" w14:textId="77777777" w:rsidR="00997138" w:rsidRPr="00997138" w:rsidRDefault="00997138" w:rsidP="00841C52">
      <w:pPr>
        <w:numPr>
          <w:ilvl w:val="0"/>
          <w:numId w:val="230"/>
        </w:numPr>
      </w:pPr>
      <w:r w:rsidRPr="00997138">
        <w:t xml:space="preserve">The Contractor shall provide sufficient full-time staff to facilitate the Supplemental Drug Rebate </w:t>
      </w:r>
      <w:proofErr w:type="gramStart"/>
      <w:r w:rsidRPr="00997138">
        <w:t>Program;</w:t>
      </w:r>
      <w:proofErr w:type="gramEnd"/>
      <w:r w:rsidRPr="00997138">
        <w:t> </w:t>
      </w:r>
    </w:p>
    <w:p w14:paraId="14A89732" w14:textId="77777777" w:rsidR="00997138" w:rsidRPr="00997138" w:rsidRDefault="00997138" w:rsidP="00841C52">
      <w:pPr>
        <w:numPr>
          <w:ilvl w:val="0"/>
          <w:numId w:val="231"/>
        </w:numPr>
      </w:pPr>
      <w:r w:rsidRPr="00997138">
        <w:t xml:space="preserve">In addition to the staffing requirements in </w:t>
      </w:r>
      <w:proofErr w:type="gramStart"/>
      <w:r w:rsidRPr="00997138">
        <w:t>section</w:t>
      </w:r>
      <w:proofErr w:type="gramEnd"/>
      <w:r w:rsidRPr="00997138">
        <w:t xml:space="preserve"> the following functionality shall be incorporated:  </w:t>
      </w:r>
    </w:p>
    <w:p w14:paraId="22BD194E" w14:textId="77777777" w:rsidR="00997138" w:rsidRPr="00997138" w:rsidRDefault="00997138" w:rsidP="00841C52">
      <w:pPr>
        <w:numPr>
          <w:ilvl w:val="0"/>
          <w:numId w:val="232"/>
        </w:numPr>
      </w:pPr>
      <w:r w:rsidRPr="00997138">
        <w:t>Key staff roles may include:  </w:t>
      </w:r>
    </w:p>
    <w:p w14:paraId="4B808B65" w14:textId="77777777" w:rsidR="00997138" w:rsidRPr="00997138" w:rsidRDefault="00997138" w:rsidP="00841C52">
      <w:pPr>
        <w:numPr>
          <w:ilvl w:val="0"/>
          <w:numId w:val="233"/>
        </w:numPr>
      </w:pPr>
      <w:r w:rsidRPr="00997138">
        <w:t xml:space="preserve">Project </w:t>
      </w:r>
      <w:proofErr w:type="gramStart"/>
      <w:r w:rsidRPr="00997138">
        <w:t>Director;</w:t>
      </w:r>
      <w:proofErr w:type="gramEnd"/>
      <w:r w:rsidRPr="00997138">
        <w:t>  </w:t>
      </w:r>
    </w:p>
    <w:p w14:paraId="1D70752A" w14:textId="77777777" w:rsidR="00997138" w:rsidRPr="00997138" w:rsidRDefault="00997138" w:rsidP="00841C52">
      <w:pPr>
        <w:numPr>
          <w:ilvl w:val="0"/>
          <w:numId w:val="234"/>
        </w:numPr>
      </w:pPr>
      <w:r w:rsidRPr="00997138">
        <w:t xml:space="preserve">Quality Assurance/Internal </w:t>
      </w:r>
      <w:proofErr w:type="gramStart"/>
      <w:r w:rsidRPr="00997138">
        <w:t>Auditor;</w:t>
      </w:r>
      <w:proofErr w:type="gramEnd"/>
      <w:r w:rsidRPr="00997138">
        <w:t> </w:t>
      </w:r>
    </w:p>
    <w:p w14:paraId="7E4B8D11" w14:textId="77777777" w:rsidR="00997138" w:rsidRPr="00997138" w:rsidRDefault="00997138" w:rsidP="00841C52">
      <w:pPr>
        <w:numPr>
          <w:ilvl w:val="0"/>
          <w:numId w:val="235"/>
        </w:numPr>
      </w:pPr>
      <w:r w:rsidRPr="00997138">
        <w:t xml:space="preserve">Rebate </w:t>
      </w:r>
      <w:proofErr w:type="gramStart"/>
      <w:r w:rsidRPr="00997138">
        <w:t>Manager;</w:t>
      </w:r>
      <w:proofErr w:type="gramEnd"/>
      <w:r w:rsidRPr="00997138">
        <w:t>  </w:t>
      </w:r>
    </w:p>
    <w:p w14:paraId="336FC9F3" w14:textId="77777777" w:rsidR="00997138" w:rsidRPr="00997138" w:rsidRDefault="00997138" w:rsidP="00841C52">
      <w:pPr>
        <w:numPr>
          <w:ilvl w:val="0"/>
          <w:numId w:val="236"/>
        </w:numPr>
      </w:pPr>
      <w:r w:rsidRPr="00997138">
        <w:t>Financial Analyst; and/or  </w:t>
      </w:r>
    </w:p>
    <w:p w14:paraId="62A34405" w14:textId="77777777" w:rsidR="00997138" w:rsidRPr="00997138" w:rsidRDefault="00997138" w:rsidP="00841C52">
      <w:pPr>
        <w:numPr>
          <w:ilvl w:val="0"/>
          <w:numId w:val="237"/>
        </w:numPr>
      </w:pPr>
      <w:r w:rsidRPr="00997138">
        <w:t>Systems Liaison/Business Analyst.  </w:t>
      </w:r>
    </w:p>
    <w:p w14:paraId="2C755E5E" w14:textId="77777777" w:rsidR="00997138" w:rsidRPr="00997138" w:rsidRDefault="00997138" w:rsidP="00841C52">
      <w:pPr>
        <w:numPr>
          <w:ilvl w:val="0"/>
          <w:numId w:val="238"/>
        </w:numPr>
      </w:pPr>
      <w:r w:rsidRPr="00997138">
        <w:t xml:space="preserve">Final determination of key staff positions and roles shall be mutually agreed upon by the Contractor and the </w:t>
      </w:r>
      <w:proofErr w:type="gramStart"/>
      <w:r w:rsidRPr="00997138">
        <w:t>Agency;</w:t>
      </w:r>
      <w:proofErr w:type="gramEnd"/>
      <w:r w:rsidRPr="00997138">
        <w:t>  </w:t>
      </w:r>
    </w:p>
    <w:p w14:paraId="2DB1FADD" w14:textId="77777777" w:rsidR="00997138" w:rsidRPr="00997138" w:rsidRDefault="00997138" w:rsidP="00841C52">
      <w:pPr>
        <w:numPr>
          <w:ilvl w:val="0"/>
          <w:numId w:val="239"/>
        </w:numPr>
      </w:pPr>
      <w:r w:rsidRPr="00997138">
        <w:t xml:space="preserve">The Contractor shall provide the name, resume, and references for all key </w:t>
      </w:r>
      <w:proofErr w:type="gramStart"/>
      <w:r w:rsidRPr="00997138">
        <w:t>staff;</w:t>
      </w:r>
      <w:proofErr w:type="gramEnd"/>
      <w:r w:rsidRPr="00997138">
        <w:t>  </w:t>
      </w:r>
    </w:p>
    <w:p w14:paraId="1FF1CB66" w14:textId="77777777" w:rsidR="00997138" w:rsidRPr="00997138" w:rsidRDefault="00997138" w:rsidP="00841C52">
      <w:pPr>
        <w:numPr>
          <w:ilvl w:val="0"/>
          <w:numId w:val="240"/>
        </w:numPr>
      </w:pPr>
      <w:r w:rsidRPr="00997138">
        <w:t>All key staff positions filled should be one hundred percent (100%) dedicated to New Mexico; and  </w:t>
      </w:r>
    </w:p>
    <w:p w14:paraId="1A14DD1A" w14:textId="77777777" w:rsidR="00997138" w:rsidRPr="00997138" w:rsidRDefault="00997138" w:rsidP="00841C52">
      <w:pPr>
        <w:numPr>
          <w:ilvl w:val="0"/>
          <w:numId w:val="241"/>
        </w:numPr>
      </w:pPr>
      <w:r w:rsidRPr="00997138">
        <w:t xml:space="preserve">The Contractor shall inform the Agency in writing within seven (7) days, when an employee leaves one of the key staff positions. The vacancy shall be filled within thirty (30) days. Staff assignments shall be fully </w:t>
      </w:r>
      <w:proofErr w:type="gramStart"/>
      <w:r w:rsidRPr="00997138">
        <w:t>covered at all times</w:t>
      </w:r>
      <w:proofErr w:type="gramEnd"/>
      <w:r w:rsidRPr="00997138">
        <w:t>. The name of the interim contact person should be included with the notification. The name and resume of the permanent employee should be submitted as soon as the new hire has taken place. The Agency reserves the right to approve the person(s) filling the key staff positions.  </w:t>
      </w:r>
    </w:p>
    <w:p w14:paraId="2D72E824" w14:textId="77777777" w:rsidR="00997138" w:rsidRPr="00997138" w:rsidRDefault="00997138" w:rsidP="00841C52">
      <w:pPr>
        <w:numPr>
          <w:ilvl w:val="0"/>
          <w:numId w:val="242"/>
        </w:numPr>
      </w:pPr>
      <w:r w:rsidRPr="00997138">
        <w:t xml:space="preserve">The Contractor shall make every effort to respond to ninety-eight percent (98%) or more of all written correspondence within five (5) business </w:t>
      </w:r>
      <w:proofErr w:type="gramStart"/>
      <w:r w:rsidRPr="00997138">
        <w:t>days;</w:t>
      </w:r>
      <w:proofErr w:type="gramEnd"/>
      <w:r w:rsidRPr="00997138">
        <w:t>  </w:t>
      </w:r>
    </w:p>
    <w:p w14:paraId="2C4081AC" w14:textId="77777777" w:rsidR="00997138" w:rsidRPr="00997138" w:rsidRDefault="00997138" w:rsidP="00841C52">
      <w:pPr>
        <w:numPr>
          <w:ilvl w:val="0"/>
          <w:numId w:val="243"/>
        </w:numPr>
      </w:pPr>
      <w:r w:rsidRPr="00997138">
        <w:t>The Contractor shall maintain a New Mexico-specific dedicated email address to receive and respond to inquiries; and </w:t>
      </w:r>
    </w:p>
    <w:p w14:paraId="41BB8019" w14:textId="77777777" w:rsidR="00997138" w:rsidRPr="00997138" w:rsidRDefault="00997138" w:rsidP="00841C52">
      <w:pPr>
        <w:numPr>
          <w:ilvl w:val="0"/>
          <w:numId w:val="244"/>
        </w:numPr>
      </w:pPr>
      <w:r w:rsidRPr="00997138">
        <w:t xml:space="preserve"> The Contractor shall keep informed and </w:t>
      </w:r>
      <w:proofErr w:type="gramStart"/>
      <w:r w:rsidRPr="00997138">
        <w:t>up-to-date</w:t>
      </w:r>
      <w:proofErr w:type="gramEnd"/>
      <w:r w:rsidRPr="00997138">
        <w:t xml:space="preserve"> on Medicaid and other state rebate programs </w:t>
      </w:r>
      <w:proofErr w:type="gramStart"/>
      <w:r w:rsidRPr="00997138">
        <w:t>in order to</w:t>
      </w:r>
      <w:proofErr w:type="gramEnd"/>
      <w:r w:rsidRPr="00997138">
        <w:t xml:space="preserve"> stay abreast of rebate policies and </w:t>
      </w:r>
      <w:proofErr w:type="gramStart"/>
      <w:r w:rsidRPr="00997138">
        <w:t>regulations, and</w:t>
      </w:r>
      <w:proofErr w:type="gramEnd"/>
      <w:r w:rsidRPr="00997138">
        <w:t xml:space="preserve"> make suggestions to the State as necessary to ensure compliance with such policies and regulations. </w:t>
      </w:r>
    </w:p>
    <w:p w14:paraId="512E060A" w14:textId="77777777" w:rsidR="00997138" w:rsidRPr="00997138" w:rsidRDefault="00997138" w:rsidP="00997138">
      <w:r w:rsidRPr="00997138">
        <w:t>Annual Analysis and Recommendation Report  </w:t>
      </w:r>
    </w:p>
    <w:p w14:paraId="6DAA87FE" w14:textId="77777777" w:rsidR="00997138" w:rsidRPr="00997138" w:rsidRDefault="00997138" w:rsidP="00841C52">
      <w:pPr>
        <w:numPr>
          <w:ilvl w:val="0"/>
          <w:numId w:val="245"/>
        </w:numPr>
      </w:pPr>
      <w:r w:rsidRPr="00997138">
        <w:lastRenderedPageBreak/>
        <w:t>The Contractor shall annually submit a draft report for the Drug Rebate Processing program to the Agency for review by January 15th and final report by February 15</w:t>
      </w:r>
      <w:proofErr w:type="gramStart"/>
      <w:r w:rsidRPr="00997138">
        <w:t>th .</w:t>
      </w:r>
      <w:proofErr w:type="gramEnd"/>
      <w:r w:rsidRPr="00997138">
        <w:t>  </w:t>
      </w:r>
    </w:p>
    <w:p w14:paraId="42301DB9" w14:textId="77777777" w:rsidR="00997138" w:rsidRPr="00997138" w:rsidRDefault="00997138" w:rsidP="00997138">
      <w:r w:rsidRPr="00997138">
        <w:t>Transition Plan  </w:t>
      </w:r>
    </w:p>
    <w:p w14:paraId="4AF12530" w14:textId="77777777" w:rsidR="00997138" w:rsidRPr="00997138" w:rsidRDefault="00997138" w:rsidP="00997138">
      <w:r w:rsidRPr="00997138">
        <w:t>The Contractor must:  </w:t>
      </w:r>
    </w:p>
    <w:p w14:paraId="202C7A41" w14:textId="77777777" w:rsidR="00997138" w:rsidRPr="00997138" w:rsidRDefault="00997138" w:rsidP="00841C52">
      <w:pPr>
        <w:numPr>
          <w:ilvl w:val="0"/>
          <w:numId w:val="246"/>
        </w:numPr>
      </w:pPr>
      <w:r w:rsidRPr="00997138">
        <w:t xml:space="preserve">Submit the Transition Plan within thirty (30) calendar days of contract execution. Sixty (60) calendar days prior to contract termination, or upon the Agency request, an updated Transition Plan shall be submitted to the Agency for </w:t>
      </w:r>
      <w:proofErr w:type="gramStart"/>
      <w:r w:rsidRPr="00997138">
        <w:t>approval;</w:t>
      </w:r>
      <w:proofErr w:type="gramEnd"/>
      <w:r w:rsidRPr="00997138">
        <w:t>  </w:t>
      </w:r>
    </w:p>
    <w:p w14:paraId="655AE4F4" w14:textId="77777777" w:rsidR="00997138" w:rsidRPr="00997138" w:rsidRDefault="00997138" w:rsidP="00841C52">
      <w:pPr>
        <w:numPr>
          <w:ilvl w:val="0"/>
          <w:numId w:val="247"/>
        </w:numPr>
      </w:pPr>
      <w:r w:rsidRPr="00997138">
        <w:t xml:space="preserve">This plan must include a detailed breakdown of processing steps performed, staffing, equipment, facilities, supply consumption, workloads, standard procedures and any additional information that the Agency, at its sole </w:t>
      </w:r>
      <w:proofErr w:type="gramStart"/>
      <w:r w:rsidRPr="00997138">
        <w:t>discretion</w:t>
      </w:r>
      <w:proofErr w:type="gramEnd"/>
      <w:r w:rsidRPr="00997138">
        <w:t xml:space="preserve"> feels is necessary to </w:t>
      </w:r>
      <w:proofErr w:type="gramStart"/>
      <w:r w:rsidRPr="00997138">
        <w:t>effect</w:t>
      </w:r>
      <w:proofErr w:type="gramEnd"/>
      <w:r w:rsidRPr="00997138">
        <w:t xml:space="preserve"> a smooth transition to the successor Contractor. The Transition Plan must include invoicing </w:t>
      </w:r>
      <w:proofErr w:type="gramStart"/>
      <w:r w:rsidRPr="00997138">
        <w:t>information;</w:t>
      </w:r>
      <w:proofErr w:type="gramEnd"/>
      <w:r w:rsidRPr="00997138">
        <w:t>  </w:t>
      </w:r>
    </w:p>
    <w:p w14:paraId="6B0E6092" w14:textId="77777777" w:rsidR="00997138" w:rsidRPr="00997138" w:rsidRDefault="00997138" w:rsidP="00841C52">
      <w:pPr>
        <w:numPr>
          <w:ilvl w:val="0"/>
          <w:numId w:val="248"/>
        </w:numPr>
      </w:pPr>
      <w:r w:rsidRPr="00997138">
        <w:t xml:space="preserve">Provide training to successor Contractor's management in the use, operation and maintenance of computer programs, policies and procedures. The training will utilize current and complete documentation, instruction materials and handbooks. All training materials will be based on </w:t>
      </w:r>
      <w:proofErr w:type="gramStart"/>
      <w:r w:rsidRPr="00997138">
        <w:t>the complete</w:t>
      </w:r>
      <w:proofErr w:type="gramEnd"/>
      <w:r w:rsidRPr="00997138">
        <w:t xml:space="preserve"> and current documentation. Training will be provided for key successor contractor personnel as deemed necessary by the </w:t>
      </w:r>
      <w:proofErr w:type="gramStart"/>
      <w:r w:rsidRPr="00997138">
        <w:t>Agency;</w:t>
      </w:r>
      <w:proofErr w:type="gramEnd"/>
      <w:r w:rsidRPr="00997138">
        <w:t>  </w:t>
      </w:r>
    </w:p>
    <w:p w14:paraId="219BAB84" w14:textId="77777777" w:rsidR="00997138" w:rsidRPr="00997138" w:rsidRDefault="00997138" w:rsidP="00841C52">
      <w:pPr>
        <w:numPr>
          <w:ilvl w:val="0"/>
          <w:numId w:val="249"/>
        </w:numPr>
      </w:pPr>
      <w:r w:rsidRPr="00997138">
        <w:t xml:space="preserve">Perform a comprehensive assessment of all documentation. This </w:t>
      </w:r>
      <w:proofErr w:type="gramStart"/>
      <w:r w:rsidRPr="00997138">
        <w:t>documentation assessment</w:t>
      </w:r>
      <w:proofErr w:type="gramEnd"/>
      <w:r w:rsidRPr="00997138">
        <w:t xml:space="preserve"> will be completed and delivered to the Agency annually with a final comprehensive assessment completed before the end of the contract term on a date determined by the Agency. The purpose of the review will be to assess whether the documentation accurately and completely reflects existing Agency </w:t>
      </w:r>
      <w:proofErr w:type="gramStart"/>
      <w:r w:rsidRPr="00997138">
        <w:t>procedures, and</w:t>
      </w:r>
      <w:proofErr w:type="gramEnd"/>
      <w:r w:rsidRPr="00997138">
        <w:t xml:space="preserve"> meets all documentation requirements. The Contractor will update any documentation which is not accurate, complete and in accordance with these requirements annually with a final comprehensive assessment completed prior to the end of the contract term on a date determined by the </w:t>
      </w:r>
      <w:proofErr w:type="gramStart"/>
      <w:r w:rsidRPr="00997138">
        <w:t>Agency;</w:t>
      </w:r>
      <w:proofErr w:type="gramEnd"/>
      <w:r w:rsidRPr="00997138">
        <w:t>  </w:t>
      </w:r>
    </w:p>
    <w:p w14:paraId="6C0F9EC6" w14:textId="77777777" w:rsidR="00997138" w:rsidRPr="00997138" w:rsidRDefault="00997138" w:rsidP="00841C52">
      <w:pPr>
        <w:numPr>
          <w:ilvl w:val="0"/>
          <w:numId w:val="250"/>
        </w:numPr>
      </w:pPr>
      <w:r w:rsidRPr="00997138">
        <w:t xml:space="preserve">Transfer the Contractor's records and associated records to the successor contractor or to the Agency. This transfer will be conducted </w:t>
      </w:r>
      <w:proofErr w:type="gramStart"/>
      <w:r w:rsidRPr="00997138">
        <w:t>in order to</w:t>
      </w:r>
      <w:proofErr w:type="gramEnd"/>
      <w:r w:rsidRPr="00997138">
        <w:t xml:space="preserve"> prevent any interruption in the delivery of record retention services, including custodianship, preparation of copies, access, retrieval and certification while the transfer is </w:t>
      </w:r>
      <w:proofErr w:type="gramStart"/>
      <w:r w:rsidRPr="00997138">
        <w:t>executed</w:t>
      </w:r>
      <w:proofErr w:type="gramEnd"/>
      <w:r w:rsidRPr="00997138">
        <w:t xml:space="preserve">. The transfer will be completed within ten (10) calendar days after receiving a request from the </w:t>
      </w:r>
      <w:proofErr w:type="gramStart"/>
      <w:r w:rsidRPr="00997138">
        <w:t>Agency;</w:t>
      </w:r>
      <w:proofErr w:type="gramEnd"/>
      <w:r w:rsidRPr="00997138">
        <w:t>  </w:t>
      </w:r>
    </w:p>
    <w:p w14:paraId="2E4AF822" w14:textId="77777777" w:rsidR="00997138" w:rsidRPr="00997138" w:rsidRDefault="00997138" w:rsidP="00841C52">
      <w:pPr>
        <w:numPr>
          <w:ilvl w:val="0"/>
          <w:numId w:val="251"/>
        </w:numPr>
      </w:pPr>
      <w:r w:rsidRPr="00997138">
        <w:t>Transfer all software, files, programs, source code and documentation in an electronic format to the successor within ten (10) calendar days of receiving a request from the Agency; and  </w:t>
      </w:r>
    </w:p>
    <w:p w14:paraId="0D1E00E7" w14:textId="77777777" w:rsidR="00997138" w:rsidRPr="00997138" w:rsidRDefault="00997138" w:rsidP="00841C52">
      <w:pPr>
        <w:numPr>
          <w:ilvl w:val="0"/>
          <w:numId w:val="252"/>
        </w:numPr>
      </w:pPr>
      <w:r w:rsidRPr="00997138">
        <w:t>The transition/takeover plan must be adhered to within thirty (30) days of written notification of contract termination, unless other appropriate time frames have been mutually agreed upon by both the Contractor and the Agency. </w:t>
      </w:r>
    </w:p>
    <w:p w14:paraId="53155B82" w14:textId="77777777" w:rsidR="00997138" w:rsidRPr="00997138" w:rsidRDefault="00997138" w:rsidP="00997138">
      <w:r w:rsidRPr="00997138">
        <w:t> </w:t>
      </w:r>
    </w:p>
    <w:p w14:paraId="1F81918C" w14:textId="77777777" w:rsidR="00E90A58" w:rsidRPr="00735B95" w:rsidRDefault="00E90A58" w:rsidP="00E90A58"/>
    <w:p w14:paraId="48B96440" w14:textId="77777777" w:rsidR="00E90A58" w:rsidRPr="00735B95" w:rsidRDefault="00E90A58" w:rsidP="00841C52">
      <w:pPr>
        <w:pStyle w:val="Heading2"/>
        <w:numPr>
          <w:ilvl w:val="0"/>
          <w:numId w:val="24"/>
        </w:numPr>
        <w:ind w:left="360"/>
        <w:rPr>
          <w:rFonts w:cs="Times New Roman"/>
          <w:i w:val="0"/>
        </w:rPr>
      </w:pPr>
      <w:bookmarkStart w:id="218" w:name="_Toc377565366"/>
      <w:bookmarkStart w:id="219" w:name="_Toc112682224"/>
      <w:bookmarkStart w:id="220" w:name="_Toc194576779"/>
      <w:r w:rsidRPr="00735B95">
        <w:rPr>
          <w:rFonts w:cs="Times New Roman"/>
          <w:i w:val="0"/>
        </w:rPr>
        <w:t>TECHNICAL SPECIFICATIONS</w:t>
      </w:r>
      <w:bookmarkEnd w:id="218"/>
      <w:bookmarkEnd w:id="219"/>
      <w:bookmarkEnd w:id="220"/>
    </w:p>
    <w:p w14:paraId="5DB0FA62" w14:textId="77777777" w:rsidR="00D43B32" w:rsidRPr="00735B95" w:rsidRDefault="00D43B32" w:rsidP="004D0B4F">
      <w:pPr>
        <w:pStyle w:val="ListParagraph"/>
        <w:ind w:left="360"/>
        <w:rPr>
          <w:b/>
          <w:sz w:val="28"/>
          <w:szCs w:val="28"/>
        </w:rPr>
      </w:pPr>
    </w:p>
    <w:p w14:paraId="69827C68" w14:textId="77777777" w:rsidR="001206A3" w:rsidRPr="00735B95" w:rsidRDefault="00B86E38" w:rsidP="00841C52">
      <w:pPr>
        <w:pStyle w:val="Heading3"/>
        <w:numPr>
          <w:ilvl w:val="0"/>
          <w:numId w:val="16"/>
        </w:numPr>
        <w:rPr>
          <w:rFonts w:cs="Times New Roman"/>
        </w:rPr>
      </w:pPr>
      <w:bookmarkStart w:id="221" w:name="_Toc377565367"/>
      <w:bookmarkStart w:id="222" w:name="_Toc112682225"/>
      <w:bookmarkStart w:id="223" w:name="_Toc194576780"/>
      <w:r w:rsidRPr="00735B95">
        <w:rPr>
          <w:rFonts w:cs="Times New Roman"/>
        </w:rPr>
        <w:t xml:space="preserve">Organizational </w:t>
      </w:r>
      <w:r w:rsidR="001206A3" w:rsidRPr="00735B95">
        <w:rPr>
          <w:rFonts w:cs="Times New Roman"/>
        </w:rPr>
        <w:t>Experience</w:t>
      </w:r>
      <w:bookmarkEnd w:id="221"/>
      <w:bookmarkEnd w:id="222"/>
      <w:bookmarkEnd w:id="223"/>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335FAE0E" w14:textId="048BF5A6" w:rsidR="001206A3" w:rsidRPr="0081240D" w:rsidRDefault="001206A3" w:rsidP="00841C52">
      <w:pPr>
        <w:numPr>
          <w:ilvl w:val="0"/>
          <w:numId w:val="17"/>
        </w:numPr>
        <w:ind w:left="1080"/>
      </w:pPr>
      <w:r w:rsidRPr="0081240D">
        <w:lastRenderedPageBreak/>
        <w:t xml:space="preserve">provide a </w:t>
      </w:r>
      <w:r w:rsidR="00D43B32" w:rsidRPr="0081240D">
        <w:t>detailed/</w:t>
      </w:r>
      <w:r w:rsidRPr="0081240D">
        <w:t>descri</w:t>
      </w:r>
      <w:r w:rsidR="00F37736" w:rsidRPr="0081240D">
        <w:t>ption of re</w:t>
      </w:r>
      <w:r w:rsidR="00FA6322" w:rsidRPr="0081240D">
        <w:t>levant corporate</w:t>
      </w:r>
      <w:r w:rsidR="0095246E" w:rsidRPr="0081240D">
        <w:t xml:space="preserve"> experience</w:t>
      </w:r>
      <w:r w:rsidR="006713FC" w:rsidRPr="0081240D">
        <w:t xml:space="preserve"> with</w:t>
      </w:r>
      <w:r w:rsidR="0095246E" w:rsidRPr="0081240D">
        <w:t xml:space="preserve"> </w:t>
      </w:r>
      <w:proofErr w:type="gramStart"/>
      <w:r w:rsidR="0095246E" w:rsidRPr="0081240D">
        <w:t>state</w:t>
      </w:r>
      <w:proofErr w:type="gramEnd"/>
      <w:r w:rsidR="0095246E" w:rsidRPr="0081240D">
        <w:t xml:space="preserve"> government</w:t>
      </w:r>
      <w:r w:rsidR="00CB6633" w:rsidRPr="0081240D">
        <w:t xml:space="preserve"> and </w:t>
      </w:r>
      <w:r w:rsidRPr="0081240D">
        <w:t xml:space="preserve">private sector. </w:t>
      </w:r>
      <w:r w:rsidR="00AC37A8" w:rsidRPr="0081240D">
        <w:t xml:space="preserve"> </w:t>
      </w:r>
      <w:r w:rsidRPr="0081240D">
        <w:t xml:space="preserve">The experience of </w:t>
      </w:r>
      <w:r w:rsidR="00CB6633" w:rsidRPr="0081240D">
        <w:t>all</w:t>
      </w:r>
      <w:r w:rsidRPr="0081240D">
        <w:t xml:space="preserve"> proposed subcontractors must be described.  The narrative </w:t>
      </w:r>
      <w:r w:rsidRPr="0081240D">
        <w:rPr>
          <w:b/>
          <w:bCs/>
        </w:rPr>
        <w:t>must</w:t>
      </w:r>
      <w:r w:rsidRPr="0081240D">
        <w:t xml:space="preserve"> thoroughly describe how the </w:t>
      </w:r>
      <w:r w:rsidR="00F13F3B" w:rsidRPr="0081240D">
        <w:t>O</w:t>
      </w:r>
      <w:r w:rsidRPr="0081240D">
        <w:t>fferor has supplied expertise for similar contracts and must include the extent of their experience, expertise and knowledg</w:t>
      </w:r>
      <w:r w:rsidR="00FA6322" w:rsidRPr="0081240D">
        <w:t>e as a provider of</w:t>
      </w:r>
      <w:r w:rsidR="004C664D" w:rsidRPr="0081240D">
        <w:t xml:space="preserve"> </w:t>
      </w:r>
      <w:r w:rsidR="25BB23C3" w:rsidRPr="0081240D">
        <w:t>PDL and supplemental rebates</w:t>
      </w:r>
      <w:r w:rsidRPr="0081240D">
        <w:t xml:space="preserve">. </w:t>
      </w:r>
      <w:r w:rsidR="00AC37A8" w:rsidRPr="0081240D">
        <w:t xml:space="preserve"> </w:t>
      </w:r>
      <w:r w:rsidR="00FA6322" w:rsidRPr="0081240D">
        <w:t>All</w:t>
      </w:r>
      <w:r w:rsidR="004C664D" w:rsidRPr="0081240D">
        <w:t xml:space="preserve"> </w:t>
      </w:r>
      <w:r w:rsidR="649EF214" w:rsidRPr="0081240D">
        <w:t>P</w:t>
      </w:r>
      <w:r w:rsidR="681D7CFA" w:rsidRPr="0081240D">
        <w:t xml:space="preserve">DL and supplemental rebates </w:t>
      </w:r>
      <w:r w:rsidR="00090054" w:rsidRPr="0081240D">
        <w:t xml:space="preserve"> </w:t>
      </w:r>
      <w:r w:rsidR="00FA6322" w:rsidRPr="0081240D">
        <w:t xml:space="preserve"> </w:t>
      </w:r>
      <w:r w:rsidRPr="0081240D">
        <w:t xml:space="preserve">provided to </w:t>
      </w:r>
      <w:proofErr w:type="gramStart"/>
      <w:r w:rsidRPr="0081240D">
        <w:t>private</w:t>
      </w:r>
      <w:proofErr w:type="gramEnd"/>
      <w:r w:rsidRPr="0081240D">
        <w:t xml:space="preserve"> sector will also be </w:t>
      </w:r>
      <w:proofErr w:type="gramStart"/>
      <w:r w:rsidRPr="0081240D">
        <w:t>considered;</w:t>
      </w:r>
      <w:proofErr w:type="gramEnd"/>
    </w:p>
    <w:p w14:paraId="599D974F" w14:textId="77777777" w:rsidR="001206A3" w:rsidRPr="0081240D" w:rsidRDefault="001206A3" w:rsidP="008954B0">
      <w:pPr>
        <w:ind w:left="1496" w:hanging="748"/>
      </w:pPr>
    </w:p>
    <w:p w14:paraId="0DC29775" w14:textId="77777777" w:rsidR="00975BE7" w:rsidRPr="0081240D" w:rsidRDefault="00975BE7" w:rsidP="00841C52">
      <w:pPr>
        <w:numPr>
          <w:ilvl w:val="0"/>
          <w:numId w:val="17"/>
        </w:numPr>
        <w:ind w:left="1080"/>
      </w:pPr>
      <w:r w:rsidRPr="0081240D">
        <w:t xml:space="preserve">provide a detailed/brief resume/bio of all key personnel Offeror proposes to use in performance of the resulting contract, should Offeror be awarded.  Key personnel </w:t>
      </w:r>
      <w:proofErr w:type="gramStart"/>
      <w:r w:rsidRPr="0081240D">
        <w:t>is</w:t>
      </w:r>
      <w:proofErr w:type="gramEnd"/>
      <w:r w:rsidRPr="0081240D">
        <w:t xml:space="preserve"> identified as &lt;insert definition here&gt;.  Offeror must include key personnel education, work experience, relevant/applicable certifications/licenses, and &lt;insert other criteria here&gt;.</w:t>
      </w:r>
    </w:p>
    <w:p w14:paraId="1F21958A" w14:textId="3CB98A89" w:rsidR="001206A3" w:rsidRPr="0081240D" w:rsidRDefault="001206A3" w:rsidP="00A336FD"/>
    <w:p w14:paraId="66728408" w14:textId="4D14EC9F" w:rsidR="001206A3" w:rsidRPr="0081240D" w:rsidRDefault="001206A3" w:rsidP="00841C52">
      <w:pPr>
        <w:numPr>
          <w:ilvl w:val="0"/>
          <w:numId w:val="17"/>
        </w:numPr>
        <w:ind w:left="1080"/>
      </w:pPr>
      <w:proofErr w:type="gramStart"/>
      <w:r w:rsidRPr="0081240D">
        <w:t>describe</w:t>
      </w:r>
      <w:proofErr w:type="gramEnd"/>
      <w:r w:rsidRPr="0081240D">
        <w:t xml:space="preserve"> at least </w:t>
      </w:r>
      <w:r w:rsidR="001E5E72" w:rsidRPr="0081240D">
        <w:t xml:space="preserve">two </w:t>
      </w:r>
      <w:r w:rsidR="0095246E" w:rsidRPr="0081240D">
        <w:t>project</w:t>
      </w:r>
      <w:r w:rsidRPr="0081240D">
        <w:t xml:space="preserve"> success</w:t>
      </w:r>
      <w:r w:rsidR="001E5E72" w:rsidRPr="0081240D">
        <w:t>es</w:t>
      </w:r>
      <w:r w:rsidRPr="0081240D">
        <w:t xml:space="preserve"> and</w:t>
      </w:r>
      <w:r w:rsidR="00F20DAA" w:rsidRPr="0081240D">
        <w:t xml:space="preserve"> </w:t>
      </w:r>
      <w:r w:rsidRPr="0081240D">
        <w:t>failure</w:t>
      </w:r>
      <w:r w:rsidR="001E5E72" w:rsidRPr="0081240D">
        <w:t>s</w:t>
      </w:r>
      <w:r w:rsidRPr="0081240D">
        <w:t xml:space="preserve"> </w:t>
      </w:r>
      <w:r w:rsidR="00FA6322" w:rsidRPr="0081240D">
        <w:t>of a</w:t>
      </w:r>
      <w:r w:rsidR="6DD142D8" w:rsidRPr="0081240D">
        <w:t xml:space="preserve"> </w:t>
      </w:r>
      <w:r w:rsidR="55F35500" w:rsidRPr="0081240D">
        <w:t>PDL and supplemental rebates</w:t>
      </w:r>
      <w:r w:rsidR="00FA6322" w:rsidRPr="0081240D">
        <w:t xml:space="preserve"> </w:t>
      </w:r>
      <w:r w:rsidR="00090054" w:rsidRPr="0081240D">
        <w:t>&gt;</w:t>
      </w:r>
      <w:r w:rsidR="004C664D" w:rsidRPr="0081240D">
        <w:t xml:space="preserve"> </w:t>
      </w:r>
      <w:r w:rsidR="0095246E" w:rsidRPr="0081240D">
        <w:t xml:space="preserve">engagement. </w:t>
      </w:r>
      <w:r w:rsidR="001E5E72" w:rsidRPr="0081240D">
        <w:t xml:space="preserve"> </w:t>
      </w:r>
      <w:r w:rsidR="00F20DAA" w:rsidRPr="0081240D">
        <w:t xml:space="preserve">Include </w:t>
      </w:r>
      <w:r w:rsidRPr="0081240D">
        <w:t xml:space="preserve">how each </w:t>
      </w:r>
      <w:r w:rsidR="00F20DAA" w:rsidRPr="0081240D">
        <w:t xml:space="preserve">experience </w:t>
      </w:r>
      <w:r w:rsidRPr="0081240D">
        <w:t xml:space="preserve">improved the </w:t>
      </w:r>
      <w:r w:rsidR="00F20DAA" w:rsidRPr="0081240D">
        <w:t>O</w:t>
      </w:r>
      <w:r w:rsidRPr="0081240D">
        <w:t>fferor’s services.</w:t>
      </w:r>
    </w:p>
    <w:p w14:paraId="524009E3" w14:textId="77777777" w:rsidR="003A2769" w:rsidRPr="0081240D" w:rsidRDefault="003A2769" w:rsidP="003A2769"/>
    <w:p w14:paraId="7DC82147" w14:textId="77777777" w:rsidR="001206A3" w:rsidRPr="0081240D" w:rsidRDefault="00B86E38" w:rsidP="00841C52">
      <w:pPr>
        <w:pStyle w:val="Heading3"/>
        <w:numPr>
          <w:ilvl w:val="0"/>
          <w:numId w:val="16"/>
        </w:numPr>
        <w:rPr>
          <w:rFonts w:cs="Times New Roman"/>
        </w:rPr>
      </w:pPr>
      <w:bookmarkStart w:id="224" w:name="_Toc377565368"/>
      <w:bookmarkStart w:id="225" w:name="_Toc112682226"/>
      <w:bookmarkStart w:id="226" w:name="_Toc194576781"/>
      <w:r w:rsidRPr="0081240D">
        <w:rPr>
          <w:rFonts w:cs="Times New Roman"/>
        </w:rPr>
        <w:t xml:space="preserve">Organizational </w:t>
      </w:r>
      <w:r w:rsidR="001206A3" w:rsidRPr="0081240D">
        <w:rPr>
          <w:rFonts w:cs="Times New Roman"/>
        </w:rPr>
        <w:t>References</w:t>
      </w:r>
      <w:bookmarkEnd w:id="224"/>
      <w:bookmarkEnd w:id="225"/>
      <w:bookmarkEnd w:id="226"/>
    </w:p>
    <w:p w14:paraId="01B19C81" w14:textId="77777777" w:rsidR="005A29D3" w:rsidRPr="0081240D" w:rsidRDefault="005A29D3" w:rsidP="004D0B4F">
      <w:pPr>
        <w:ind w:left="720"/>
        <w:rPr>
          <w:szCs w:val="20"/>
        </w:rPr>
      </w:pPr>
    </w:p>
    <w:p w14:paraId="15CDB025" w14:textId="37C0C18C" w:rsidR="009550B4" w:rsidRPr="0081240D" w:rsidRDefault="00782FB3" w:rsidP="004D0B4F">
      <w:pPr>
        <w:ind w:left="720"/>
        <w:rPr>
          <w:szCs w:val="20"/>
        </w:rPr>
      </w:pPr>
      <w:r w:rsidRPr="0081240D">
        <w:rPr>
          <w:szCs w:val="20"/>
        </w:rPr>
        <w:t>Offeror</w:t>
      </w:r>
      <w:r w:rsidR="00FA6322" w:rsidRPr="0081240D">
        <w:rPr>
          <w:szCs w:val="20"/>
        </w:rPr>
        <w:t xml:space="preserve"> </w:t>
      </w:r>
      <w:r w:rsidR="009550B4" w:rsidRPr="0081240D">
        <w:rPr>
          <w:szCs w:val="20"/>
        </w:rPr>
        <w:t xml:space="preserve">must </w:t>
      </w:r>
      <w:r w:rsidR="00FA6322" w:rsidRPr="0081240D">
        <w:rPr>
          <w:szCs w:val="20"/>
        </w:rPr>
        <w:t xml:space="preserve">provide </w:t>
      </w:r>
      <w:r w:rsidR="00B14A04" w:rsidRPr="0081240D">
        <w:rPr>
          <w:szCs w:val="20"/>
        </w:rPr>
        <w:t xml:space="preserve">a list of </w:t>
      </w:r>
      <w:r w:rsidR="00FA6322" w:rsidRPr="0081240D">
        <w:rPr>
          <w:szCs w:val="20"/>
        </w:rPr>
        <w:t xml:space="preserve">a minimum of three (3) </w:t>
      </w:r>
      <w:r w:rsidR="00C72508" w:rsidRPr="0081240D">
        <w:rPr>
          <w:szCs w:val="20"/>
        </w:rPr>
        <w:t xml:space="preserve">external </w:t>
      </w:r>
      <w:r w:rsidR="00FA6322" w:rsidRPr="0081240D">
        <w:rPr>
          <w:szCs w:val="20"/>
        </w:rPr>
        <w:t>references from similar projects</w:t>
      </w:r>
      <w:r w:rsidR="009550B4" w:rsidRPr="0081240D">
        <w:rPr>
          <w:szCs w:val="20"/>
        </w:rPr>
        <w:t>/programs</w:t>
      </w:r>
      <w:r w:rsidR="00FA6322" w:rsidRPr="0081240D">
        <w:rPr>
          <w:szCs w:val="20"/>
        </w:rPr>
        <w:t xml:space="preserve"> performed for private</w:t>
      </w:r>
      <w:r w:rsidR="0053166B" w:rsidRPr="0081240D">
        <w:rPr>
          <w:szCs w:val="20"/>
        </w:rPr>
        <w:t>,</w:t>
      </w:r>
      <w:r w:rsidR="00FA6322" w:rsidRPr="0081240D">
        <w:rPr>
          <w:szCs w:val="20"/>
        </w:rPr>
        <w:t xml:space="preserve"> state or large local government clients within the last three </w:t>
      </w:r>
      <w:r w:rsidR="00E41C92" w:rsidRPr="0081240D">
        <w:rPr>
          <w:szCs w:val="20"/>
        </w:rPr>
        <w:t xml:space="preserve">(3) </w:t>
      </w:r>
      <w:r w:rsidR="00FA6322" w:rsidRPr="0081240D">
        <w:rPr>
          <w:szCs w:val="20"/>
        </w:rPr>
        <w:t xml:space="preserve">years.  </w:t>
      </w:r>
    </w:p>
    <w:p w14:paraId="0EEB4686" w14:textId="3049E0F2" w:rsidR="009550B4" w:rsidRPr="0081240D" w:rsidRDefault="009550B4" w:rsidP="004D0B4F">
      <w:pPr>
        <w:ind w:left="720"/>
        <w:rPr>
          <w:szCs w:val="20"/>
        </w:rPr>
      </w:pPr>
    </w:p>
    <w:p w14:paraId="1C5B2881" w14:textId="06577FC6" w:rsidR="00A0713C" w:rsidRPr="0081240D" w:rsidRDefault="00A0713C" w:rsidP="00A0713C">
      <w:pPr>
        <w:ind w:left="720"/>
        <w:rPr>
          <w:szCs w:val="20"/>
        </w:rPr>
      </w:pPr>
      <w:r w:rsidRPr="0081240D">
        <w:rPr>
          <w:szCs w:val="20"/>
        </w:rPr>
        <w:t xml:space="preserve">Offeror shall include the following Business Reference information as part of its proposals: </w:t>
      </w:r>
    </w:p>
    <w:p w14:paraId="702D9AC0" w14:textId="77777777" w:rsidR="00A0713C" w:rsidRPr="0081240D" w:rsidRDefault="00A0713C" w:rsidP="00A0713C">
      <w:pPr>
        <w:ind w:left="1440"/>
        <w:jc w:val="both"/>
        <w:rPr>
          <w:szCs w:val="20"/>
        </w:rPr>
      </w:pPr>
    </w:p>
    <w:p w14:paraId="2096B94E" w14:textId="77777777" w:rsidR="00A0713C" w:rsidRPr="0081240D" w:rsidRDefault="00A0713C" w:rsidP="00841C52">
      <w:pPr>
        <w:numPr>
          <w:ilvl w:val="2"/>
          <w:numId w:val="18"/>
        </w:numPr>
        <w:tabs>
          <w:tab w:val="left" w:pos="2610"/>
        </w:tabs>
        <w:ind w:hanging="90"/>
        <w:jc w:val="both"/>
      </w:pPr>
      <w:r w:rsidRPr="0081240D">
        <w:t xml:space="preserve">Client </w:t>
      </w:r>
      <w:proofErr w:type="gramStart"/>
      <w:r w:rsidRPr="0081240D">
        <w:t>name;</w:t>
      </w:r>
      <w:proofErr w:type="gramEnd"/>
    </w:p>
    <w:p w14:paraId="514F9B0F" w14:textId="77777777" w:rsidR="00A0713C" w:rsidRPr="0081240D" w:rsidRDefault="00A0713C" w:rsidP="00841C52">
      <w:pPr>
        <w:numPr>
          <w:ilvl w:val="2"/>
          <w:numId w:val="18"/>
        </w:numPr>
        <w:tabs>
          <w:tab w:val="left" w:pos="2610"/>
        </w:tabs>
        <w:ind w:hanging="90"/>
        <w:jc w:val="both"/>
      </w:pPr>
      <w:r w:rsidRPr="0081240D">
        <w:t xml:space="preserve">Project </w:t>
      </w:r>
      <w:proofErr w:type="gramStart"/>
      <w:r w:rsidRPr="0081240D">
        <w:t>description;</w:t>
      </w:r>
      <w:proofErr w:type="gramEnd"/>
    </w:p>
    <w:p w14:paraId="75FC715A" w14:textId="77777777" w:rsidR="00A0713C" w:rsidRPr="0081240D" w:rsidRDefault="00A0713C" w:rsidP="00841C52">
      <w:pPr>
        <w:numPr>
          <w:ilvl w:val="2"/>
          <w:numId w:val="18"/>
        </w:numPr>
        <w:tabs>
          <w:tab w:val="left" w:pos="2610"/>
        </w:tabs>
        <w:ind w:hanging="90"/>
        <w:jc w:val="both"/>
      </w:pPr>
      <w:r w:rsidRPr="0081240D">
        <w:t>Project dates (starting and ending</w:t>
      </w:r>
      <w:proofErr w:type="gramStart"/>
      <w:r w:rsidRPr="0081240D">
        <w:t>);</w:t>
      </w:r>
      <w:proofErr w:type="gramEnd"/>
    </w:p>
    <w:p w14:paraId="709580E7" w14:textId="77777777" w:rsidR="00A0713C" w:rsidRPr="0081240D" w:rsidRDefault="00A0713C" w:rsidP="00841C52">
      <w:pPr>
        <w:numPr>
          <w:ilvl w:val="2"/>
          <w:numId w:val="18"/>
        </w:numPr>
        <w:ind w:left="2610" w:hanging="540"/>
        <w:rPr>
          <w:szCs w:val="20"/>
        </w:rPr>
      </w:pPr>
      <w:r w:rsidRPr="0081240D">
        <w:rPr>
          <w:szCs w:val="20"/>
        </w:rPr>
        <w:t>Technical environment (i.e., Software applications, Internet capabilities, Data communications, Network, Hardware</w:t>
      </w:r>
      <w:proofErr w:type="gramStart"/>
      <w:r w:rsidRPr="0081240D">
        <w:rPr>
          <w:szCs w:val="20"/>
        </w:rPr>
        <w:t>);</w:t>
      </w:r>
      <w:proofErr w:type="gramEnd"/>
    </w:p>
    <w:p w14:paraId="327F1DD2" w14:textId="77777777" w:rsidR="00A0713C" w:rsidRPr="0081240D" w:rsidRDefault="00A0713C" w:rsidP="00841C52">
      <w:pPr>
        <w:numPr>
          <w:ilvl w:val="2"/>
          <w:numId w:val="18"/>
        </w:numPr>
        <w:ind w:left="2610" w:hanging="540"/>
        <w:rPr>
          <w:szCs w:val="20"/>
        </w:rPr>
      </w:pPr>
      <w:r w:rsidRPr="0081240D">
        <w:rPr>
          <w:szCs w:val="20"/>
        </w:rPr>
        <w:t>Staff assigned to reference engagement that will be designated for work per this RFP; and</w:t>
      </w:r>
    </w:p>
    <w:p w14:paraId="51A7DD86" w14:textId="77777777" w:rsidR="00A0713C" w:rsidRPr="00735B95" w:rsidRDefault="00A0713C" w:rsidP="00841C52">
      <w:pPr>
        <w:numPr>
          <w:ilvl w:val="2"/>
          <w:numId w:val="18"/>
        </w:numPr>
        <w:ind w:left="2610" w:hanging="540"/>
        <w:rPr>
          <w:szCs w:val="20"/>
        </w:rPr>
      </w:pPr>
      <w:r w:rsidRPr="0081240D">
        <w:rPr>
          <w:szCs w:val="20"/>
        </w:rPr>
        <w:t>Client project manager name, telephone number, fax number</w:t>
      </w:r>
      <w:r w:rsidRPr="00735B95">
        <w:rPr>
          <w:szCs w:val="20"/>
        </w:rPr>
        <w:t xml:space="preserve">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proofErr w:type="gramStart"/>
      <w:r w:rsidR="00FA6322" w:rsidRPr="00735B95">
        <w:rPr>
          <w:szCs w:val="20"/>
        </w:rPr>
        <w:t>complete,</w:t>
      </w:r>
      <w:proofErr w:type="gramEnd"/>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583563ED" w14:textId="77777777" w:rsidR="00DB321B" w:rsidRPr="00735B95" w:rsidRDefault="00DB321B" w:rsidP="00841C52">
      <w:pPr>
        <w:pStyle w:val="Heading3"/>
        <w:numPr>
          <w:ilvl w:val="0"/>
          <w:numId w:val="16"/>
        </w:numPr>
        <w:rPr>
          <w:rFonts w:cs="Times New Roman"/>
        </w:rPr>
      </w:pPr>
      <w:bookmarkStart w:id="227" w:name="_Toc377565370"/>
      <w:bookmarkStart w:id="228" w:name="_Toc112682227"/>
      <w:bookmarkStart w:id="229" w:name="_Toc194576782"/>
      <w:r w:rsidRPr="1999E131">
        <w:rPr>
          <w:rFonts w:cs="Times New Roman"/>
        </w:rPr>
        <w:t>Mandatory Specification</w:t>
      </w:r>
      <w:bookmarkEnd w:id="227"/>
      <w:bookmarkEnd w:id="228"/>
      <w:bookmarkEnd w:id="229"/>
    </w:p>
    <w:p w14:paraId="6A058915" w14:textId="6740BA47" w:rsidR="514CE5ED" w:rsidRPr="0081240D" w:rsidRDefault="514CE5ED" w:rsidP="00841C52">
      <w:pPr>
        <w:pStyle w:val="ListParagraph"/>
        <w:numPr>
          <w:ilvl w:val="0"/>
          <w:numId w:val="38"/>
        </w:numPr>
      </w:pPr>
      <w:r w:rsidRPr="0081240D">
        <w:t>The offeror must</w:t>
      </w:r>
      <w:r w:rsidR="002C5710" w:rsidRPr="0081240D">
        <w:t xml:space="preserve"> describe </w:t>
      </w:r>
      <w:proofErr w:type="gramStart"/>
      <w:r w:rsidR="002C5710" w:rsidRPr="0081240D">
        <w:t>any and all</w:t>
      </w:r>
      <w:proofErr w:type="gramEnd"/>
      <w:r w:rsidR="002C5710" w:rsidRPr="0081240D">
        <w:t xml:space="preserve"> multi-state purchasing pools in which the Contractor participates or administers, including proposed options for MAD and why said option is beneficial for MAD</w:t>
      </w:r>
    </w:p>
    <w:p w14:paraId="774F10BA" w14:textId="24A9FB9F" w:rsidR="00DB321B" w:rsidRPr="0081240D" w:rsidRDefault="00203E56" w:rsidP="00841C52">
      <w:pPr>
        <w:pStyle w:val="ListParagraph"/>
        <w:numPr>
          <w:ilvl w:val="0"/>
          <w:numId w:val="38"/>
        </w:numPr>
      </w:pPr>
      <w:r w:rsidRPr="0081240D">
        <w:t xml:space="preserve">The </w:t>
      </w:r>
      <w:r w:rsidR="4A5258B3" w:rsidRPr="0081240D">
        <w:t>o</w:t>
      </w:r>
      <w:r w:rsidRPr="0081240D">
        <w:t xml:space="preserve">fferor must </w:t>
      </w:r>
      <w:r w:rsidR="6A9E3DB6" w:rsidRPr="0081240D">
        <w:t xml:space="preserve">be able to work </w:t>
      </w:r>
      <w:r w:rsidR="00CF67B0" w:rsidRPr="0081240D">
        <w:t xml:space="preserve">with </w:t>
      </w:r>
      <w:r w:rsidR="6A9E3DB6" w:rsidRPr="0081240D">
        <w:t>MAD</w:t>
      </w:r>
      <w:r w:rsidR="0033796B" w:rsidRPr="0081240D">
        <w:t>’</w:t>
      </w:r>
      <w:r w:rsidR="6A9E3DB6" w:rsidRPr="0081240D">
        <w:t>s Medicaid Drug Rebate</w:t>
      </w:r>
      <w:r w:rsidR="363E6ED9" w:rsidRPr="0081240D">
        <w:t xml:space="preserve"> vendor to effectively process supplemental rebates.</w:t>
      </w:r>
    </w:p>
    <w:p w14:paraId="3C2508F3" w14:textId="5B00653A" w:rsidR="00521967" w:rsidRPr="0081240D" w:rsidRDefault="00521967" w:rsidP="00841C52">
      <w:pPr>
        <w:pStyle w:val="ListParagraph"/>
        <w:numPr>
          <w:ilvl w:val="0"/>
          <w:numId w:val="38"/>
        </w:numPr>
      </w:pPr>
      <w:r w:rsidRPr="0081240D">
        <w:t xml:space="preserve">The offeror must have a way to report applicable data to the </w:t>
      </w:r>
      <w:r w:rsidR="008F20D1" w:rsidRPr="0081240D">
        <w:t>state’s</w:t>
      </w:r>
      <w:r w:rsidRPr="0081240D">
        <w:t xml:space="preserve"> system integrator </w:t>
      </w:r>
    </w:p>
    <w:p w14:paraId="5A090BF1" w14:textId="6020A8E9" w:rsidR="289216D5" w:rsidRPr="00463F96" w:rsidRDefault="289216D5" w:rsidP="00841C52">
      <w:pPr>
        <w:pStyle w:val="ListParagraph"/>
        <w:numPr>
          <w:ilvl w:val="0"/>
          <w:numId w:val="38"/>
        </w:numPr>
        <w:spacing w:line="259" w:lineRule="auto"/>
      </w:pPr>
      <w:r w:rsidRPr="0081240D">
        <w:t xml:space="preserve">The offeror </w:t>
      </w:r>
      <w:proofErr w:type="gramStart"/>
      <w:r w:rsidRPr="0081240D">
        <w:t>shall</w:t>
      </w:r>
      <w:proofErr w:type="gramEnd"/>
      <w:r w:rsidRPr="0081240D">
        <w:t xml:space="preserve"> have in place the organizational, operational, managerial and </w:t>
      </w:r>
      <w:r w:rsidRPr="00463F96">
        <w:t>administrative</w:t>
      </w:r>
      <w:r w:rsidR="005B042D" w:rsidRPr="00463F96">
        <w:t xml:space="preserve"> expertise to complete the scope of work.</w:t>
      </w:r>
    </w:p>
    <w:p w14:paraId="1DB02326" w14:textId="7DF1D78A" w:rsidR="19ADF80B" w:rsidRPr="0081240D" w:rsidRDefault="19ADF80B" w:rsidP="00841C52">
      <w:pPr>
        <w:pStyle w:val="ListParagraph"/>
        <w:numPr>
          <w:ilvl w:val="0"/>
          <w:numId w:val="38"/>
        </w:numPr>
        <w:spacing w:line="259" w:lineRule="auto"/>
      </w:pPr>
      <w:r w:rsidRPr="0081240D">
        <w:t xml:space="preserve">The offeror shall procure, equip, furnish, operate and maintain facilities </w:t>
      </w:r>
      <w:proofErr w:type="gramStart"/>
      <w:r w:rsidRPr="0081240D">
        <w:t>appropriate</w:t>
      </w:r>
      <w:proofErr w:type="gramEnd"/>
      <w:r w:rsidRPr="0081240D">
        <w:t xml:space="preserve"> to support the requirements of this RFP</w:t>
      </w:r>
      <w:r w:rsidR="289216D5" w:rsidRPr="0081240D">
        <w:t xml:space="preserve"> capacity to be capable of fulfilling all contract requirements outlined in this RFP</w:t>
      </w:r>
    </w:p>
    <w:p w14:paraId="02CCD721" w14:textId="1B13B704" w:rsidR="6D808C0E" w:rsidRPr="0081240D" w:rsidRDefault="6D808C0E" w:rsidP="00841C52">
      <w:pPr>
        <w:pStyle w:val="ListParagraph"/>
        <w:numPr>
          <w:ilvl w:val="0"/>
          <w:numId w:val="38"/>
        </w:numPr>
        <w:spacing w:line="259" w:lineRule="auto"/>
      </w:pPr>
      <w:r w:rsidRPr="0081240D">
        <w:t xml:space="preserve">The offeror must employ sufficient </w:t>
      </w:r>
      <w:proofErr w:type="gramStart"/>
      <w:r w:rsidRPr="0081240D">
        <w:t>staffing</w:t>
      </w:r>
      <w:proofErr w:type="gramEnd"/>
      <w:r w:rsidRPr="0081240D">
        <w:t xml:space="preserve"> and utilize appropriate resources to achieve contractual compliance. The offeror’s resource allocation must be adequate to achieve outcomes in all functional areas within the organization. Adequacy will be evaluated based on outcomes and compliance with contractual and MAD policy requirements, including the requirement for providing culturally competent </w:t>
      </w:r>
      <w:proofErr w:type="gramStart"/>
      <w:r w:rsidRPr="0081240D">
        <w:t>services;</w:t>
      </w:r>
      <w:proofErr w:type="gramEnd"/>
    </w:p>
    <w:p w14:paraId="6691E898" w14:textId="23E1197A" w:rsidR="6935F1E8" w:rsidRPr="0081240D" w:rsidRDefault="6935F1E8" w:rsidP="00841C52">
      <w:pPr>
        <w:pStyle w:val="ListParagraph"/>
        <w:numPr>
          <w:ilvl w:val="0"/>
          <w:numId w:val="38"/>
        </w:numPr>
        <w:spacing w:line="259" w:lineRule="auto"/>
      </w:pPr>
      <w:r w:rsidRPr="0081240D">
        <w:t xml:space="preserve">The offerors </w:t>
      </w:r>
      <w:proofErr w:type="gramStart"/>
      <w:r w:rsidRPr="0081240D">
        <w:t>shall</w:t>
      </w:r>
      <w:proofErr w:type="gramEnd"/>
      <w:r w:rsidRPr="0081240D">
        <w:t xml:space="preserve"> develop and maintain adequate fully trained staff to respond to all stakeholder inquiries while protecting confidentiality and maintaining the security and integrity of all systems. Staff must be trained to understand and observe requirements related to confidentiality and operating guidelines for functions included in this RFP</w:t>
      </w:r>
    </w:p>
    <w:p w14:paraId="173304A2" w14:textId="795A8FCD" w:rsidR="2C253F56" w:rsidRPr="0081240D" w:rsidRDefault="2C253F56" w:rsidP="00841C52">
      <w:pPr>
        <w:pStyle w:val="ListParagraph"/>
        <w:numPr>
          <w:ilvl w:val="0"/>
          <w:numId w:val="38"/>
        </w:numPr>
        <w:spacing w:line="259" w:lineRule="auto"/>
      </w:pPr>
      <w:r w:rsidRPr="0081240D">
        <w:t xml:space="preserve">The Contractor must maintain full confidentiality of all drug rebate pricing data, including Unit Rebate Amount (URA), Unit Rebate Offset Amount (UROA), Supplemental Unit Rebate Amount (SURA) data, and any multi-state or </w:t>
      </w:r>
      <w:r w:rsidR="7A347C51" w:rsidRPr="0081240D">
        <w:t xml:space="preserve">MAD </w:t>
      </w:r>
      <w:r w:rsidRPr="0081240D">
        <w:t>specific value or outcome-based rebate contract provisions in accordance with state and federal guidelines.</w:t>
      </w:r>
    </w:p>
    <w:p w14:paraId="2C1E32EE" w14:textId="44B5B096" w:rsidR="6489CEC7" w:rsidRPr="0081240D" w:rsidRDefault="6489CEC7" w:rsidP="00841C52">
      <w:pPr>
        <w:pStyle w:val="ListParagraph"/>
        <w:numPr>
          <w:ilvl w:val="0"/>
          <w:numId w:val="38"/>
        </w:numPr>
        <w:spacing w:line="259" w:lineRule="auto"/>
      </w:pPr>
      <w:r w:rsidRPr="0081240D">
        <w:t>The Contractor must maintain up-to-date procedures to ensure timely and accurate responses while ensuring confidentiality of information</w:t>
      </w:r>
    </w:p>
    <w:p w14:paraId="71E9705B" w14:textId="4AD466D3" w:rsidR="598C0793" w:rsidRPr="0081240D" w:rsidRDefault="598C0793" w:rsidP="598C0793">
      <w:pPr>
        <w:spacing w:line="259" w:lineRule="auto"/>
        <w:ind w:left="720"/>
      </w:pPr>
    </w:p>
    <w:p w14:paraId="137CFDAF" w14:textId="7C43F429" w:rsidR="598C0793" w:rsidRPr="0081240D" w:rsidRDefault="598C0793" w:rsidP="598C0793">
      <w:pPr>
        <w:spacing w:line="259" w:lineRule="auto"/>
        <w:ind w:left="720"/>
      </w:pPr>
    </w:p>
    <w:p w14:paraId="328F6CFD" w14:textId="77777777" w:rsidR="003A2769" w:rsidRPr="00735B95" w:rsidRDefault="003A2769" w:rsidP="00DB321B">
      <w:pPr>
        <w:ind w:left="720"/>
      </w:pPr>
    </w:p>
    <w:p w14:paraId="4355036C" w14:textId="0590CA83" w:rsidR="001854BE" w:rsidRPr="00735B95" w:rsidRDefault="001854BE" w:rsidP="00841C52">
      <w:pPr>
        <w:pStyle w:val="Heading3"/>
        <w:numPr>
          <w:ilvl w:val="0"/>
          <w:numId w:val="16"/>
        </w:numPr>
        <w:rPr>
          <w:rFonts w:cs="Times New Roman"/>
        </w:rPr>
      </w:pPr>
      <w:bookmarkStart w:id="230" w:name="_Toc377565371"/>
      <w:bookmarkStart w:id="231" w:name="_Toc112682228"/>
      <w:bookmarkStart w:id="232" w:name="_Toc194576783"/>
      <w:r w:rsidRPr="00735B95">
        <w:rPr>
          <w:rFonts w:cs="Times New Roman"/>
        </w:rPr>
        <w:t>Desirable Specification</w:t>
      </w:r>
      <w:bookmarkEnd w:id="230"/>
      <w:bookmarkEnd w:id="231"/>
      <w:bookmarkEnd w:id="232"/>
    </w:p>
    <w:p w14:paraId="41053648" w14:textId="77777777" w:rsidR="00AC779E" w:rsidRDefault="67CEE018" w:rsidP="00612A8E">
      <w:pPr>
        <w:ind w:left="720"/>
      </w:pPr>
      <w:r w:rsidRPr="00072FBA">
        <w:t xml:space="preserve">Experience in </w:t>
      </w:r>
      <w:r w:rsidR="00072FBA" w:rsidRPr="00072FBA">
        <w:t>managing</w:t>
      </w:r>
      <w:r w:rsidRPr="00072FBA">
        <w:t xml:space="preserve"> </w:t>
      </w:r>
      <w:r w:rsidR="49631F9F" w:rsidRPr="00072FBA">
        <w:t>high-cost</w:t>
      </w:r>
      <w:r w:rsidRPr="00072FBA">
        <w:t xml:space="preserve"> medications for</w:t>
      </w:r>
      <w:r w:rsidR="1A21A815" w:rsidRPr="00072FBA">
        <w:t xml:space="preserve"> state agencies</w:t>
      </w:r>
      <w:r w:rsidR="00AC779E">
        <w:t xml:space="preserve">.  </w:t>
      </w:r>
    </w:p>
    <w:p w14:paraId="78FB0DD8" w14:textId="2C6BFF4C" w:rsidR="00047132" w:rsidRPr="00072FBA" w:rsidRDefault="00AC779E" w:rsidP="00612A8E">
      <w:pPr>
        <w:ind w:left="720"/>
      </w:pPr>
      <w:r>
        <w:t xml:space="preserve">Expertise in developing innovative </w:t>
      </w:r>
      <w:r w:rsidR="001F3534">
        <w:t xml:space="preserve">and high-value solutions managing </w:t>
      </w:r>
      <w:r w:rsidR="00153771">
        <w:t>therapeutic conditions and drug utilization</w:t>
      </w:r>
      <w:r w:rsidR="001C2733">
        <w:t>.</w:t>
      </w:r>
      <w:r>
        <w:t xml:space="preserve">  </w:t>
      </w:r>
      <w:r w:rsidR="67CEE018" w:rsidRPr="00072FBA">
        <w:t xml:space="preserve"> </w:t>
      </w:r>
    </w:p>
    <w:p w14:paraId="0E63CB16" w14:textId="77777777" w:rsidR="00047132" w:rsidRDefault="00047132" w:rsidP="00612A8E">
      <w:pPr>
        <w:ind w:left="720"/>
        <w:rPr>
          <w:highlight w:val="yellow"/>
        </w:rPr>
      </w:pPr>
    </w:p>
    <w:p w14:paraId="201C5F45" w14:textId="77777777" w:rsidR="003A2769" w:rsidRPr="00735B95" w:rsidRDefault="003A2769" w:rsidP="00612A8E">
      <w:pPr>
        <w:ind w:left="720"/>
      </w:pPr>
    </w:p>
    <w:p w14:paraId="7B7F9448" w14:textId="77777777" w:rsidR="001206A3" w:rsidRPr="00735B95" w:rsidRDefault="001206A3" w:rsidP="00841C52">
      <w:pPr>
        <w:pStyle w:val="Heading2"/>
        <w:numPr>
          <w:ilvl w:val="0"/>
          <w:numId w:val="24"/>
        </w:numPr>
        <w:ind w:left="360"/>
        <w:rPr>
          <w:rFonts w:cs="Times New Roman"/>
          <w:i w:val="0"/>
        </w:rPr>
      </w:pPr>
      <w:bookmarkStart w:id="233" w:name="_Toc377565372"/>
      <w:bookmarkStart w:id="234" w:name="_Toc112682229"/>
      <w:bookmarkStart w:id="235" w:name="_Toc194576784"/>
      <w:r w:rsidRPr="00735B95">
        <w:rPr>
          <w:rFonts w:cs="Times New Roman"/>
          <w:i w:val="0"/>
        </w:rPr>
        <w:t>BUSINESS SPECIFICATIONS</w:t>
      </w:r>
      <w:bookmarkEnd w:id="233"/>
      <w:bookmarkEnd w:id="234"/>
      <w:bookmarkEnd w:id="235"/>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735B95" w:rsidRDefault="001206A3" w:rsidP="00841C52">
      <w:pPr>
        <w:pStyle w:val="Heading3"/>
        <w:numPr>
          <w:ilvl w:val="0"/>
          <w:numId w:val="19"/>
        </w:numPr>
        <w:rPr>
          <w:rFonts w:cs="Times New Roman"/>
        </w:rPr>
      </w:pPr>
      <w:bookmarkStart w:id="236" w:name="_Toc377565375"/>
      <w:bookmarkStart w:id="237" w:name="_Toc112682230"/>
      <w:bookmarkStart w:id="238" w:name="_Toc194576785"/>
      <w:r w:rsidRPr="00735B95">
        <w:rPr>
          <w:rFonts w:cs="Times New Roman"/>
        </w:rPr>
        <w:lastRenderedPageBreak/>
        <w:t>Financial Stability</w:t>
      </w:r>
      <w:bookmarkEnd w:id="236"/>
      <w:bookmarkEnd w:id="237"/>
      <w:bookmarkEnd w:id="238"/>
    </w:p>
    <w:p w14:paraId="3CA4C991" w14:textId="77777777" w:rsidR="001206A3" w:rsidRPr="00735B95" w:rsidRDefault="001206A3"/>
    <w:p w14:paraId="514A2A93" w14:textId="77777777" w:rsidR="006F75E2" w:rsidRDefault="006F75E2" w:rsidP="006F75E2">
      <w:pPr>
        <w:ind w:left="720"/>
      </w:pPr>
      <w:r>
        <w:t xml:space="preserve">Offerors are required to provide a D&amp;B Comprehensive Insight Plus credit report or Experian </w:t>
      </w:r>
      <w:proofErr w:type="spellStart"/>
      <w:r>
        <w:t>ProfilePlus</w:t>
      </w:r>
      <w:proofErr w:type="spellEnd"/>
      <w:r>
        <w:t xml:space="preserve"> report, indicating the Offeror’s current credit score, at the time of Best and Final Offer. Offeror should stamp or write “Trade Secret” or “Confidential” on each page of the Credit Report information that it does not want released. The information will be held in confidence to the extent that law allows. </w:t>
      </w:r>
      <w:proofErr w:type="gramStart"/>
      <w:r>
        <w:t>Credit</w:t>
      </w:r>
      <w:proofErr w:type="gramEnd"/>
      <w:r>
        <w:t xml:space="preserve"> Report must be current and have been established within thirty (30) calendar days of </w:t>
      </w:r>
      <w:proofErr w:type="gramStart"/>
      <w:r>
        <w:t>proposal</w:t>
      </w:r>
      <w:proofErr w:type="gramEnd"/>
      <w:r>
        <w:t xml:space="preserve"> closing date.</w:t>
      </w:r>
    </w:p>
    <w:p w14:paraId="11A94D91" w14:textId="77777777" w:rsidR="006F75E2" w:rsidRDefault="006F75E2" w:rsidP="006F75E2">
      <w:pPr>
        <w:ind w:left="720"/>
      </w:pPr>
    </w:p>
    <w:p w14:paraId="51D19844" w14:textId="02667D76" w:rsidR="00126C5C" w:rsidRPr="00735B95" w:rsidRDefault="006F75E2" w:rsidP="00126C5C">
      <w:pPr>
        <w:ind w:left="720"/>
        <w:rPr>
          <w:highlight w:val="yellow"/>
        </w:rPr>
      </w:pPr>
      <w:r>
        <w:t xml:space="preserve">Credit Reports must be for the exact organization submitting the proposal. The Credit Report cannot be combined or consolidated with the information from any </w:t>
      </w:r>
      <w:proofErr w:type="gramStart"/>
      <w:r>
        <w:t>entity</w:t>
      </w:r>
      <w:proofErr w:type="gramEnd"/>
      <w:r>
        <w:t xml:space="preserve"> other than the company submitting the proposal. If </w:t>
      </w:r>
      <w:proofErr w:type="gramStart"/>
      <w:r>
        <w:t>Offeror’s</w:t>
      </w:r>
      <w:proofErr w:type="gramEnd"/>
      <w:r>
        <w:t xml:space="preserve"> name on the proposal does not match the name on the credit report, it will not be </w:t>
      </w:r>
      <w:proofErr w:type="gramStart"/>
      <w:r>
        <w:t>accepted</w:t>
      </w:r>
      <w:proofErr w:type="gramEnd"/>
      <w:r>
        <w:t xml:space="preserve"> and </w:t>
      </w:r>
      <w:proofErr w:type="gramStart"/>
      <w:r>
        <w:t>Offeror</w:t>
      </w:r>
      <w:proofErr w:type="gramEnd"/>
      <w:r>
        <w:t xml:space="preserve"> will be found non-responsive for the financial stability requirement of this proposal.</w:t>
      </w:r>
    </w:p>
    <w:p w14:paraId="70CB58B8" w14:textId="3AB60154" w:rsidR="00126C5C" w:rsidRPr="00735B95" w:rsidRDefault="001206A3" w:rsidP="00841C52">
      <w:pPr>
        <w:pStyle w:val="Heading3"/>
        <w:numPr>
          <w:ilvl w:val="0"/>
          <w:numId w:val="19"/>
        </w:numPr>
        <w:rPr>
          <w:rFonts w:cs="Times New Roman"/>
        </w:rPr>
      </w:pPr>
      <w:bookmarkStart w:id="239" w:name="_Toc377565376"/>
      <w:bookmarkStart w:id="240" w:name="_Toc112682231"/>
      <w:bookmarkStart w:id="241" w:name="_Toc194576786"/>
      <w:r w:rsidRPr="00735B95">
        <w:rPr>
          <w:rFonts w:cs="Times New Roman"/>
        </w:rPr>
        <w:t xml:space="preserve">Performance </w:t>
      </w:r>
      <w:r w:rsidR="00CA7629" w:rsidRPr="00735B95">
        <w:rPr>
          <w:rFonts w:cs="Times New Roman"/>
        </w:rPr>
        <w:t xml:space="preserve">Surety </w:t>
      </w:r>
      <w:r w:rsidRPr="00735B95">
        <w:rPr>
          <w:rFonts w:cs="Times New Roman"/>
        </w:rPr>
        <w:t>Bond</w:t>
      </w:r>
      <w:bookmarkEnd w:id="239"/>
      <w:bookmarkEnd w:id="240"/>
      <w:bookmarkEnd w:id="241"/>
      <w:r w:rsidR="00464983" w:rsidRPr="00735B95">
        <w:rPr>
          <w:rFonts w:cs="Times New Roman"/>
        </w:rPr>
        <w:t xml:space="preserve"> </w:t>
      </w:r>
    </w:p>
    <w:p w14:paraId="50B6A067" w14:textId="2E758B9F" w:rsidR="0068289C" w:rsidRPr="00122647" w:rsidRDefault="004566EB" w:rsidP="00126C5C">
      <w:pPr>
        <w:spacing w:after="120"/>
        <w:ind w:left="720"/>
      </w:pPr>
      <w:r>
        <w:t>Not Applicable.</w:t>
      </w:r>
    </w:p>
    <w:p w14:paraId="09346B49" w14:textId="77777777" w:rsidR="00A26E96" w:rsidRPr="00735B95" w:rsidRDefault="00A26E96" w:rsidP="00841C52">
      <w:pPr>
        <w:pStyle w:val="Heading3"/>
        <w:numPr>
          <w:ilvl w:val="0"/>
          <w:numId w:val="19"/>
        </w:numPr>
        <w:rPr>
          <w:rFonts w:cs="Times New Roman"/>
        </w:rPr>
      </w:pPr>
      <w:bookmarkStart w:id="242" w:name="_Toc377565377"/>
      <w:bookmarkStart w:id="243" w:name="_Toc386436312"/>
      <w:bookmarkStart w:id="244" w:name="_Toc386436473"/>
      <w:bookmarkStart w:id="245" w:name="_Toc386436586"/>
      <w:bookmarkStart w:id="246" w:name="_Toc386436708"/>
      <w:bookmarkStart w:id="247" w:name="_Toc386436891"/>
      <w:bookmarkStart w:id="248" w:name="_Toc386437396"/>
      <w:bookmarkStart w:id="249" w:name="_Toc386437677"/>
      <w:bookmarkStart w:id="250" w:name="_Toc386441748"/>
      <w:bookmarkStart w:id="251" w:name="_Toc386441857"/>
      <w:bookmarkStart w:id="252" w:name="_Toc386551610"/>
      <w:bookmarkStart w:id="253" w:name="_Toc112682232"/>
      <w:bookmarkStart w:id="254" w:name="_Toc194576787"/>
      <w:r w:rsidRPr="00735B95">
        <w:rPr>
          <w:rFonts w:cs="Times New Roman"/>
        </w:rPr>
        <w:t>Letter of Transmittal Form</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55" w:name="_Toc275153435"/>
      <w:bookmarkStart w:id="256"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55"/>
      <w:bookmarkEnd w:id="256"/>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 xml:space="preserve">will result in </w:t>
      </w:r>
      <w:proofErr w:type="gramStart"/>
      <w:r w:rsidR="00AD7A25" w:rsidRPr="00735B95">
        <w:rPr>
          <w:b/>
          <w:u w:val="single"/>
        </w:rPr>
        <w:t>Offeror’s</w:t>
      </w:r>
      <w:proofErr w:type="gramEnd"/>
      <w:r w:rsidR="00AD7A25" w:rsidRPr="00735B95">
        <w:rPr>
          <w:b/>
          <w:u w:val="single"/>
        </w:rPr>
        <w:t xml:space="preserve"> disqualification.</w:t>
      </w:r>
    </w:p>
    <w:p w14:paraId="28E14F5E" w14:textId="77777777" w:rsidR="0088745F" w:rsidRPr="00735B95" w:rsidRDefault="0088745F" w:rsidP="00251C0B"/>
    <w:p w14:paraId="66AE828B" w14:textId="77777777" w:rsidR="001206A3" w:rsidRPr="00735B95" w:rsidRDefault="001206A3" w:rsidP="00841C52">
      <w:pPr>
        <w:pStyle w:val="Heading3"/>
        <w:numPr>
          <w:ilvl w:val="0"/>
          <w:numId w:val="19"/>
        </w:numPr>
        <w:rPr>
          <w:rFonts w:cs="Times New Roman"/>
        </w:rPr>
      </w:pPr>
      <w:bookmarkStart w:id="257" w:name="_Toc312927596"/>
      <w:bookmarkStart w:id="258" w:name="_Toc377565378"/>
      <w:bookmarkStart w:id="259" w:name="_Toc112682233"/>
      <w:bookmarkStart w:id="260" w:name="_Toc194576788"/>
      <w:r w:rsidRPr="00735B95">
        <w:rPr>
          <w:rFonts w:cs="Times New Roman"/>
        </w:rPr>
        <w:t>Campaign Contribution Disclosure Form</w:t>
      </w:r>
      <w:bookmarkEnd w:id="257"/>
      <w:bookmarkEnd w:id="258"/>
      <w:bookmarkEnd w:id="259"/>
      <w:bookmarkEnd w:id="260"/>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w:t>
      </w:r>
      <w:proofErr w:type="gramStart"/>
      <w:r w:rsidR="00400D9D" w:rsidRPr="00735B95">
        <w:rPr>
          <w:b/>
          <w:u w:val="single"/>
        </w:rPr>
        <w:t>Offeror’s</w:t>
      </w:r>
      <w:proofErr w:type="gramEnd"/>
      <w:r w:rsidR="00400D9D" w:rsidRPr="00735B95">
        <w:rPr>
          <w:b/>
          <w:u w:val="single"/>
        </w:rPr>
        <w:t xml:space="preserve"> disqualification.</w:t>
      </w:r>
    </w:p>
    <w:p w14:paraId="7FBD0750" w14:textId="15B2CEFC" w:rsidR="009F3674" w:rsidRDefault="009F3674" w:rsidP="00841C52">
      <w:pPr>
        <w:pStyle w:val="Heading3"/>
        <w:numPr>
          <w:ilvl w:val="0"/>
          <w:numId w:val="19"/>
        </w:numPr>
        <w:rPr>
          <w:rFonts w:cs="Times New Roman"/>
        </w:rPr>
      </w:pPr>
      <w:bookmarkStart w:id="261" w:name="_Toc112682234"/>
      <w:bookmarkStart w:id="262" w:name="_Toc194576789"/>
      <w:r>
        <w:rPr>
          <w:rFonts w:cs="Times New Roman"/>
        </w:rPr>
        <w:t>Suspension and Debarment Form</w:t>
      </w:r>
    </w:p>
    <w:p w14:paraId="37450779" w14:textId="7DE79BFF" w:rsidR="009F3674" w:rsidRPr="009F3674" w:rsidRDefault="009F3674" w:rsidP="009F3674">
      <w:pPr>
        <w:ind w:left="720"/>
      </w:pPr>
      <w:r w:rsidRPr="00735B95">
        <w:t xml:space="preserve">The Offeror must complete an unaltered </w:t>
      </w:r>
      <w:r>
        <w:t>Suspension and Debarment</w:t>
      </w:r>
      <w:r w:rsidRPr="00735B95">
        <w:t xml:space="preserve"> Form and submit a signed copy with the Offeror’s proposal.  </w:t>
      </w:r>
      <w:r>
        <w:t>(See Appendix G)</w:t>
      </w:r>
    </w:p>
    <w:p w14:paraId="655F6ABE" w14:textId="30DF4093" w:rsidR="00C72A0C" w:rsidRPr="00735B95" w:rsidRDefault="00C72A0C" w:rsidP="00841C52">
      <w:pPr>
        <w:pStyle w:val="Heading3"/>
        <w:numPr>
          <w:ilvl w:val="0"/>
          <w:numId w:val="19"/>
        </w:numPr>
        <w:rPr>
          <w:rFonts w:cs="Times New Roman"/>
        </w:rPr>
      </w:pPr>
      <w:r w:rsidRPr="00735B95">
        <w:rPr>
          <w:rFonts w:cs="Times New Roman"/>
        </w:rPr>
        <w:t>Oral Presentation</w:t>
      </w:r>
      <w:bookmarkEnd w:id="261"/>
      <w:bookmarkEnd w:id="262"/>
    </w:p>
    <w:p w14:paraId="188EE37A" w14:textId="063678CD" w:rsidR="00C72A0C" w:rsidRPr="00735B95" w:rsidRDefault="00B94B93" w:rsidP="00390AFC">
      <w:pPr>
        <w:ind w:left="720"/>
      </w:pPr>
      <w:r>
        <w:t xml:space="preserve">If oral presentations are held, </w:t>
      </w:r>
      <w:r w:rsidR="005447D4">
        <w:t xml:space="preserve">finalist Offeror(s) may be required to explain, demonstrate, detail, and/or clarify </w:t>
      </w:r>
      <w:r>
        <w:t xml:space="preserve">any aspect of its submitted </w:t>
      </w:r>
      <w:r w:rsidR="00C72A0C">
        <w:t>proposal</w:t>
      </w:r>
      <w:r w:rsidR="005447D4">
        <w:t>, to which</w:t>
      </w:r>
      <w:r w:rsidR="00C72A0C">
        <w:t xml:space="preserve"> the Evaluation Committee </w:t>
      </w:r>
      <w:r w:rsidR="005447D4">
        <w:t xml:space="preserve">may </w:t>
      </w:r>
      <w:r w:rsidR="00C72A0C">
        <w:t>ask questions and</w:t>
      </w:r>
      <w:r w:rsidR="005447D4">
        <w:t>/or</w:t>
      </w:r>
      <w:r w:rsidR="00C72A0C">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resentations may</w:t>
      </w:r>
      <w:r w:rsidR="3700814E">
        <w:t xml:space="preserve"> be</w:t>
      </w:r>
      <w:r w:rsidR="005447D4">
        <w:t xml:space="preserve"> held at the sole discretion of the </w:t>
      </w:r>
      <w:r w:rsidR="00F55DB3">
        <w:t>Evaluation Committee</w:t>
      </w:r>
      <w:r w:rsidR="005447D4">
        <w:t xml:space="preserve">. </w:t>
      </w:r>
    </w:p>
    <w:p w14:paraId="3CB97ABD" w14:textId="77777777" w:rsidR="009E1F76" w:rsidRPr="00735B95" w:rsidRDefault="009E1F76" w:rsidP="00841C52">
      <w:pPr>
        <w:pStyle w:val="Heading3"/>
        <w:numPr>
          <w:ilvl w:val="0"/>
          <w:numId w:val="19"/>
        </w:numPr>
        <w:rPr>
          <w:rFonts w:cs="Times New Roman"/>
        </w:rPr>
      </w:pPr>
      <w:bookmarkStart w:id="263" w:name="_Toc112682235"/>
      <w:bookmarkStart w:id="264" w:name="_Toc194576790"/>
      <w:r w:rsidRPr="00735B95">
        <w:rPr>
          <w:rFonts w:cs="Times New Roman"/>
        </w:rPr>
        <w:lastRenderedPageBreak/>
        <w:t>Cost</w:t>
      </w:r>
      <w:bookmarkEnd w:id="263"/>
      <w:bookmarkEnd w:id="264"/>
    </w:p>
    <w:p w14:paraId="3083EDBF" w14:textId="77777777" w:rsidR="009B30BB" w:rsidRPr="00735B95" w:rsidRDefault="3E48D31A" w:rsidP="006D0F4B">
      <w:pPr>
        <w:pStyle w:val="ListParagraph"/>
        <w:rPr>
          <w:lang w:eastAsia="ja-JP"/>
        </w:rPr>
      </w:pPr>
      <w:r w:rsidRPr="1D5013A4">
        <w:rPr>
          <w:lang w:eastAsia="ja-JP"/>
        </w:rPr>
        <w:t xml:space="preserve">Offerors must complete the Cost Response Form in Appendix D. Cost will be measured by the total cost per state fiscal year for </w:t>
      </w:r>
      <w:proofErr w:type="gramStart"/>
      <w:r w:rsidRPr="1D5013A4">
        <w:rPr>
          <w:lang w:eastAsia="ja-JP"/>
        </w:rPr>
        <w:t>implementation</w:t>
      </w:r>
      <w:proofErr w:type="gramEnd"/>
      <w:r w:rsidRPr="1D5013A4">
        <w:rPr>
          <w:lang w:eastAsia="ja-JP"/>
        </w:rPr>
        <w:t xml:space="preserve"> of their service.  The cost should be inclusive of completing </w:t>
      </w:r>
      <w:proofErr w:type="gramStart"/>
      <w:r w:rsidRPr="1D5013A4">
        <w:rPr>
          <w:lang w:eastAsia="ja-JP"/>
        </w:rPr>
        <w:t>all of</w:t>
      </w:r>
      <w:proofErr w:type="gramEnd"/>
      <w:r w:rsidRPr="1D5013A4">
        <w:rPr>
          <w:lang w:eastAsia="ja-JP"/>
        </w:rPr>
        <w:t xml:space="preserve"> the specifications </w:t>
      </w:r>
      <w:proofErr w:type="gramStart"/>
      <w:r w:rsidRPr="1D5013A4">
        <w:rPr>
          <w:lang w:eastAsia="ja-JP"/>
        </w:rPr>
        <w:t>related</w:t>
      </w:r>
      <w:proofErr w:type="gramEnd"/>
      <w:r w:rsidRPr="1D5013A4">
        <w:rPr>
          <w:lang w:eastAsia="ja-JP"/>
        </w:rPr>
        <w:t xml:space="preserve"> Random Moment Surveys, Administrative Claiming &amp; Direct Medical Service Cost Reporting &amp; Settlement.  All charges listed on Appendix D must be justified and evidence of need documented in the proposal. </w:t>
      </w:r>
    </w:p>
    <w:p w14:paraId="388C2375" w14:textId="77777777" w:rsidR="009E1F76" w:rsidRPr="00735B95" w:rsidRDefault="009E1F76" w:rsidP="009E1F76">
      <w:pPr>
        <w:ind w:left="720"/>
      </w:pPr>
    </w:p>
    <w:p w14:paraId="73390F13" w14:textId="73CC3E15" w:rsidR="009E1F76" w:rsidRPr="00735B95" w:rsidRDefault="00E037C3" w:rsidP="00841C52">
      <w:pPr>
        <w:pStyle w:val="Heading3"/>
        <w:numPr>
          <w:ilvl w:val="0"/>
          <w:numId w:val="19"/>
        </w:numPr>
        <w:rPr>
          <w:rFonts w:cs="Times New Roman"/>
        </w:rPr>
      </w:pPr>
      <w:bookmarkStart w:id="265" w:name="_Toc112682236"/>
      <w:bookmarkStart w:id="266" w:name="_Toc194576791"/>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65"/>
      <w:bookmarkEnd w:id="266"/>
      <w:r w:rsidR="009E1F76" w:rsidRPr="00735B95">
        <w:rPr>
          <w:rFonts w:cs="Times New Roman"/>
        </w:rPr>
        <w:t xml:space="preserve"> </w:t>
      </w:r>
    </w:p>
    <w:p w14:paraId="4777017E" w14:textId="54FBD507" w:rsidR="7152CABC" w:rsidRDefault="1D5013A4" w:rsidP="00047132">
      <w:pPr>
        <w:ind w:left="720"/>
        <w:rPr>
          <w:highlight w:val="yellow"/>
        </w:rPr>
      </w:pPr>
      <w:r w:rsidRPr="1999E131">
        <w:rPr>
          <w:b/>
          <w:bCs/>
        </w:rPr>
        <w:t xml:space="preserve">The New Mexico/Native American Resident Preferences shall not apply </w:t>
      </w:r>
      <w:r w:rsidRPr="57AE4F93">
        <w:rPr>
          <w:b/>
        </w:rPr>
        <w:t>because</w:t>
      </w:r>
      <w:r w:rsidRPr="1999E131">
        <w:rPr>
          <w:b/>
          <w:bCs/>
        </w:rPr>
        <w:t xml:space="preserve"> the </w:t>
      </w:r>
      <w:proofErr w:type="gramStart"/>
      <w:r w:rsidRPr="1999E131">
        <w:rPr>
          <w:b/>
          <w:bCs/>
        </w:rPr>
        <w:t>expenditures</w:t>
      </w:r>
      <w:proofErr w:type="gramEnd"/>
      <w:r w:rsidRPr="1999E131">
        <w:rPr>
          <w:b/>
          <w:bCs/>
        </w:rPr>
        <w:t xml:space="preserve"> for this RFP includes federal funds.</w:t>
      </w:r>
      <w:r w:rsidR="789AAAE2" w:rsidRPr="1999E131">
        <w:rPr>
          <w:b/>
          <w:bCs/>
        </w:rPr>
        <w:t xml:space="preserve"> </w:t>
      </w:r>
      <w:r w:rsidR="789AAAE2">
        <w:t>See §13-1-21(J) NMSA 1978</w:t>
      </w:r>
    </w:p>
    <w:p w14:paraId="50E7B013" w14:textId="635A9CD2" w:rsidR="009B30BB" w:rsidRDefault="009B30BB" w:rsidP="009E1F76">
      <w:pPr>
        <w:ind w:left="720"/>
      </w:pPr>
    </w:p>
    <w:p w14:paraId="263F0EEA" w14:textId="5C2BECB1" w:rsidR="009B30BB" w:rsidRDefault="009B30BB" w:rsidP="009E1F76">
      <w:pPr>
        <w:ind w:left="720"/>
      </w:pPr>
    </w:p>
    <w:p w14:paraId="1C24194C" w14:textId="2FEB27AA" w:rsidR="009B30BB" w:rsidRDefault="009B30BB" w:rsidP="009E1F76">
      <w:pPr>
        <w:ind w:left="720"/>
      </w:pPr>
    </w:p>
    <w:p w14:paraId="6B5D814B" w14:textId="7D360098" w:rsidR="009B30BB" w:rsidRDefault="009B30BB" w:rsidP="009E1F76">
      <w:pPr>
        <w:ind w:left="720"/>
      </w:pPr>
    </w:p>
    <w:p w14:paraId="1BC1CC38" w14:textId="74C443B4" w:rsidR="009B30BB" w:rsidRDefault="009B30BB" w:rsidP="009E1F76">
      <w:pPr>
        <w:ind w:left="720"/>
      </w:pPr>
    </w:p>
    <w:p w14:paraId="2866358C" w14:textId="77777777" w:rsidR="009B30BB" w:rsidRPr="00735B95" w:rsidRDefault="009B30BB" w:rsidP="009E1F76">
      <w:pPr>
        <w:ind w:left="720"/>
      </w:pPr>
    </w:p>
    <w:p w14:paraId="245A6FC1" w14:textId="125B2C70" w:rsidR="00346E2B" w:rsidRPr="00735B95" w:rsidRDefault="00346E2B" w:rsidP="00346E2B">
      <w:pPr>
        <w:widowControl w:val="0"/>
        <w:tabs>
          <w:tab w:val="left" w:pos="2160"/>
        </w:tabs>
        <w:spacing w:before="80"/>
      </w:pPr>
    </w:p>
    <w:p w14:paraId="3C7DF763" w14:textId="77777777" w:rsidR="000074FD" w:rsidRPr="00735B95" w:rsidRDefault="000074FD" w:rsidP="00126C5C">
      <w:pPr>
        <w:pStyle w:val="Heading1"/>
        <w:jc w:val="left"/>
        <w:rPr>
          <w:rFonts w:cs="Times New Roman"/>
        </w:rPr>
      </w:pPr>
      <w:bookmarkStart w:id="267" w:name="_Toc377565382"/>
      <w:bookmarkStart w:id="268" w:name="_Toc112682237"/>
      <w:bookmarkStart w:id="269" w:name="_Toc194576792"/>
      <w:r w:rsidRPr="00735B95">
        <w:rPr>
          <w:rFonts w:cs="Times New Roman"/>
        </w:rPr>
        <w:t>V.  EVALUATION</w:t>
      </w:r>
      <w:bookmarkEnd w:id="267"/>
      <w:bookmarkEnd w:id="268"/>
      <w:bookmarkEnd w:id="269"/>
    </w:p>
    <w:p w14:paraId="47885440" w14:textId="77777777" w:rsidR="000074FD" w:rsidRPr="00735B95" w:rsidRDefault="000074FD" w:rsidP="00841C52">
      <w:pPr>
        <w:pStyle w:val="Heading2"/>
        <w:numPr>
          <w:ilvl w:val="0"/>
          <w:numId w:val="25"/>
        </w:numPr>
        <w:ind w:left="360"/>
        <w:rPr>
          <w:rFonts w:cs="Times New Roman"/>
          <w:i w:val="0"/>
        </w:rPr>
      </w:pPr>
      <w:bookmarkStart w:id="270" w:name="_Toc377565383"/>
      <w:bookmarkStart w:id="271" w:name="_Toc112682238"/>
      <w:bookmarkStart w:id="272" w:name="_Toc194576793"/>
      <w:proofErr w:type="gramStart"/>
      <w:r w:rsidRPr="00735B95">
        <w:rPr>
          <w:rFonts w:cs="Times New Roman"/>
          <w:i w:val="0"/>
        </w:rPr>
        <w:t>EVALUATION</w:t>
      </w:r>
      <w:proofErr w:type="gramEnd"/>
      <w:r w:rsidRPr="00735B95">
        <w:rPr>
          <w:rFonts w:cs="Times New Roman"/>
          <w:i w:val="0"/>
        </w:rPr>
        <w:t xml:space="preserve"> POINT SUMMARY</w:t>
      </w:r>
      <w:bookmarkEnd w:id="270"/>
      <w:bookmarkEnd w:id="271"/>
      <w:bookmarkEnd w:id="272"/>
    </w:p>
    <w:p w14:paraId="5414F96F" w14:textId="77777777" w:rsidR="000074FD" w:rsidRPr="00735B95" w:rsidRDefault="000074FD" w:rsidP="000074FD"/>
    <w:p w14:paraId="41EA38CC" w14:textId="77777777" w:rsidR="00047132" w:rsidRDefault="000074FD" w:rsidP="00EF704A">
      <w:pPr>
        <w:ind w:left="360"/>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38493D49" w:rsidR="00C1235C" w:rsidRPr="00735B95" w:rsidRDefault="00C1235C" w:rsidP="00126C5C">
      <w:pPr>
        <w:ind w:left="360"/>
        <w:rPr>
          <w:highlight w:val="yellow"/>
        </w:rPr>
      </w:pPr>
    </w:p>
    <w:p w14:paraId="2F4F28D0" w14:textId="52EDD5A9"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FD2AA4" w14:paraId="73578EE8" w14:textId="77777777" w:rsidTr="00705BFF">
        <w:tc>
          <w:tcPr>
            <w:tcW w:w="5335" w:type="dxa"/>
            <w:shd w:val="clear" w:color="auto" w:fill="auto"/>
          </w:tcPr>
          <w:p w14:paraId="0ADD72E1" w14:textId="1EB5AE4D" w:rsidR="00705BFF" w:rsidRPr="00FD2AA4" w:rsidRDefault="00705BFF" w:rsidP="00392E84">
            <w:pPr>
              <w:jc w:val="center"/>
              <w:rPr>
                <w:b/>
              </w:rPr>
            </w:pPr>
            <w:r w:rsidRPr="00FD2AA4">
              <w:rPr>
                <w:b/>
              </w:rPr>
              <w:t>Evaluation Factors</w:t>
            </w:r>
          </w:p>
          <w:p w14:paraId="6C8CE7DE" w14:textId="10BF12D6" w:rsidR="00705BFF" w:rsidRPr="00FD2AA4" w:rsidRDefault="00705BFF" w:rsidP="00B47712">
            <w:pPr>
              <w:jc w:val="center"/>
              <w:rPr>
                <w:b/>
                <w:sz w:val="22"/>
              </w:rPr>
            </w:pPr>
            <w:r w:rsidRPr="00FD2AA4">
              <w:rPr>
                <w:i/>
                <w:sz w:val="18"/>
              </w:rPr>
              <w:t>(</w:t>
            </w:r>
            <w:r w:rsidRPr="00FD2AA4">
              <w:rPr>
                <w:b/>
                <w:sz w:val="18"/>
              </w:rPr>
              <w:t>C</w:t>
            </w:r>
            <w:r w:rsidRPr="00FD2AA4">
              <w:rPr>
                <w:i/>
                <w:sz w:val="18"/>
              </w:rPr>
              <w:t xml:space="preserve">orrespond to </w:t>
            </w:r>
            <w:r w:rsidR="00B47712" w:rsidRPr="00FD2AA4">
              <w:rPr>
                <w:i/>
                <w:sz w:val="18"/>
              </w:rPr>
              <w:t xml:space="preserve">Sections </w:t>
            </w:r>
            <w:r w:rsidRPr="00FD2AA4">
              <w:rPr>
                <w:i/>
                <w:sz w:val="18"/>
              </w:rPr>
              <w:t>IV.B and IV</w:t>
            </w:r>
            <w:r w:rsidR="009B04A9" w:rsidRPr="00FD2AA4">
              <w:rPr>
                <w:i/>
                <w:sz w:val="18"/>
              </w:rPr>
              <w:t>.</w:t>
            </w:r>
            <w:r w:rsidRPr="00FD2AA4">
              <w:rPr>
                <w:i/>
                <w:sz w:val="18"/>
              </w:rPr>
              <w:t>C)</w:t>
            </w:r>
          </w:p>
        </w:tc>
        <w:tc>
          <w:tcPr>
            <w:tcW w:w="1745" w:type="dxa"/>
            <w:shd w:val="clear" w:color="auto" w:fill="auto"/>
          </w:tcPr>
          <w:p w14:paraId="74A83073" w14:textId="77777777" w:rsidR="00705BFF" w:rsidRPr="00FD2AA4" w:rsidRDefault="00705BFF" w:rsidP="00392E84">
            <w:pPr>
              <w:jc w:val="center"/>
              <w:rPr>
                <w:b/>
              </w:rPr>
            </w:pPr>
            <w:r w:rsidRPr="00FD2AA4">
              <w:rPr>
                <w:b/>
              </w:rPr>
              <w:t>Points Available</w:t>
            </w:r>
          </w:p>
        </w:tc>
      </w:tr>
      <w:tr w:rsidR="00705BFF" w:rsidRPr="00FD2AA4" w14:paraId="07C06A98" w14:textId="77777777" w:rsidTr="00AB5C85">
        <w:tc>
          <w:tcPr>
            <w:tcW w:w="5335" w:type="dxa"/>
            <w:shd w:val="clear" w:color="auto" w:fill="auto"/>
          </w:tcPr>
          <w:p w14:paraId="0112401D" w14:textId="44C97979" w:rsidR="00705BFF" w:rsidRPr="00FD2AA4" w:rsidRDefault="00705BFF" w:rsidP="00841C52">
            <w:pPr>
              <w:numPr>
                <w:ilvl w:val="0"/>
                <w:numId w:val="25"/>
              </w:numPr>
              <w:ind w:left="0" w:firstLine="0"/>
              <w:rPr>
                <w:b/>
              </w:rPr>
            </w:pPr>
            <w:r w:rsidRPr="00FD2AA4">
              <w:rPr>
                <w:b/>
              </w:rPr>
              <w:t>Technical Specifications</w:t>
            </w:r>
            <w:r w:rsidR="0016677B" w:rsidRPr="00FD2AA4">
              <w:rPr>
                <w:b/>
              </w:rPr>
              <w:t xml:space="preserve"> </w:t>
            </w:r>
            <w:r w:rsidR="00CE4250" w:rsidRPr="00FD2AA4">
              <w:rPr>
                <w:b/>
              </w:rPr>
              <w:t xml:space="preserve">(650 </w:t>
            </w:r>
            <w:r w:rsidR="0016677B" w:rsidRPr="00FD2AA4">
              <w:rPr>
                <w:b/>
              </w:rPr>
              <w:t>Total Points)</w:t>
            </w:r>
          </w:p>
        </w:tc>
        <w:tc>
          <w:tcPr>
            <w:tcW w:w="1745" w:type="dxa"/>
            <w:shd w:val="clear" w:color="auto" w:fill="3B3838" w:themeFill="background2" w:themeFillShade="40"/>
          </w:tcPr>
          <w:p w14:paraId="34324651" w14:textId="77777777" w:rsidR="00705BFF" w:rsidRPr="00FD2AA4" w:rsidRDefault="00705BFF" w:rsidP="007402E6">
            <w:pPr>
              <w:jc w:val="center"/>
            </w:pPr>
          </w:p>
        </w:tc>
      </w:tr>
      <w:tr w:rsidR="00705BFF" w:rsidRPr="00FD2AA4" w14:paraId="6B52205B" w14:textId="77777777" w:rsidTr="00705BFF">
        <w:tc>
          <w:tcPr>
            <w:tcW w:w="5335" w:type="dxa"/>
            <w:shd w:val="clear" w:color="auto" w:fill="auto"/>
          </w:tcPr>
          <w:p w14:paraId="7BC60E09" w14:textId="1C66B1F6" w:rsidR="00705BFF" w:rsidRPr="002C7EB9" w:rsidRDefault="00705BFF" w:rsidP="007326FF">
            <w:pPr>
              <w:rPr>
                <w:b/>
                <w:bCs/>
              </w:rPr>
            </w:pPr>
            <w:r w:rsidRPr="002C7EB9">
              <w:rPr>
                <w:b/>
                <w:bCs/>
              </w:rPr>
              <w:t>B. 1.</w:t>
            </w:r>
            <w:r w:rsidRPr="002C7EB9">
              <w:rPr>
                <w:b/>
                <w:bCs/>
              </w:rPr>
              <w:tab/>
              <w:t>Organizational Experience</w:t>
            </w:r>
            <w:r w:rsidR="00241EF3" w:rsidRPr="002C7EB9">
              <w:rPr>
                <w:b/>
                <w:bCs/>
              </w:rPr>
              <w:t xml:space="preserve"> (200 points)</w:t>
            </w:r>
          </w:p>
        </w:tc>
        <w:tc>
          <w:tcPr>
            <w:tcW w:w="1745" w:type="dxa"/>
            <w:shd w:val="clear" w:color="auto" w:fill="FFFF00"/>
          </w:tcPr>
          <w:p w14:paraId="78157C65" w14:textId="44AC81FF" w:rsidR="00705BFF" w:rsidRPr="002C7EB9" w:rsidRDefault="00705BFF" w:rsidP="00AB5C85">
            <w:pPr>
              <w:jc w:val="center"/>
            </w:pPr>
          </w:p>
        </w:tc>
      </w:tr>
      <w:tr w:rsidR="002D56D6" w:rsidRPr="00FD2AA4" w14:paraId="7AD55072" w14:textId="77777777" w:rsidTr="00705BFF">
        <w:tc>
          <w:tcPr>
            <w:tcW w:w="5335" w:type="dxa"/>
            <w:shd w:val="clear" w:color="auto" w:fill="auto"/>
          </w:tcPr>
          <w:p w14:paraId="3A87FC39" w14:textId="2D961C42" w:rsidR="002D56D6" w:rsidRPr="002C7EB9" w:rsidRDefault="00241EF3" w:rsidP="00046528">
            <w:pPr>
              <w:pStyle w:val="ListParagraph"/>
              <w:numPr>
                <w:ilvl w:val="0"/>
                <w:numId w:val="253"/>
              </w:numPr>
              <w:contextualSpacing w:val="0"/>
            </w:pPr>
            <w:r w:rsidRPr="002C7EB9">
              <w:t>Experience in other states</w:t>
            </w:r>
          </w:p>
        </w:tc>
        <w:tc>
          <w:tcPr>
            <w:tcW w:w="1745" w:type="dxa"/>
            <w:shd w:val="clear" w:color="auto" w:fill="FFFF00"/>
          </w:tcPr>
          <w:p w14:paraId="0DE3E503" w14:textId="7345C0D6" w:rsidR="002D56D6" w:rsidRPr="002C7EB9" w:rsidRDefault="00241EF3" w:rsidP="00AB5C85">
            <w:pPr>
              <w:jc w:val="center"/>
            </w:pPr>
            <w:r w:rsidRPr="002C7EB9">
              <w:t>50</w:t>
            </w:r>
          </w:p>
        </w:tc>
      </w:tr>
      <w:tr w:rsidR="00E05D1E" w:rsidRPr="00FD2AA4" w14:paraId="22A01F49" w14:textId="77777777" w:rsidTr="00705BFF">
        <w:tc>
          <w:tcPr>
            <w:tcW w:w="5335" w:type="dxa"/>
            <w:shd w:val="clear" w:color="auto" w:fill="auto"/>
          </w:tcPr>
          <w:p w14:paraId="7ABEA19E" w14:textId="16EECA36" w:rsidR="00E05D1E" w:rsidRPr="002C7EB9" w:rsidRDefault="00E05D1E" w:rsidP="00046528">
            <w:pPr>
              <w:pStyle w:val="ListParagraph"/>
              <w:numPr>
                <w:ilvl w:val="0"/>
                <w:numId w:val="253"/>
              </w:numPr>
            </w:pPr>
            <w:r w:rsidRPr="002C7EB9">
              <w:t>Medicaid knowledge and expertise</w:t>
            </w:r>
          </w:p>
        </w:tc>
        <w:tc>
          <w:tcPr>
            <w:tcW w:w="1745" w:type="dxa"/>
            <w:shd w:val="clear" w:color="auto" w:fill="FFFF00"/>
          </w:tcPr>
          <w:p w14:paraId="7E4B1CE3" w14:textId="61D034BC" w:rsidR="00E05D1E" w:rsidRPr="002C7EB9" w:rsidRDefault="00E05D1E" w:rsidP="00E05D1E">
            <w:pPr>
              <w:jc w:val="center"/>
            </w:pPr>
            <w:r w:rsidRPr="002C7EB9">
              <w:t>100</w:t>
            </w:r>
          </w:p>
        </w:tc>
      </w:tr>
      <w:tr w:rsidR="00E05D1E" w:rsidRPr="00FD2AA4" w14:paraId="63A1C0A2" w14:textId="77777777" w:rsidTr="00705BFF">
        <w:tc>
          <w:tcPr>
            <w:tcW w:w="5335" w:type="dxa"/>
            <w:shd w:val="clear" w:color="auto" w:fill="auto"/>
          </w:tcPr>
          <w:p w14:paraId="149FB48D" w14:textId="0B83F634" w:rsidR="00E05D1E" w:rsidRPr="002C7EB9" w:rsidRDefault="00E05D1E" w:rsidP="00046528">
            <w:pPr>
              <w:pStyle w:val="ListParagraph"/>
              <w:numPr>
                <w:ilvl w:val="0"/>
                <w:numId w:val="253"/>
              </w:numPr>
            </w:pPr>
            <w:r w:rsidRPr="002C7EB9">
              <w:t xml:space="preserve">Staffing Capacity </w:t>
            </w:r>
          </w:p>
        </w:tc>
        <w:tc>
          <w:tcPr>
            <w:tcW w:w="1745" w:type="dxa"/>
            <w:shd w:val="clear" w:color="auto" w:fill="FFFF00"/>
          </w:tcPr>
          <w:p w14:paraId="4DDE48F5" w14:textId="6088DD90" w:rsidR="00E05D1E" w:rsidRPr="002C7EB9" w:rsidRDefault="00E05D1E" w:rsidP="00E05D1E">
            <w:pPr>
              <w:jc w:val="center"/>
            </w:pPr>
            <w:r w:rsidRPr="002C7EB9">
              <w:t>50</w:t>
            </w:r>
          </w:p>
        </w:tc>
      </w:tr>
      <w:tr w:rsidR="00705BFF" w:rsidRPr="00FD2AA4" w14:paraId="749E907F" w14:textId="77777777" w:rsidTr="00705BFF">
        <w:tc>
          <w:tcPr>
            <w:tcW w:w="5335" w:type="dxa"/>
            <w:shd w:val="clear" w:color="auto" w:fill="auto"/>
          </w:tcPr>
          <w:p w14:paraId="48B03207" w14:textId="77777777" w:rsidR="00705BFF" w:rsidRPr="002C7EB9" w:rsidRDefault="00705BFF" w:rsidP="007326FF">
            <w:pPr>
              <w:rPr>
                <w:b/>
                <w:bCs/>
              </w:rPr>
            </w:pPr>
            <w:r w:rsidRPr="002C7EB9">
              <w:rPr>
                <w:b/>
                <w:bCs/>
              </w:rPr>
              <w:t>B. 2.</w:t>
            </w:r>
            <w:r w:rsidRPr="002C7EB9">
              <w:rPr>
                <w:b/>
                <w:bCs/>
              </w:rPr>
              <w:tab/>
              <w:t>Organizational References</w:t>
            </w:r>
          </w:p>
        </w:tc>
        <w:tc>
          <w:tcPr>
            <w:tcW w:w="1745" w:type="dxa"/>
            <w:shd w:val="clear" w:color="auto" w:fill="FFFF00"/>
          </w:tcPr>
          <w:p w14:paraId="2A7C10D5" w14:textId="3F85C0EA" w:rsidR="00705BFF" w:rsidRPr="002C7EB9" w:rsidRDefault="00F015F4" w:rsidP="00AB5C85">
            <w:pPr>
              <w:jc w:val="center"/>
            </w:pPr>
            <w:r w:rsidRPr="002C7EB9">
              <w:t>50</w:t>
            </w:r>
          </w:p>
        </w:tc>
      </w:tr>
      <w:tr w:rsidR="00705BFF" w:rsidRPr="00FD2AA4" w14:paraId="099BA4DD" w14:textId="77777777" w:rsidTr="00705BFF">
        <w:tc>
          <w:tcPr>
            <w:tcW w:w="5335" w:type="dxa"/>
            <w:shd w:val="clear" w:color="auto" w:fill="auto"/>
          </w:tcPr>
          <w:p w14:paraId="73872A10" w14:textId="00B7C4A0" w:rsidR="00705BFF" w:rsidRPr="002C7EB9" w:rsidRDefault="00705BFF" w:rsidP="00C72A0C">
            <w:pPr>
              <w:rPr>
                <w:b/>
              </w:rPr>
            </w:pPr>
            <w:r w:rsidRPr="002C7EB9">
              <w:rPr>
                <w:b/>
              </w:rPr>
              <w:t xml:space="preserve">B. </w:t>
            </w:r>
            <w:r w:rsidR="00C72A0C" w:rsidRPr="002C7EB9">
              <w:rPr>
                <w:b/>
              </w:rPr>
              <w:t>3</w:t>
            </w:r>
            <w:r w:rsidRPr="002C7EB9">
              <w:rPr>
                <w:b/>
              </w:rPr>
              <w:t>.</w:t>
            </w:r>
            <w:r w:rsidRPr="002C7EB9">
              <w:rPr>
                <w:b/>
              </w:rPr>
              <w:tab/>
              <w:t>Mandatory Specification</w:t>
            </w:r>
            <w:r w:rsidR="00B56151" w:rsidRPr="002C7EB9">
              <w:rPr>
                <w:b/>
              </w:rPr>
              <w:t xml:space="preserve"> (400 points)</w:t>
            </w:r>
          </w:p>
        </w:tc>
        <w:tc>
          <w:tcPr>
            <w:tcW w:w="1745" w:type="dxa"/>
            <w:shd w:val="clear" w:color="auto" w:fill="FFFF00"/>
          </w:tcPr>
          <w:p w14:paraId="23658B3F" w14:textId="720D7FF9" w:rsidR="00705BFF" w:rsidRPr="002C7EB9" w:rsidRDefault="00705BFF" w:rsidP="00AB5C85">
            <w:pPr>
              <w:jc w:val="center"/>
            </w:pPr>
          </w:p>
        </w:tc>
      </w:tr>
      <w:tr w:rsidR="00705BFF" w:rsidRPr="00FD2AA4" w14:paraId="61755878" w14:textId="77777777" w:rsidTr="00705BFF">
        <w:tc>
          <w:tcPr>
            <w:tcW w:w="5335" w:type="dxa"/>
            <w:shd w:val="clear" w:color="auto" w:fill="auto"/>
          </w:tcPr>
          <w:p w14:paraId="331075DF" w14:textId="622443F3" w:rsidR="00705BFF" w:rsidRPr="002C7EB9" w:rsidRDefault="00596142" w:rsidP="00B56151">
            <w:pPr>
              <w:pStyle w:val="ListParagraph"/>
              <w:numPr>
                <w:ilvl w:val="0"/>
                <w:numId w:val="254"/>
              </w:numPr>
            </w:pPr>
            <w:r w:rsidRPr="002C7EB9">
              <w:t xml:space="preserve">Preliminary work plan for P&amp;T, PDL, and supplemental rebates </w:t>
            </w:r>
          </w:p>
        </w:tc>
        <w:tc>
          <w:tcPr>
            <w:tcW w:w="1745" w:type="dxa"/>
            <w:shd w:val="clear" w:color="auto" w:fill="FFFF00"/>
          </w:tcPr>
          <w:p w14:paraId="1986BFB6" w14:textId="2903DAE5" w:rsidR="00705BFF" w:rsidRPr="002C7EB9" w:rsidRDefault="00876D91" w:rsidP="00AB5C85">
            <w:pPr>
              <w:jc w:val="center"/>
            </w:pPr>
            <w:r w:rsidRPr="002C7EB9">
              <w:t>100</w:t>
            </w:r>
          </w:p>
        </w:tc>
      </w:tr>
      <w:tr w:rsidR="001D1CFE" w:rsidRPr="00FD2AA4" w14:paraId="78DC5A66" w14:textId="77777777" w:rsidTr="00705BFF">
        <w:tc>
          <w:tcPr>
            <w:tcW w:w="5335" w:type="dxa"/>
            <w:shd w:val="clear" w:color="auto" w:fill="auto"/>
          </w:tcPr>
          <w:p w14:paraId="29178B93" w14:textId="1B3D7F10" w:rsidR="001D1CFE" w:rsidRPr="002C7EB9" w:rsidRDefault="00596142" w:rsidP="00B56151">
            <w:pPr>
              <w:pStyle w:val="ListParagraph"/>
              <w:numPr>
                <w:ilvl w:val="0"/>
                <w:numId w:val="254"/>
              </w:numPr>
            </w:pPr>
            <w:r w:rsidRPr="002C7EB9">
              <w:t>Clinical knowledge and expertise for P&amp;T</w:t>
            </w:r>
          </w:p>
        </w:tc>
        <w:tc>
          <w:tcPr>
            <w:tcW w:w="1745" w:type="dxa"/>
            <w:shd w:val="clear" w:color="auto" w:fill="FFFF00"/>
          </w:tcPr>
          <w:p w14:paraId="07523C34" w14:textId="48206024" w:rsidR="001D1CFE" w:rsidRPr="002C7EB9" w:rsidRDefault="00596142" w:rsidP="001D1CFE">
            <w:pPr>
              <w:jc w:val="center"/>
            </w:pPr>
            <w:r w:rsidRPr="002C7EB9">
              <w:t>75</w:t>
            </w:r>
          </w:p>
        </w:tc>
      </w:tr>
      <w:tr w:rsidR="001D1CFE" w:rsidRPr="00FD2AA4" w14:paraId="41D92AD4" w14:textId="77777777" w:rsidTr="00705BFF">
        <w:tc>
          <w:tcPr>
            <w:tcW w:w="5335" w:type="dxa"/>
            <w:shd w:val="clear" w:color="auto" w:fill="auto"/>
          </w:tcPr>
          <w:p w14:paraId="3884EE25" w14:textId="0A8D7672" w:rsidR="001D1CFE" w:rsidRPr="002C7EB9" w:rsidRDefault="00596142" w:rsidP="00B56151">
            <w:pPr>
              <w:pStyle w:val="ListParagraph"/>
              <w:numPr>
                <w:ilvl w:val="0"/>
                <w:numId w:val="254"/>
              </w:numPr>
            </w:pPr>
            <w:r w:rsidRPr="002C7EB9">
              <w:t>Strategy for alignment and stakeholder engagement</w:t>
            </w:r>
          </w:p>
        </w:tc>
        <w:tc>
          <w:tcPr>
            <w:tcW w:w="1745" w:type="dxa"/>
            <w:shd w:val="clear" w:color="auto" w:fill="FFFF00"/>
          </w:tcPr>
          <w:p w14:paraId="5EB0DB47" w14:textId="7F8EFD2E" w:rsidR="001D1CFE" w:rsidRPr="002C7EB9" w:rsidRDefault="00596142" w:rsidP="001D1CFE">
            <w:pPr>
              <w:jc w:val="center"/>
            </w:pPr>
            <w:r w:rsidRPr="002C7EB9">
              <w:t>75</w:t>
            </w:r>
          </w:p>
        </w:tc>
      </w:tr>
      <w:tr w:rsidR="001D1CFE" w:rsidRPr="00FD2AA4" w14:paraId="1BB7EAE5" w14:textId="77777777" w:rsidTr="00705BFF">
        <w:tc>
          <w:tcPr>
            <w:tcW w:w="5335" w:type="dxa"/>
            <w:shd w:val="clear" w:color="auto" w:fill="auto"/>
          </w:tcPr>
          <w:p w14:paraId="46FC537E" w14:textId="2EF75C69" w:rsidR="001D1CFE" w:rsidRPr="002C7EB9" w:rsidRDefault="00596142" w:rsidP="00B56151">
            <w:pPr>
              <w:pStyle w:val="ListParagraph"/>
              <w:numPr>
                <w:ilvl w:val="0"/>
                <w:numId w:val="254"/>
              </w:numPr>
            </w:pPr>
            <w:r w:rsidRPr="002C7EB9">
              <w:lastRenderedPageBreak/>
              <w:t>Knowledge &amp; expertise in rebate negotiations and implementation</w:t>
            </w:r>
          </w:p>
        </w:tc>
        <w:tc>
          <w:tcPr>
            <w:tcW w:w="1745" w:type="dxa"/>
            <w:shd w:val="clear" w:color="auto" w:fill="FFFF00"/>
          </w:tcPr>
          <w:p w14:paraId="591BD49A" w14:textId="13F15311" w:rsidR="001D1CFE" w:rsidRPr="002C7EB9" w:rsidRDefault="001D1CFE" w:rsidP="001D1CFE">
            <w:pPr>
              <w:jc w:val="center"/>
            </w:pPr>
            <w:r w:rsidRPr="002C7EB9">
              <w:t>100</w:t>
            </w:r>
          </w:p>
        </w:tc>
      </w:tr>
      <w:tr w:rsidR="00596142" w:rsidRPr="00FD2AA4" w14:paraId="4DE0F40B" w14:textId="77777777" w:rsidTr="00C14334">
        <w:tc>
          <w:tcPr>
            <w:tcW w:w="5335" w:type="dxa"/>
            <w:shd w:val="clear" w:color="auto" w:fill="auto"/>
          </w:tcPr>
          <w:p w14:paraId="00D6DBAA" w14:textId="3E2AA76F" w:rsidR="00596142" w:rsidRPr="002C7EB9" w:rsidRDefault="00596142" w:rsidP="00B56151">
            <w:pPr>
              <w:pStyle w:val="ListParagraph"/>
              <w:numPr>
                <w:ilvl w:val="0"/>
                <w:numId w:val="254"/>
              </w:numPr>
              <w:rPr>
                <w:b/>
              </w:rPr>
            </w:pPr>
            <w:r w:rsidRPr="002C7EB9">
              <w:t>Reporting capabilities</w:t>
            </w:r>
          </w:p>
        </w:tc>
        <w:tc>
          <w:tcPr>
            <w:tcW w:w="1745" w:type="dxa"/>
            <w:shd w:val="clear" w:color="auto" w:fill="auto"/>
          </w:tcPr>
          <w:p w14:paraId="4DB5ADFF" w14:textId="05662392" w:rsidR="00596142" w:rsidRPr="002C7EB9" w:rsidRDefault="00596142" w:rsidP="00596142">
            <w:pPr>
              <w:jc w:val="center"/>
            </w:pPr>
            <w:r w:rsidRPr="002C7EB9">
              <w:t>50</w:t>
            </w:r>
          </w:p>
        </w:tc>
      </w:tr>
      <w:tr w:rsidR="008B4F74" w:rsidRPr="00FD2AA4" w14:paraId="622F8E94" w14:textId="77777777" w:rsidTr="00C14334">
        <w:tc>
          <w:tcPr>
            <w:tcW w:w="5335" w:type="dxa"/>
            <w:shd w:val="clear" w:color="auto" w:fill="auto"/>
          </w:tcPr>
          <w:p w14:paraId="59B14459" w14:textId="05600B06" w:rsidR="008B4F74" w:rsidRPr="00C434C7" w:rsidRDefault="008B4F74" w:rsidP="008B4F74">
            <w:pPr>
              <w:rPr>
                <w:b/>
                <w:bCs/>
              </w:rPr>
            </w:pPr>
            <w:r w:rsidRPr="00C434C7">
              <w:rPr>
                <w:b/>
                <w:bCs/>
              </w:rPr>
              <w:t>B. 4.    Desirable Specifications</w:t>
            </w:r>
          </w:p>
        </w:tc>
        <w:tc>
          <w:tcPr>
            <w:tcW w:w="1745" w:type="dxa"/>
            <w:shd w:val="clear" w:color="auto" w:fill="auto"/>
          </w:tcPr>
          <w:p w14:paraId="0097FF73" w14:textId="2512E361" w:rsidR="008B4F74" w:rsidRPr="002C7EB9" w:rsidRDefault="008B4F74" w:rsidP="00596142">
            <w:pPr>
              <w:jc w:val="center"/>
            </w:pPr>
            <w:r w:rsidRPr="00FD2AA4">
              <w:t>Pass/Fail</w:t>
            </w:r>
          </w:p>
        </w:tc>
      </w:tr>
      <w:tr w:rsidR="00705BFF" w:rsidRPr="00FD2AA4" w14:paraId="29B18F91" w14:textId="77777777" w:rsidTr="00AB5C85">
        <w:tc>
          <w:tcPr>
            <w:tcW w:w="5335" w:type="dxa"/>
            <w:shd w:val="clear" w:color="auto" w:fill="auto"/>
          </w:tcPr>
          <w:p w14:paraId="6DCFEC00" w14:textId="17D26C2E" w:rsidR="00705BFF" w:rsidRPr="0009294A" w:rsidRDefault="0009294A" w:rsidP="0009294A">
            <w:pPr>
              <w:rPr>
                <w:b/>
              </w:rPr>
            </w:pPr>
            <w:r>
              <w:rPr>
                <w:b/>
              </w:rPr>
              <w:t xml:space="preserve">C. </w:t>
            </w:r>
            <w:r w:rsidR="00705BFF" w:rsidRPr="0009294A">
              <w:rPr>
                <w:b/>
              </w:rPr>
              <w:t>Business Specifications</w:t>
            </w:r>
            <w:r w:rsidR="0016677B" w:rsidRPr="0009294A">
              <w:rPr>
                <w:b/>
              </w:rPr>
              <w:t xml:space="preserve"> </w:t>
            </w:r>
            <w:r w:rsidR="00CE4250" w:rsidRPr="0009294A">
              <w:rPr>
                <w:b/>
              </w:rPr>
              <w:t xml:space="preserve">(350 </w:t>
            </w:r>
            <w:r w:rsidR="0016677B" w:rsidRPr="0009294A">
              <w:rPr>
                <w:b/>
              </w:rPr>
              <w:t>Total Points)</w:t>
            </w:r>
          </w:p>
        </w:tc>
        <w:tc>
          <w:tcPr>
            <w:tcW w:w="1745" w:type="dxa"/>
            <w:shd w:val="clear" w:color="auto" w:fill="3B3838" w:themeFill="background2" w:themeFillShade="40"/>
          </w:tcPr>
          <w:p w14:paraId="5C9DB83B" w14:textId="77777777" w:rsidR="00705BFF" w:rsidRPr="00FD2AA4" w:rsidRDefault="00705BFF" w:rsidP="00AB5C85">
            <w:pPr>
              <w:jc w:val="center"/>
            </w:pPr>
          </w:p>
        </w:tc>
      </w:tr>
      <w:tr w:rsidR="00705BFF" w:rsidRPr="00FD2AA4" w14:paraId="5B9FEB00" w14:textId="77777777" w:rsidTr="00846F54">
        <w:tc>
          <w:tcPr>
            <w:tcW w:w="5335" w:type="dxa"/>
            <w:shd w:val="clear" w:color="auto" w:fill="auto"/>
          </w:tcPr>
          <w:p w14:paraId="1BDD893E" w14:textId="6EB6F5B5" w:rsidR="00705BFF" w:rsidRPr="00FD2AA4" w:rsidRDefault="00705BFF" w:rsidP="007326FF">
            <w:r w:rsidRPr="00FD2AA4">
              <w:t>C.</w:t>
            </w:r>
            <w:r w:rsidR="00F05F41" w:rsidRPr="00FD2AA4">
              <w:t xml:space="preserve"> </w:t>
            </w:r>
            <w:r w:rsidRPr="00FD2AA4">
              <w:t>1.</w:t>
            </w:r>
            <w:r w:rsidRPr="00FD2AA4">
              <w:tab/>
              <w:t>Financial Stability</w:t>
            </w:r>
          </w:p>
        </w:tc>
        <w:tc>
          <w:tcPr>
            <w:tcW w:w="1745" w:type="dxa"/>
            <w:shd w:val="clear" w:color="auto" w:fill="FFFF00"/>
          </w:tcPr>
          <w:p w14:paraId="1CE6C1A7" w14:textId="29B7CA22" w:rsidR="00705BFF" w:rsidRPr="00FD2AA4" w:rsidRDefault="00495001" w:rsidP="00AB5C85">
            <w:pPr>
              <w:jc w:val="center"/>
            </w:pPr>
            <w:r w:rsidRPr="00FD2AA4">
              <w:t>Pass/Fail</w:t>
            </w:r>
          </w:p>
        </w:tc>
      </w:tr>
      <w:tr w:rsidR="00705BFF" w:rsidRPr="00FD2AA4" w14:paraId="79DF5D0D" w14:textId="77777777" w:rsidTr="00705BFF">
        <w:tc>
          <w:tcPr>
            <w:tcW w:w="5335" w:type="dxa"/>
            <w:shd w:val="clear" w:color="auto" w:fill="auto"/>
          </w:tcPr>
          <w:p w14:paraId="210735D8" w14:textId="3CB82AD4" w:rsidR="00705BFF" w:rsidRPr="00FD2AA4" w:rsidRDefault="00705BFF" w:rsidP="008E5AF6">
            <w:r w:rsidRPr="00FD2AA4">
              <w:t>C.</w:t>
            </w:r>
            <w:r w:rsidR="00F05F41" w:rsidRPr="00FD2AA4">
              <w:t xml:space="preserve"> </w:t>
            </w:r>
            <w:r w:rsidRPr="00FD2AA4">
              <w:t>2.</w:t>
            </w:r>
            <w:r w:rsidRPr="00FD2AA4">
              <w:tab/>
            </w:r>
            <w:r w:rsidR="00520767">
              <w:t>Suspension and Debarment Form</w:t>
            </w:r>
          </w:p>
        </w:tc>
        <w:tc>
          <w:tcPr>
            <w:tcW w:w="1745" w:type="dxa"/>
            <w:shd w:val="clear" w:color="auto" w:fill="auto"/>
          </w:tcPr>
          <w:p w14:paraId="2CA966F4" w14:textId="01B29E14" w:rsidR="00705BFF" w:rsidRPr="00FD2AA4" w:rsidRDefault="00520767" w:rsidP="00AB5C85">
            <w:pPr>
              <w:jc w:val="center"/>
            </w:pPr>
            <w:r>
              <w:t>Pass/Fail</w:t>
            </w:r>
          </w:p>
        </w:tc>
      </w:tr>
      <w:tr w:rsidR="00705BFF" w:rsidRPr="00FD2AA4" w14:paraId="27F103CB" w14:textId="77777777" w:rsidTr="00705BFF">
        <w:tc>
          <w:tcPr>
            <w:tcW w:w="5335" w:type="dxa"/>
            <w:shd w:val="clear" w:color="auto" w:fill="auto"/>
          </w:tcPr>
          <w:p w14:paraId="0901C7B1" w14:textId="0CCFFED3" w:rsidR="00705BFF" w:rsidRPr="00FD2AA4" w:rsidRDefault="00705BFF" w:rsidP="007326FF">
            <w:r w:rsidRPr="00FD2AA4">
              <w:t>C.</w:t>
            </w:r>
            <w:r w:rsidR="00F05F41" w:rsidRPr="00FD2AA4">
              <w:t xml:space="preserve"> </w:t>
            </w:r>
            <w:r w:rsidRPr="00FD2AA4">
              <w:t>3.</w:t>
            </w:r>
            <w:r w:rsidRPr="00FD2AA4">
              <w:tab/>
              <w:t>Letter Of Transmittal</w:t>
            </w:r>
          </w:p>
        </w:tc>
        <w:tc>
          <w:tcPr>
            <w:tcW w:w="1745" w:type="dxa"/>
            <w:shd w:val="clear" w:color="auto" w:fill="auto"/>
          </w:tcPr>
          <w:p w14:paraId="24569078" w14:textId="77777777" w:rsidR="00705BFF" w:rsidRPr="00FD2AA4" w:rsidRDefault="00705BFF" w:rsidP="00AB5C85">
            <w:pPr>
              <w:jc w:val="center"/>
            </w:pPr>
            <w:r w:rsidRPr="00FD2AA4">
              <w:t>Pass/Fail</w:t>
            </w:r>
          </w:p>
        </w:tc>
      </w:tr>
      <w:tr w:rsidR="00705BFF" w:rsidRPr="00FD2AA4" w14:paraId="48C603BA" w14:textId="77777777" w:rsidTr="00705BFF">
        <w:tc>
          <w:tcPr>
            <w:tcW w:w="5335" w:type="dxa"/>
            <w:shd w:val="clear" w:color="auto" w:fill="auto"/>
          </w:tcPr>
          <w:p w14:paraId="642B3F10" w14:textId="03ACC1C7" w:rsidR="00705BFF" w:rsidRPr="00FD2AA4" w:rsidRDefault="00705BFF" w:rsidP="00C72A0C">
            <w:r w:rsidRPr="00FD2AA4">
              <w:t>C.</w:t>
            </w:r>
            <w:r w:rsidR="00F05F41" w:rsidRPr="00FD2AA4">
              <w:t xml:space="preserve"> </w:t>
            </w:r>
            <w:r w:rsidRPr="00FD2AA4">
              <w:t>4.</w:t>
            </w:r>
            <w:r w:rsidRPr="00FD2AA4">
              <w:tab/>
              <w:t>Campaign Contribution Disclosure Form</w:t>
            </w:r>
          </w:p>
        </w:tc>
        <w:tc>
          <w:tcPr>
            <w:tcW w:w="1745" w:type="dxa"/>
            <w:shd w:val="clear" w:color="auto" w:fill="auto"/>
          </w:tcPr>
          <w:p w14:paraId="6A1F2B1E" w14:textId="77777777" w:rsidR="00705BFF" w:rsidRPr="00FD2AA4" w:rsidRDefault="00705BFF" w:rsidP="00AB5C85">
            <w:pPr>
              <w:jc w:val="center"/>
            </w:pPr>
            <w:r w:rsidRPr="00FD2AA4">
              <w:t>Pass/Fail</w:t>
            </w:r>
          </w:p>
        </w:tc>
      </w:tr>
      <w:tr w:rsidR="00C72A0C" w:rsidRPr="00FD2AA4" w14:paraId="080FDAD0" w14:textId="77777777" w:rsidTr="00705BFF">
        <w:tc>
          <w:tcPr>
            <w:tcW w:w="5335" w:type="dxa"/>
            <w:shd w:val="clear" w:color="auto" w:fill="auto"/>
          </w:tcPr>
          <w:p w14:paraId="6F89CAA3" w14:textId="21B1D6A4" w:rsidR="00C72A0C" w:rsidRPr="00FD2AA4" w:rsidRDefault="00C72A0C" w:rsidP="00AB5C85">
            <w:r w:rsidRPr="00FD2AA4">
              <w:t>C. 5.</w:t>
            </w:r>
            <w:r w:rsidRPr="00FD2AA4">
              <w:tab/>
              <w:t>Oral Presentations</w:t>
            </w:r>
            <w:r w:rsidR="0016677B" w:rsidRPr="00FD2AA4">
              <w:rPr>
                <w:b/>
              </w:rPr>
              <w:t xml:space="preserve"> </w:t>
            </w:r>
          </w:p>
        </w:tc>
        <w:tc>
          <w:tcPr>
            <w:tcW w:w="1745" w:type="dxa"/>
            <w:shd w:val="clear" w:color="auto" w:fill="FFFF00"/>
          </w:tcPr>
          <w:p w14:paraId="142FC7C7" w14:textId="7D5C1362" w:rsidR="00C72A0C" w:rsidRPr="00FD2AA4" w:rsidRDefault="00F015F4" w:rsidP="00AB5C85">
            <w:pPr>
              <w:jc w:val="center"/>
            </w:pPr>
            <w:r w:rsidRPr="00FD2AA4">
              <w:t>50</w:t>
            </w:r>
          </w:p>
        </w:tc>
      </w:tr>
      <w:tr w:rsidR="00705BFF" w:rsidRPr="00FD2AA4" w14:paraId="61E7329E" w14:textId="77777777" w:rsidTr="00705BFF">
        <w:tc>
          <w:tcPr>
            <w:tcW w:w="5335" w:type="dxa"/>
            <w:shd w:val="clear" w:color="auto" w:fill="auto"/>
          </w:tcPr>
          <w:p w14:paraId="634A15E8" w14:textId="759D9E40" w:rsidR="00705BFF" w:rsidRPr="00FD2AA4" w:rsidRDefault="00705BFF" w:rsidP="00C72A0C">
            <w:r w:rsidRPr="00FD2AA4">
              <w:t>C.</w:t>
            </w:r>
            <w:r w:rsidR="00F05F41" w:rsidRPr="00FD2AA4">
              <w:t xml:space="preserve"> </w:t>
            </w:r>
            <w:r w:rsidR="00C72A0C" w:rsidRPr="00FD2AA4">
              <w:t>6</w:t>
            </w:r>
            <w:r w:rsidRPr="00FD2AA4">
              <w:t>.</w:t>
            </w:r>
            <w:r w:rsidRPr="00FD2AA4">
              <w:tab/>
              <w:t>Cost</w:t>
            </w:r>
          </w:p>
        </w:tc>
        <w:tc>
          <w:tcPr>
            <w:tcW w:w="1745" w:type="dxa"/>
            <w:shd w:val="clear" w:color="auto" w:fill="FFFF00"/>
          </w:tcPr>
          <w:p w14:paraId="2C3755E6" w14:textId="2502301B" w:rsidR="00705BFF" w:rsidRPr="00FD2AA4" w:rsidRDefault="00F05F41" w:rsidP="00AB5C85">
            <w:pPr>
              <w:jc w:val="center"/>
            </w:pPr>
            <w:r w:rsidRPr="00FD2AA4">
              <w:t>300</w:t>
            </w:r>
          </w:p>
        </w:tc>
      </w:tr>
      <w:tr w:rsidR="00705BFF" w:rsidRPr="00735B95" w14:paraId="2E34102F" w14:textId="77777777" w:rsidTr="00705BFF">
        <w:tc>
          <w:tcPr>
            <w:tcW w:w="5335" w:type="dxa"/>
            <w:shd w:val="clear" w:color="auto" w:fill="auto"/>
          </w:tcPr>
          <w:p w14:paraId="7D8DBDF9" w14:textId="77777777" w:rsidR="00705BFF" w:rsidRPr="00FD2AA4" w:rsidRDefault="00705BFF" w:rsidP="00CD45B3">
            <w:pPr>
              <w:jc w:val="right"/>
              <w:rPr>
                <w:b/>
              </w:rPr>
            </w:pPr>
            <w:r w:rsidRPr="00FD2AA4">
              <w:rPr>
                <w:b/>
              </w:rPr>
              <w:t>TOTAL POINTS AVAILABLE</w:t>
            </w:r>
          </w:p>
        </w:tc>
        <w:tc>
          <w:tcPr>
            <w:tcW w:w="1745" w:type="dxa"/>
            <w:shd w:val="clear" w:color="auto" w:fill="auto"/>
          </w:tcPr>
          <w:p w14:paraId="41BDECD9" w14:textId="77777777" w:rsidR="00705BFF" w:rsidRPr="00735B95" w:rsidRDefault="00705BFF" w:rsidP="0081240D">
            <w:pPr>
              <w:jc w:val="center"/>
              <w:rPr>
                <w:b/>
              </w:rPr>
            </w:pPr>
            <w:r w:rsidRPr="00FD2AA4">
              <w:rPr>
                <w:b/>
              </w:rPr>
              <w:t>1,000</w:t>
            </w:r>
          </w:p>
        </w:tc>
      </w:tr>
      <w:tr w:rsidR="00F05F41" w:rsidRPr="00735B95" w14:paraId="30104493" w14:textId="77777777" w:rsidTr="00705BFF">
        <w:tc>
          <w:tcPr>
            <w:tcW w:w="5335" w:type="dxa"/>
            <w:shd w:val="clear" w:color="auto" w:fill="auto"/>
          </w:tcPr>
          <w:p w14:paraId="1E5D9C44" w14:textId="2F6B792B" w:rsidR="00F05F41" w:rsidRPr="00735B95" w:rsidRDefault="00F05F41" w:rsidP="00E60658"/>
        </w:tc>
        <w:tc>
          <w:tcPr>
            <w:tcW w:w="1745" w:type="dxa"/>
            <w:shd w:val="clear" w:color="auto" w:fill="auto"/>
          </w:tcPr>
          <w:p w14:paraId="0840913B" w14:textId="5565FED1" w:rsidR="00F05F41" w:rsidRPr="00735B95" w:rsidRDefault="00F05F41" w:rsidP="00CD45B3">
            <w:pPr>
              <w:jc w:val="right"/>
              <w:rPr>
                <w:b/>
              </w:rPr>
            </w:pPr>
          </w:p>
        </w:tc>
      </w:tr>
      <w:tr w:rsidR="00F05F41" w:rsidRPr="00735B95" w14:paraId="20984D92" w14:textId="77777777" w:rsidTr="00705BFF">
        <w:tc>
          <w:tcPr>
            <w:tcW w:w="5335" w:type="dxa"/>
            <w:shd w:val="clear" w:color="auto" w:fill="auto"/>
          </w:tcPr>
          <w:p w14:paraId="7B238175" w14:textId="43A98499" w:rsidR="00F05F41" w:rsidRPr="00735B95" w:rsidRDefault="00F05F41" w:rsidP="00E60658"/>
        </w:tc>
        <w:tc>
          <w:tcPr>
            <w:tcW w:w="1745" w:type="dxa"/>
            <w:shd w:val="clear" w:color="auto" w:fill="auto"/>
          </w:tcPr>
          <w:p w14:paraId="1C2A5F57" w14:textId="61FFF930" w:rsidR="00F05F41" w:rsidRPr="00735B95" w:rsidRDefault="00F05F41" w:rsidP="00CD45B3">
            <w:pPr>
              <w:jc w:val="right"/>
              <w:rPr>
                <w:b/>
              </w:rPr>
            </w:pP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841C52">
      <w:pPr>
        <w:pStyle w:val="Heading2"/>
        <w:numPr>
          <w:ilvl w:val="0"/>
          <w:numId w:val="29"/>
        </w:numPr>
        <w:rPr>
          <w:rFonts w:cs="Times New Roman"/>
          <w:i w:val="0"/>
        </w:rPr>
      </w:pPr>
      <w:bookmarkStart w:id="273" w:name="_Toc377565384"/>
      <w:bookmarkStart w:id="274" w:name="_Toc112682239"/>
      <w:bookmarkStart w:id="275" w:name="_Toc194576794"/>
      <w:proofErr w:type="gramStart"/>
      <w:r w:rsidRPr="00735B95">
        <w:rPr>
          <w:rFonts w:cs="Times New Roman"/>
          <w:i w:val="0"/>
        </w:rPr>
        <w:t>EVALUATION</w:t>
      </w:r>
      <w:proofErr w:type="gramEnd"/>
      <w:r w:rsidRPr="00735B95">
        <w:rPr>
          <w:rFonts w:cs="Times New Roman"/>
          <w:i w:val="0"/>
        </w:rPr>
        <w:t xml:space="preserve"> FACTORS</w:t>
      </w:r>
      <w:bookmarkEnd w:id="273"/>
      <w:bookmarkEnd w:id="274"/>
      <w:bookmarkEnd w:id="275"/>
    </w:p>
    <w:p w14:paraId="248BBF9B" w14:textId="77777777" w:rsidR="001206A3" w:rsidRPr="00735B95" w:rsidRDefault="00612A8E" w:rsidP="00841C52">
      <w:pPr>
        <w:pStyle w:val="Heading3"/>
        <w:numPr>
          <w:ilvl w:val="0"/>
          <w:numId w:val="20"/>
        </w:numPr>
        <w:rPr>
          <w:rFonts w:cs="Times New Roman"/>
        </w:rPr>
      </w:pPr>
      <w:bookmarkStart w:id="276" w:name="_Toc377565385"/>
      <w:bookmarkStart w:id="277" w:name="_Toc112682240"/>
      <w:bookmarkStart w:id="278" w:name="_Toc194576795"/>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76"/>
      <w:bookmarkEnd w:id="277"/>
      <w:bookmarkEnd w:id="278"/>
    </w:p>
    <w:p w14:paraId="2042761A" w14:textId="3AF4FE41" w:rsidR="006631E2" w:rsidRPr="00735B95" w:rsidRDefault="006631E2" w:rsidP="003729A4">
      <w:pPr>
        <w:ind w:left="748"/>
      </w:pPr>
      <w:r w:rsidRPr="00735B95">
        <w:t xml:space="preserve">Points will be awarded based on the thoroughness and clarity of </w:t>
      </w:r>
      <w:proofErr w:type="gramStart"/>
      <w:r w:rsidRPr="00735B95">
        <w:t>Offeror’s</w:t>
      </w:r>
      <w:proofErr w:type="gramEnd"/>
      <w:r w:rsidRPr="00735B95">
        <w:t xml:space="preserve">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xml:space="preserve">.  In addition, points will be awarded based on </w:t>
      </w:r>
      <w:proofErr w:type="gramStart"/>
      <w:r w:rsidR="00DD2E37" w:rsidRPr="00735B95">
        <w:t>Offeror’s</w:t>
      </w:r>
      <w:proofErr w:type="gramEnd"/>
      <w:r w:rsidR="00DD2E37" w:rsidRPr="00735B95">
        <w:t xml:space="preserve"> candid and well-thought-out response to successes and failures, as well as the ability of the Offeror to learn from its failures and grow from its successes.</w:t>
      </w:r>
    </w:p>
    <w:p w14:paraId="577B5D3D" w14:textId="77777777" w:rsidR="00DF2638" w:rsidRPr="00735B95" w:rsidRDefault="00DF2638" w:rsidP="003729A4">
      <w:pPr>
        <w:ind w:left="748"/>
        <w:rPr>
          <w:highlight w:val="lightGray"/>
        </w:rPr>
      </w:pPr>
    </w:p>
    <w:p w14:paraId="32B4DC81" w14:textId="77777777" w:rsidR="001206A3" w:rsidRPr="00735B95" w:rsidRDefault="00612A8E" w:rsidP="00841C52">
      <w:pPr>
        <w:pStyle w:val="Heading3"/>
        <w:numPr>
          <w:ilvl w:val="0"/>
          <w:numId w:val="20"/>
        </w:numPr>
        <w:rPr>
          <w:rFonts w:cs="Times New Roman"/>
        </w:rPr>
      </w:pPr>
      <w:bookmarkStart w:id="279" w:name="_Toc377565386"/>
      <w:bookmarkStart w:id="280" w:name="_Toc112682241"/>
      <w:bookmarkStart w:id="281" w:name="_Toc194576796"/>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79"/>
      <w:bookmarkEnd w:id="280"/>
      <w:bookmarkEnd w:id="281"/>
    </w:p>
    <w:p w14:paraId="5F7C178E" w14:textId="77777777" w:rsidR="001206A3" w:rsidRPr="00735B95" w:rsidRDefault="001206A3"/>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w:t>
      </w:r>
      <w:proofErr w:type="gramStart"/>
      <w:r w:rsidRPr="00735B95">
        <w:t>Offeror</w:t>
      </w:r>
      <w:proofErr w:type="gramEnd"/>
      <w:r w:rsidRPr="00735B95">
        <w:t xml:space="preserve"> will be evaluated </w:t>
      </w:r>
      <w:proofErr w:type="gramStart"/>
      <w:r w:rsidRPr="00735B95">
        <w:t>on</w:t>
      </w:r>
      <w:proofErr w:type="gramEnd"/>
      <w:r w:rsidRPr="00735B95">
        <w:t xml:space="preserve"> references that show </w:t>
      </w:r>
      <w:proofErr w:type="gramStart"/>
      <w:r w:rsidRPr="00735B95">
        <w:t>positive</w:t>
      </w:r>
      <w:proofErr w:type="gramEnd"/>
      <w:r w:rsidRPr="00735B95">
        <w:t xml:space="preser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C9143C">
        <w:rPr>
          <w:szCs w:val="20"/>
        </w:rPr>
        <w:t>to 1/3 of the</w:t>
      </w:r>
      <w:r w:rsidR="00A336F6" w:rsidRPr="00735B95">
        <w:rPr>
          <w:szCs w:val="20"/>
        </w:rPr>
        <w:t xml:space="preserv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w:t>
      </w:r>
      <w:r w:rsidRPr="00735B95">
        <w:rPr>
          <w:szCs w:val="20"/>
        </w:rPr>
        <w:lastRenderedPageBreak/>
        <w:t xml:space="preserve">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8C64F8">
      <w:pPr>
        <w:ind w:left="748"/>
        <w:jc w:val="both"/>
        <w:rPr>
          <w:szCs w:val="20"/>
        </w:rPr>
      </w:pPr>
    </w:p>
    <w:p w14:paraId="104D389A" w14:textId="3E4007A8" w:rsidR="001C1BB8" w:rsidRPr="00735B95" w:rsidRDefault="001C1BB8" w:rsidP="00841C52">
      <w:pPr>
        <w:pStyle w:val="Heading3"/>
        <w:numPr>
          <w:ilvl w:val="0"/>
          <w:numId w:val="20"/>
        </w:numPr>
        <w:rPr>
          <w:rFonts w:cs="Times New Roman"/>
        </w:rPr>
      </w:pPr>
      <w:bookmarkStart w:id="282" w:name="_Toc377565388"/>
      <w:bookmarkStart w:id="283" w:name="_Toc112682242"/>
      <w:bookmarkStart w:id="284" w:name="_Toc194576797"/>
      <w:r w:rsidRPr="00735B95">
        <w:rPr>
          <w:rFonts w:cs="Times New Roman"/>
        </w:rPr>
        <w:t>B.</w:t>
      </w:r>
      <w:r w:rsidR="00106297">
        <w:rPr>
          <w:rFonts w:cs="Times New Roman"/>
        </w:rPr>
        <w:t>3</w:t>
      </w:r>
      <w:r w:rsidR="00106297" w:rsidRPr="00735B95">
        <w:rPr>
          <w:rFonts w:cs="Times New Roman"/>
        </w:rPr>
        <w:t xml:space="preserve"> </w:t>
      </w:r>
      <w:r w:rsidRPr="00735B95">
        <w:rPr>
          <w:rFonts w:cs="Times New Roman"/>
        </w:rPr>
        <w:t>Mandatory Specifications</w:t>
      </w:r>
      <w:bookmarkEnd w:id="282"/>
      <w:bookmarkEnd w:id="283"/>
      <w:bookmarkEnd w:id="284"/>
    </w:p>
    <w:p w14:paraId="7D813226" w14:textId="30E4294B" w:rsidR="00F2215F" w:rsidRPr="00735B95" w:rsidRDefault="00E41403" w:rsidP="007326FF">
      <w:pPr>
        <w:ind w:left="720"/>
      </w:pPr>
      <w:r w:rsidRPr="00E41403">
        <w:t xml:space="preserve">Criteria: Provides thorough documentation that </w:t>
      </w:r>
      <w:r>
        <w:t>mandatory</w:t>
      </w:r>
      <w:r w:rsidRPr="00E41403">
        <w:t xml:space="preserve"> specifications are met</w:t>
      </w:r>
      <w:r>
        <w:t>.</w:t>
      </w:r>
      <w:r w:rsidRPr="00E41403">
        <w:t xml:space="preserve"> </w:t>
      </w:r>
      <w:r w:rsidR="00106297" w:rsidRPr="00106297">
        <w:t>See</w:t>
      </w:r>
      <w:r w:rsidR="00F2215F" w:rsidRPr="00106297">
        <w:t xml:space="preserve"> </w:t>
      </w:r>
      <w:r w:rsidR="003843A3" w:rsidRPr="00106297">
        <w:t xml:space="preserve">Section </w:t>
      </w:r>
      <w:r w:rsidR="00F2215F" w:rsidRPr="00106297">
        <w:t>IV B</w:t>
      </w:r>
      <w:r w:rsidR="0044625E" w:rsidRPr="00106297">
        <w:t>.</w:t>
      </w:r>
      <w:r w:rsidR="00106297" w:rsidRPr="00106297">
        <w:t>3</w:t>
      </w:r>
      <w:r w:rsidR="00F2215F" w:rsidRPr="00106297">
        <w:t>.</w:t>
      </w:r>
    </w:p>
    <w:p w14:paraId="606DE393" w14:textId="7DBC7E28" w:rsidR="001C1BB8" w:rsidRPr="00735B95" w:rsidRDefault="001C1BB8" w:rsidP="00841C52">
      <w:pPr>
        <w:pStyle w:val="Heading3"/>
        <w:numPr>
          <w:ilvl w:val="0"/>
          <w:numId w:val="20"/>
        </w:numPr>
        <w:rPr>
          <w:rFonts w:cs="Times New Roman"/>
        </w:rPr>
      </w:pPr>
      <w:bookmarkStart w:id="285" w:name="_Toc377565389"/>
      <w:bookmarkStart w:id="286" w:name="_Toc112682243"/>
      <w:bookmarkStart w:id="287" w:name="_Toc194576798"/>
      <w:r w:rsidRPr="00735B95">
        <w:rPr>
          <w:rFonts w:cs="Times New Roman"/>
        </w:rPr>
        <w:t>B.</w:t>
      </w:r>
      <w:r w:rsidR="00106297">
        <w:rPr>
          <w:rFonts w:cs="Times New Roman"/>
        </w:rPr>
        <w:t>4</w:t>
      </w:r>
      <w:r w:rsidR="00106297" w:rsidRPr="00735B95">
        <w:rPr>
          <w:rFonts w:cs="Times New Roman"/>
        </w:rPr>
        <w:t xml:space="preserve"> </w:t>
      </w:r>
      <w:r w:rsidRPr="00735B95">
        <w:rPr>
          <w:rFonts w:cs="Times New Roman"/>
        </w:rPr>
        <w:t>Desirable Specifications</w:t>
      </w:r>
      <w:bookmarkEnd w:id="285"/>
      <w:bookmarkEnd w:id="286"/>
      <w:bookmarkEnd w:id="287"/>
    </w:p>
    <w:p w14:paraId="72C05D55" w14:textId="14D3689D" w:rsidR="00F2215F" w:rsidRPr="00106297" w:rsidRDefault="00E41403" w:rsidP="00C434C7">
      <w:pPr>
        <w:ind w:left="720"/>
      </w:pPr>
      <w:r w:rsidRPr="00E41403">
        <w:t>Criteria: Provides thorough documentation that desirable specifications are met</w:t>
      </w:r>
      <w:r>
        <w:t>.</w:t>
      </w:r>
      <w:r w:rsidRPr="00E41403">
        <w:t xml:space="preserve"> </w:t>
      </w:r>
      <w:r w:rsidR="00106297" w:rsidRPr="00106297">
        <w:t>See</w:t>
      </w:r>
      <w:r w:rsidR="00F2215F" w:rsidRPr="00106297">
        <w:t xml:space="preserve"> </w:t>
      </w:r>
      <w:r w:rsidR="003843A3" w:rsidRPr="00106297">
        <w:t xml:space="preserve">Section </w:t>
      </w:r>
      <w:r w:rsidR="00F2215F" w:rsidRPr="00106297">
        <w:t>IV B</w:t>
      </w:r>
      <w:r w:rsidR="0044625E" w:rsidRPr="00106297">
        <w:t>.</w:t>
      </w:r>
      <w:r w:rsidR="00106297" w:rsidRPr="00106297">
        <w:t>4</w:t>
      </w:r>
      <w:r w:rsidR="00F2215F" w:rsidRPr="00106297">
        <w:t>.</w:t>
      </w:r>
      <w:r w:rsidR="00C434C7">
        <w:t xml:space="preserve"> Evaluation Factor: Pass/Fail only. No points assigned</w:t>
      </w:r>
    </w:p>
    <w:p w14:paraId="58C98B66" w14:textId="77777777" w:rsidR="00D63560" w:rsidRPr="00735B95" w:rsidRDefault="001C1BB8" w:rsidP="00841C52">
      <w:pPr>
        <w:pStyle w:val="Heading3"/>
        <w:numPr>
          <w:ilvl w:val="0"/>
          <w:numId w:val="20"/>
        </w:numPr>
        <w:rPr>
          <w:rFonts w:cs="Times New Roman"/>
        </w:rPr>
      </w:pPr>
      <w:bookmarkStart w:id="288" w:name="_Toc377565391"/>
      <w:bookmarkStart w:id="289" w:name="_Toc112682244"/>
      <w:bookmarkStart w:id="290" w:name="_Toc194576799"/>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288"/>
      <w:bookmarkEnd w:id="289"/>
      <w:bookmarkEnd w:id="290"/>
    </w:p>
    <w:p w14:paraId="689C081A" w14:textId="77777777" w:rsidR="006F75E2" w:rsidRDefault="006F75E2" w:rsidP="006F75E2">
      <w:pPr>
        <w:ind w:left="720"/>
      </w:pPr>
      <w:r>
        <w:t>The mandatory elements of this Section are two-fold: Offeror must provide a credit score on one of the named reports AND the report provided in response to the RFP must demonstrate a D&amp;B Credit Score Class (CSC) rating of 1 – 3 or an Experian Credit Ranking Score (CRS) rating of 26 – 100.</w:t>
      </w:r>
    </w:p>
    <w:p w14:paraId="3CABC241" w14:textId="77777777" w:rsidR="006F75E2" w:rsidRDefault="006F75E2" w:rsidP="006F75E2">
      <w:pPr>
        <w:ind w:left="720"/>
      </w:pPr>
    </w:p>
    <w:p w14:paraId="24481DE4" w14:textId="77777777" w:rsidR="006F75E2" w:rsidRDefault="006F75E2" w:rsidP="006F75E2">
      <w:pPr>
        <w:ind w:left="720"/>
      </w:pPr>
      <w:r>
        <w:t>Failure to provide one of the named reports (or failure to provide one of the designated credit scores) will result in a finding that the offeror is non-responsive.</w:t>
      </w:r>
    </w:p>
    <w:p w14:paraId="52818ECD" w14:textId="77777777" w:rsidR="006F75E2" w:rsidRDefault="006F75E2" w:rsidP="006F75E2">
      <w:pPr>
        <w:ind w:left="720"/>
      </w:pPr>
    </w:p>
    <w:p w14:paraId="4F503499" w14:textId="77777777" w:rsidR="006F75E2" w:rsidRDefault="006F75E2" w:rsidP="006F75E2">
      <w:pPr>
        <w:ind w:left="720"/>
      </w:pPr>
      <w:r>
        <w:t>Evaluation Factor:</w:t>
      </w:r>
    </w:p>
    <w:p w14:paraId="190FE66B" w14:textId="77777777" w:rsidR="006F75E2" w:rsidRDefault="006F75E2" w:rsidP="006F75E2">
      <w:pPr>
        <w:ind w:left="720"/>
      </w:pPr>
      <w:r>
        <w:t>Pass/Fail only. No points assigned</w:t>
      </w:r>
    </w:p>
    <w:p w14:paraId="400EE3B9" w14:textId="77777777" w:rsidR="006F75E2" w:rsidRDefault="006F75E2" w:rsidP="006F75E2">
      <w:pPr>
        <w:ind w:left="720"/>
      </w:pPr>
    </w:p>
    <w:p w14:paraId="46F5BC45" w14:textId="6B784BF0" w:rsidR="00D63560" w:rsidRPr="00735B95" w:rsidRDefault="006F75E2" w:rsidP="006F75E2">
      <w:pPr>
        <w:ind w:left="720"/>
      </w:pPr>
      <w:r>
        <w:t xml:space="preserve">For Offerors providing the D&amp;B Comprehensive Insight Plus report, Offerors receiving a CSC rating of 1-3 will receive a Pass score and an Offeror receiving a CSC rating of 4-5 will receive a Fail score.  For Offerors providing an Experian </w:t>
      </w:r>
      <w:proofErr w:type="spellStart"/>
      <w:r>
        <w:t>ProfilePlus</w:t>
      </w:r>
      <w:proofErr w:type="spellEnd"/>
      <w:r>
        <w:t xml:space="preserve"> report, a CRS rating of 26-100 will receive a Pass score and an Offeror receiving a CRS rating of 0-25 will receive a Fail score.</w:t>
      </w:r>
    </w:p>
    <w:p w14:paraId="5C447257" w14:textId="5029F8BD" w:rsidR="00D63560" w:rsidRPr="00735B95" w:rsidRDefault="001C1BB8" w:rsidP="00841C52">
      <w:pPr>
        <w:pStyle w:val="Heading3"/>
        <w:numPr>
          <w:ilvl w:val="0"/>
          <w:numId w:val="20"/>
        </w:numPr>
        <w:rPr>
          <w:rFonts w:cs="Times New Roman"/>
        </w:rPr>
      </w:pPr>
      <w:bookmarkStart w:id="291" w:name="_Toc377565392"/>
      <w:bookmarkStart w:id="292" w:name="_Toc112682245"/>
      <w:bookmarkStart w:id="293" w:name="_Toc194576800"/>
      <w:r w:rsidRPr="00735B95">
        <w:rPr>
          <w:rFonts w:cs="Times New Roman"/>
        </w:rPr>
        <w:t>C.</w:t>
      </w:r>
      <w:r w:rsidR="002F0B53" w:rsidRPr="00735B95">
        <w:rPr>
          <w:rFonts w:cs="Times New Roman"/>
        </w:rPr>
        <w:t>2</w:t>
      </w:r>
      <w:r w:rsidRPr="00735B95">
        <w:rPr>
          <w:rFonts w:cs="Times New Roman"/>
        </w:rPr>
        <w:t xml:space="preserve"> </w:t>
      </w:r>
      <w:r w:rsidR="0068174B">
        <w:rPr>
          <w:rFonts w:cs="Times New Roman"/>
        </w:rPr>
        <w:t>Suspension and Debarment</w:t>
      </w:r>
      <w:r w:rsidR="00D63560" w:rsidRPr="00735B95">
        <w:rPr>
          <w:rFonts w:cs="Times New Roman"/>
        </w:rPr>
        <w:t xml:space="preserve"> (See Table 1)</w:t>
      </w:r>
      <w:bookmarkEnd w:id="291"/>
      <w:bookmarkEnd w:id="292"/>
      <w:bookmarkEnd w:id="293"/>
    </w:p>
    <w:p w14:paraId="48E35430" w14:textId="5A01DE88" w:rsidR="001206A3" w:rsidRPr="00735B95" w:rsidRDefault="0068174B" w:rsidP="00846F54">
      <w:pPr>
        <w:ind w:left="720"/>
      </w:pPr>
      <w:r w:rsidRPr="00735B95">
        <w:t>Pass/Fail only.  No points assigned.</w:t>
      </w:r>
    </w:p>
    <w:p w14:paraId="54219472" w14:textId="77777777" w:rsidR="00D63560" w:rsidRPr="00735B95" w:rsidRDefault="001C1BB8" w:rsidP="00841C52">
      <w:pPr>
        <w:pStyle w:val="Heading3"/>
        <w:numPr>
          <w:ilvl w:val="0"/>
          <w:numId w:val="20"/>
        </w:numPr>
        <w:rPr>
          <w:rFonts w:cs="Times New Roman"/>
        </w:rPr>
      </w:pPr>
      <w:bookmarkStart w:id="294" w:name="_Toc377565393"/>
      <w:bookmarkStart w:id="295" w:name="_Toc112682246"/>
      <w:bookmarkStart w:id="296" w:name="_Toc194576801"/>
      <w:r w:rsidRPr="00735B95">
        <w:rPr>
          <w:rFonts w:cs="Times New Roman"/>
        </w:rPr>
        <w:t>C.</w:t>
      </w:r>
      <w:r w:rsidR="002F0B53" w:rsidRPr="00735B95">
        <w:rPr>
          <w:rFonts w:cs="Times New Roman"/>
        </w:rPr>
        <w:t>3</w:t>
      </w:r>
      <w:r w:rsidRPr="00735B95">
        <w:rPr>
          <w:rFonts w:cs="Times New Roman"/>
        </w:rPr>
        <w:t xml:space="preserve"> </w:t>
      </w:r>
      <w:r w:rsidR="00D63560" w:rsidRPr="00735B95">
        <w:rPr>
          <w:rFonts w:cs="Times New Roman"/>
        </w:rPr>
        <w:t>Letter of Transmittal (See Table 1)</w:t>
      </w:r>
      <w:bookmarkEnd w:id="294"/>
      <w:bookmarkEnd w:id="295"/>
      <w:bookmarkEnd w:id="296"/>
    </w:p>
    <w:p w14:paraId="2748BF8B" w14:textId="77777777" w:rsidR="001206A3" w:rsidRPr="00735B95" w:rsidRDefault="00D63560" w:rsidP="00846F54">
      <w:pPr>
        <w:ind w:left="720"/>
      </w:pPr>
      <w:r w:rsidRPr="00735B95">
        <w:t>Pass/Fail only.  No points assigned.</w:t>
      </w:r>
    </w:p>
    <w:p w14:paraId="2CE90114" w14:textId="4322FEC3" w:rsidR="00D63560" w:rsidRPr="00735B95" w:rsidRDefault="00EB41B9" w:rsidP="00841C52">
      <w:pPr>
        <w:pStyle w:val="Heading3"/>
        <w:numPr>
          <w:ilvl w:val="0"/>
          <w:numId w:val="20"/>
        </w:numPr>
        <w:rPr>
          <w:rFonts w:cs="Times New Roman"/>
        </w:rPr>
      </w:pPr>
      <w:bookmarkStart w:id="297" w:name="_Toc377565394"/>
      <w:bookmarkStart w:id="298" w:name="_Toc112682247"/>
      <w:bookmarkStart w:id="299" w:name="_Toc194576802"/>
      <w:r w:rsidRPr="00735B95">
        <w:rPr>
          <w:rFonts w:cs="Times New Roman"/>
        </w:rPr>
        <w:t>C.4</w:t>
      </w:r>
      <w:r w:rsidR="001C1BB8" w:rsidRPr="00735B95">
        <w:rPr>
          <w:rFonts w:cs="Times New Roman"/>
        </w:rPr>
        <w:t xml:space="preserve"> </w:t>
      </w:r>
      <w:r w:rsidR="00D63560" w:rsidRPr="00735B95">
        <w:rPr>
          <w:rFonts w:cs="Times New Roman"/>
        </w:rPr>
        <w:t>Campaign Contribution Disclosure Form (See Table 1)</w:t>
      </w:r>
      <w:bookmarkEnd w:id="297"/>
      <w:bookmarkEnd w:id="298"/>
      <w:bookmarkEnd w:id="299"/>
    </w:p>
    <w:p w14:paraId="01DB1DFB" w14:textId="77777777" w:rsidR="001206A3" w:rsidRPr="00735B95" w:rsidRDefault="00D63560" w:rsidP="00846F54">
      <w:pPr>
        <w:ind w:left="720"/>
      </w:pPr>
      <w:r w:rsidRPr="00735B95">
        <w:t>Pass/Fail only. No points assigned.</w:t>
      </w:r>
    </w:p>
    <w:p w14:paraId="18EAE93A" w14:textId="4566958C" w:rsidR="00F55DB3" w:rsidRPr="009B30BB" w:rsidRDefault="00C72A0C" w:rsidP="00841C52">
      <w:pPr>
        <w:pStyle w:val="Heading3"/>
        <w:numPr>
          <w:ilvl w:val="0"/>
          <w:numId w:val="20"/>
        </w:numPr>
        <w:rPr>
          <w:rFonts w:cs="Times New Roman"/>
        </w:rPr>
      </w:pPr>
      <w:bookmarkStart w:id="300" w:name="_Toc112682248"/>
      <w:bookmarkStart w:id="301" w:name="_Toc194576803"/>
      <w:r w:rsidRPr="00735B95">
        <w:rPr>
          <w:rFonts w:cs="Times New Roman"/>
        </w:rPr>
        <w:t>C.5 Oral Presentation (See Table 1)</w:t>
      </w:r>
      <w:bookmarkEnd w:id="300"/>
      <w:bookmarkEnd w:id="301"/>
    </w:p>
    <w:p w14:paraId="5D13EB38" w14:textId="039EE1C6" w:rsidR="00C72A0C" w:rsidRPr="00735B95" w:rsidRDefault="00C72A0C" w:rsidP="009B30BB">
      <w:pPr>
        <w:pStyle w:val="ListParagraph"/>
      </w:pPr>
      <w:r w:rsidRPr="00735B95">
        <w:t xml:space="preserve">Points will be awarded based on the quality, organization and effectiveness of communication of the information presented, as well as the professionalism of the presenters and technical knowledge of the proposed staff. Prior to </w:t>
      </w:r>
      <w:proofErr w:type="gramStart"/>
      <w:r w:rsidRPr="00735B95">
        <w:t>Oral</w:t>
      </w:r>
      <w:proofErr w:type="gramEnd"/>
      <w:r w:rsidRPr="00735B95">
        <w:t xml:space="preserve"> Presentation, </w:t>
      </w:r>
      <w:proofErr w:type="gramStart"/>
      <w:r w:rsidRPr="00735B95">
        <w:t>Agency</w:t>
      </w:r>
      <w:proofErr w:type="gramEnd"/>
      <w:r w:rsidRPr="00735B95">
        <w:t xml:space="preserve"> will provide the Offeror a presentation agenda.</w:t>
      </w:r>
    </w:p>
    <w:p w14:paraId="6033B48F" w14:textId="57F7754B" w:rsidR="00F2215F" w:rsidRDefault="00F2215F" w:rsidP="00841C52">
      <w:pPr>
        <w:pStyle w:val="Heading3"/>
        <w:numPr>
          <w:ilvl w:val="0"/>
          <w:numId w:val="20"/>
        </w:numPr>
        <w:rPr>
          <w:rFonts w:cs="Times New Roman"/>
        </w:rPr>
      </w:pPr>
      <w:bookmarkStart w:id="302" w:name="_Toc112682249"/>
      <w:bookmarkStart w:id="303" w:name="_Toc194576804"/>
      <w:r w:rsidRPr="00735B95">
        <w:rPr>
          <w:rFonts w:cs="Times New Roman"/>
        </w:rPr>
        <w:lastRenderedPageBreak/>
        <w:t>C.</w:t>
      </w:r>
      <w:r w:rsidR="00C72A0C" w:rsidRPr="00735B95">
        <w:rPr>
          <w:rFonts w:cs="Times New Roman"/>
        </w:rPr>
        <w:t xml:space="preserve">6 </w:t>
      </w:r>
      <w:r w:rsidRPr="00735B95">
        <w:rPr>
          <w:rFonts w:cs="Times New Roman"/>
        </w:rPr>
        <w:t>Cost (See Table 1)</w:t>
      </w:r>
      <w:bookmarkEnd w:id="302"/>
      <w:bookmarkEnd w:id="303"/>
    </w:p>
    <w:p w14:paraId="2128A015" w14:textId="3953387F" w:rsidR="00582122" w:rsidRDefault="00582122" w:rsidP="00582122">
      <w:pPr>
        <w:ind w:left="748"/>
      </w:pPr>
      <w:r w:rsidRPr="00605243">
        <w:t>The offeror will be evaluated based on the total cost of implementation of the program for the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proofErr w:type="gramStart"/>
      <w:r w:rsidRPr="00735B95">
        <w:t>-</w:t>
      </w:r>
      <w:r w:rsidRPr="00735B95">
        <w:tab/>
        <w:t xml:space="preserve">X   </w:t>
      </w:r>
      <w:proofErr w:type="gramEnd"/>
      <w:r w:rsidRPr="00735B95">
        <w:t xml:space="preserve"> Available Award Points</w:t>
      </w:r>
    </w:p>
    <w:p w14:paraId="61B5A6F5" w14:textId="2BAD0905" w:rsidR="00582122" w:rsidRDefault="00582122" w:rsidP="00582122">
      <w:r w:rsidRPr="00735B95">
        <w:tab/>
        <w:t>Each Offeror’s Cost</w:t>
      </w:r>
    </w:p>
    <w:p w14:paraId="3AA2BD66" w14:textId="77777777" w:rsidR="00F2215F" w:rsidRPr="00735B95" w:rsidRDefault="00F2215F" w:rsidP="00F2215F"/>
    <w:p w14:paraId="748BF062" w14:textId="77777777" w:rsidR="001206A3" w:rsidRPr="00735B95" w:rsidRDefault="001206A3" w:rsidP="00841C52">
      <w:pPr>
        <w:pStyle w:val="Heading2"/>
        <w:numPr>
          <w:ilvl w:val="0"/>
          <w:numId w:val="29"/>
        </w:numPr>
        <w:ind w:left="360"/>
        <w:rPr>
          <w:rFonts w:cs="Times New Roman"/>
          <w:i w:val="0"/>
        </w:rPr>
      </w:pPr>
      <w:bookmarkStart w:id="304" w:name="_Toc377565397"/>
      <w:bookmarkStart w:id="305" w:name="_Toc112682251"/>
      <w:bookmarkStart w:id="306" w:name="_Toc194576806"/>
      <w:r w:rsidRPr="00735B95">
        <w:rPr>
          <w:rFonts w:cs="Times New Roman"/>
          <w:i w:val="0"/>
        </w:rPr>
        <w:t>EVALUATION PROCESS</w:t>
      </w:r>
      <w:bookmarkEnd w:id="304"/>
      <w:bookmarkEnd w:id="305"/>
      <w:bookmarkEnd w:id="306"/>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C96DA9E" w:rsidR="001206A3" w:rsidRDefault="001206A3" w:rsidP="00841C52">
      <w:pPr>
        <w:pStyle w:val="ListParagraph"/>
        <w:numPr>
          <w:ilvl w:val="0"/>
          <w:numId w:val="37"/>
        </w:numPr>
      </w:pPr>
      <w:r w:rsidRPr="00735B95">
        <w:t>The Procurement Manager may contact the Offeror for clarification of the response as specified in Section II</w:t>
      </w:r>
      <w:r w:rsidR="006477EF" w:rsidRPr="00735B95">
        <w:t>.</w:t>
      </w:r>
      <w:r w:rsidRPr="00735B95">
        <w:t xml:space="preserve"> B.</w:t>
      </w:r>
      <w:r w:rsidR="00B81B84">
        <w:t>6</w:t>
      </w:r>
      <w:r w:rsidRPr="00735B95">
        <w:t>.</w:t>
      </w:r>
    </w:p>
    <w:p w14:paraId="3CA610D7" w14:textId="77777777" w:rsidR="00582122" w:rsidRDefault="00582122" w:rsidP="00582122">
      <w:pPr>
        <w:pStyle w:val="ListParagraph"/>
      </w:pPr>
    </w:p>
    <w:p w14:paraId="7768F7BB" w14:textId="28E83DD4" w:rsidR="00582122" w:rsidRPr="00735B95" w:rsidRDefault="00582122" w:rsidP="00841C52">
      <w:pPr>
        <w:pStyle w:val="ListParagraph"/>
        <w:numPr>
          <w:ilvl w:val="0"/>
          <w:numId w:val="37"/>
        </w:numPr>
      </w:pPr>
      <w:r w:rsidRPr="00875D66">
        <w:t>The Evaluation Committee may use other sources to perform the evaluation as specified in Section II. C.18.</w:t>
      </w:r>
    </w:p>
    <w:p w14:paraId="3F035CC8" w14:textId="77777777" w:rsidR="001206A3" w:rsidRPr="00735B95" w:rsidRDefault="001206A3" w:rsidP="0020597A">
      <w:pPr>
        <w:ind w:left="748" w:hanging="388"/>
      </w:pPr>
    </w:p>
    <w:p w14:paraId="7F0B48D5" w14:textId="4D799184"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307" w:name="_Toc377565398"/>
      <w:bookmarkStart w:id="308" w:name="_Toc112682252"/>
      <w:bookmarkStart w:id="309" w:name="_Toc194576807"/>
      <w:r w:rsidR="00173446" w:rsidRPr="00735B95">
        <w:rPr>
          <w:rFonts w:cs="Times New Roman"/>
        </w:rPr>
        <w:lastRenderedPageBreak/>
        <w:t>APPENDIX</w:t>
      </w:r>
      <w:r w:rsidRPr="00735B95">
        <w:rPr>
          <w:rFonts w:cs="Times New Roman"/>
        </w:rPr>
        <w:t xml:space="preserve"> A</w:t>
      </w:r>
      <w:bookmarkEnd w:id="307"/>
      <w:bookmarkEnd w:id="308"/>
      <w:bookmarkEnd w:id="309"/>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310" w:name="_Toc377565399"/>
      <w:bookmarkStart w:id="311" w:name="_Toc112682253"/>
      <w:bookmarkStart w:id="312" w:name="_Toc194576808"/>
      <w:r w:rsidRPr="00735B95">
        <w:rPr>
          <w:rFonts w:cs="Times New Roman"/>
        </w:rPr>
        <w:t>ACKNOWLEDGEMENT OF RECEIPT FORM</w:t>
      </w:r>
      <w:bookmarkEnd w:id="310"/>
      <w:bookmarkEnd w:id="311"/>
      <w:bookmarkEnd w:id="312"/>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115F9083" w14:textId="77777777" w:rsidR="00EB0401" w:rsidRPr="00A21092" w:rsidRDefault="00EB0401" w:rsidP="00EB0401">
      <w:pPr>
        <w:tabs>
          <w:tab w:val="center" w:pos="4680"/>
        </w:tabs>
        <w:jc w:val="center"/>
        <w:rPr>
          <w:b/>
          <w:bCs/>
          <w:sz w:val="32"/>
          <w:szCs w:val="32"/>
        </w:rPr>
      </w:pPr>
      <w:r w:rsidRPr="57AE4F93">
        <w:rPr>
          <w:b/>
          <w:sz w:val="32"/>
          <w:szCs w:val="32"/>
        </w:rPr>
        <w:t>CREATION AND MAINTENANCE OF A PREFERRED DRUG LIST AND SUPPLEMENTAL REBATE PROGRAM</w:t>
      </w:r>
    </w:p>
    <w:p w14:paraId="5D324777" w14:textId="77777777" w:rsidR="00A21092" w:rsidRPr="00735B95" w:rsidRDefault="00A21092" w:rsidP="00A21092">
      <w:pPr>
        <w:tabs>
          <w:tab w:val="center" w:pos="4680"/>
        </w:tabs>
        <w:jc w:val="center"/>
        <w:rPr>
          <w:b/>
          <w:bCs/>
          <w:sz w:val="32"/>
        </w:rPr>
      </w:pPr>
      <w:r w:rsidRPr="00735B95">
        <w:rPr>
          <w:b/>
          <w:bCs/>
          <w:sz w:val="32"/>
        </w:rPr>
        <w:t>RFP#</w:t>
      </w:r>
      <w:r>
        <w:rPr>
          <w:b/>
          <w:bCs/>
          <w:sz w:val="32"/>
        </w:rPr>
        <w:t xml:space="preserve"> </w:t>
      </w:r>
      <w:r w:rsidRPr="001E68A3">
        <w:rPr>
          <w:b/>
          <w:bCs/>
          <w:sz w:val="32"/>
        </w:rPr>
        <w:t>26-630-8000-0002</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proofErr w:type="gramStart"/>
      <w:r w:rsidRPr="00CA2CF2">
        <w:t>list, and</w:t>
      </w:r>
      <w:proofErr w:type="gramEnd"/>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41F6DF4F" w:rsidR="00BC563B" w:rsidRPr="00735B95" w:rsidRDefault="00941344" w:rsidP="00BC563B">
      <w:pPr>
        <w:jc w:val="center"/>
      </w:pPr>
      <w:r>
        <w:t>Robert B. Kenney</w:t>
      </w:r>
    </w:p>
    <w:p w14:paraId="669BB326" w14:textId="601FF207" w:rsidR="00FB6CE5" w:rsidRPr="00735B95" w:rsidRDefault="00BC563B" w:rsidP="00BC563B">
      <w:pPr>
        <w:jc w:val="center"/>
        <w:rPr>
          <w:highlight w:val="yellow"/>
        </w:rPr>
      </w:pPr>
      <w:r>
        <w:t>E-</w:t>
      </w:r>
      <w:r w:rsidRPr="00650F75">
        <w:t>mail</w:t>
      </w:r>
      <w:proofErr w:type="gramStart"/>
      <w:r w:rsidRPr="00650F75">
        <w:t xml:space="preserve">:  </w:t>
      </w:r>
      <w:proofErr w:type="spellStart"/>
      <w:r w:rsidR="00941344" w:rsidRPr="000B16CA">
        <w:t>RobertB</w:t>
      </w:r>
      <w:proofErr w:type="spellEnd"/>
      <w:proofErr w:type="gramEnd"/>
      <w:r w:rsidR="00941344" w:rsidRPr="000B16CA">
        <w:t>. Kenney</w:t>
      </w:r>
      <w:r w:rsidR="16B2C510" w:rsidRPr="000B16CA">
        <w:t>@hca.nm.gov</w:t>
      </w:r>
    </w:p>
    <w:p w14:paraId="2822FB5F" w14:textId="77777777" w:rsidR="00E6507A" w:rsidRPr="57AE4F93" w:rsidRDefault="00FB6CE5" w:rsidP="00E6507A">
      <w:pPr>
        <w:tabs>
          <w:tab w:val="center" w:pos="4680"/>
        </w:tabs>
        <w:jc w:val="center"/>
        <w:rPr>
          <w:b/>
          <w:sz w:val="32"/>
          <w:szCs w:val="32"/>
        </w:rPr>
      </w:pPr>
      <w:r w:rsidRPr="00735B95">
        <w:t>Subject</w:t>
      </w:r>
      <w:r w:rsidR="00CF05C0" w:rsidRPr="00735B95">
        <w:t xml:space="preserve"> Line</w:t>
      </w:r>
      <w:r w:rsidRPr="00735B95">
        <w:t xml:space="preserve">:  </w:t>
      </w:r>
    </w:p>
    <w:p w14:paraId="7E34AFCA" w14:textId="1A439FC9" w:rsidR="00FB6CE5" w:rsidRDefault="00E6507A" w:rsidP="00E6507A">
      <w:pPr>
        <w:jc w:val="center"/>
        <w:rPr>
          <w:highlight w:val="yellow"/>
        </w:rPr>
      </w:pPr>
      <w:r w:rsidRPr="00E6507A">
        <w:rPr>
          <w:b/>
          <w:bCs/>
        </w:rPr>
        <w:t>RFP# 26-630-8000-0002</w:t>
      </w:r>
      <w:r w:rsidR="007000FD">
        <w:rPr>
          <w:b/>
          <w:bCs/>
        </w:rPr>
        <w:t xml:space="preserve"> </w:t>
      </w:r>
      <w:r w:rsidR="007000FD">
        <w:rPr>
          <w:b/>
        </w:rPr>
        <w:t>PDL</w:t>
      </w:r>
      <w:r w:rsidR="007000FD" w:rsidRPr="00E6507A">
        <w:rPr>
          <w:b/>
        </w:rPr>
        <w:t xml:space="preserve"> AND SUPPLEMENTAL REBATE PROGRAM</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13" w:name="_Toc377565400"/>
      <w:bookmarkStart w:id="314" w:name="_Toc112682254"/>
      <w:bookmarkStart w:id="315" w:name="_Toc194576809"/>
      <w:r w:rsidRPr="00735B95">
        <w:rPr>
          <w:rFonts w:cs="Times New Roman"/>
        </w:rPr>
        <w:lastRenderedPageBreak/>
        <w:t>APPENDIX</w:t>
      </w:r>
      <w:r w:rsidR="001206A3" w:rsidRPr="00735B95">
        <w:rPr>
          <w:rFonts w:cs="Times New Roman"/>
        </w:rPr>
        <w:t xml:space="preserve"> B</w:t>
      </w:r>
      <w:bookmarkEnd w:id="313"/>
      <w:bookmarkEnd w:id="314"/>
      <w:bookmarkEnd w:id="315"/>
    </w:p>
    <w:p w14:paraId="700E16FB" w14:textId="77777777" w:rsidR="00BC563B" w:rsidRPr="00735B95" w:rsidRDefault="00BC563B" w:rsidP="001C1BB8">
      <w:pPr>
        <w:pStyle w:val="Heading1"/>
        <w:rPr>
          <w:rFonts w:cs="Times New Roman"/>
        </w:rPr>
      </w:pPr>
      <w:bookmarkStart w:id="316" w:name="_Toc377565401"/>
      <w:bookmarkStart w:id="317" w:name="_Toc112682255"/>
      <w:bookmarkStart w:id="318" w:name="_Toc194576810"/>
      <w:r w:rsidRPr="00735B95">
        <w:rPr>
          <w:rFonts w:cs="Times New Roman"/>
        </w:rPr>
        <w:t>CAMPAIGN CONTRIBUTION DISCLOSURE FORM</w:t>
      </w:r>
      <w:bookmarkEnd w:id="316"/>
      <w:bookmarkEnd w:id="317"/>
      <w:bookmarkEnd w:id="318"/>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735B95">
        <w:t>official</w:t>
      </w:r>
      <w:proofErr w:type="gramEnd"/>
      <w:r w:rsidRPr="00735B95">
        <w:t xml:space="preserve">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1" w:tgtFrame="main" w:history="1">
        <w:r w:rsidRPr="00735B95">
          <w:rPr>
            <w:color w:val="0000FF"/>
            <w:u w:val="single"/>
          </w:rPr>
          <w:t>13-1-181</w:t>
        </w:r>
      </w:hyperlink>
      <w:r w:rsidRPr="00735B95">
        <w:t xml:space="preserve"> NMSA 1978 or a contract that is executed may be ratified or terminated pursuant to Section </w:t>
      </w:r>
      <w:hyperlink r:id="rId32"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w:t>
      </w:r>
      <w:proofErr w:type="gramStart"/>
      <w:r w:rsidRPr="00735B95">
        <w:t>official</w:t>
      </w:r>
      <w:proofErr w:type="gramEnd"/>
      <w:r w:rsidRPr="00735B95">
        <w:t xml:space="preserve">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3" w:tgtFrame="main" w:history="1">
        <w:r w:rsidRPr="00735B95">
          <w:rPr>
            <w:color w:val="0000FF"/>
            <w:u w:val="single"/>
          </w:rPr>
          <w:t>13-1-28</w:t>
        </w:r>
      </w:hyperlink>
      <w:r w:rsidRPr="00735B95">
        <w:t xml:space="preserve"> through </w:t>
      </w:r>
      <w:hyperlink r:id="rId34"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0DD74D04" w:rsidR="000F476C" w:rsidRPr="00735B95" w:rsidRDefault="000F476C" w:rsidP="000F476C">
      <w:pPr>
        <w:rPr>
          <w:b/>
        </w:rPr>
      </w:pPr>
      <w:r w:rsidRPr="00735B95">
        <w:rPr>
          <w:b/>
        </w:rPr>
        <w:t xml:space="preserve">Name(s) of Applicable Public Official(s) if </w:t>
      </w:r>
      <w:proofErr w:type="spellStart"/>
      <w:proofErr w:type="gramStart"/>
      <w:r w:rsidRPr="00735B95">
        <w:rPr>
          <w:b/>
        </w:rPr>
        <w:t>any:_</w:t>
      </w:r>
      <w:proofErr w:type="gramEnd"/>
      <w:r w:rsidR="00E6507A">
        <w:rPr>
          <w:b/>
        </w:rPr>
        <w:t>New</w:t>
      </w:r>
      <w:proofErr w:type="spellEnd"/>
      <w:r w:rsidR="00E6507A">
        <w:rPr>
          <w:b/>
        </w:rPr>
        <w:t xml:space="preserve"> </w:t>
      </w:r>
      <w:proofErr w:type="spellStart"/>
      <w:r w:rsidR="00E6507A">
        <w:rPr>
          <w:b/>
        </w:rPr>
        <w:t>Mexico</w:t>
      </w:r>
      <w:r w:rsidRPr="00735B95">
        <w:rPr>
          <w:b/>
        </w:rPr>
        <w:t>_</w:t>
      </w:r>
      <w:r w:rsidR="008106D9">
        <w:rPr>
          <w:b/>
        </w:rPr>
        <w:t>Governor</w:t>
      </w:r>
      <w:proofErr w:type="spellEnd"/>
      <w:r w:rsidR="008106D9">
        <w:rPr>
          <w:b/>
        </w:rPr>
        <w:t xml:space="preserve"> Michelle Lujan-Grisham and </w:t>
      </w:r>
      <w:r w:rsidR="00E6507A">
        <w:rPr>
          <w:b/>
        </w:rPr>
        <w:t xml:space="preserve">Lieutenant Governor </w:t>
      </w:r>
      <w:r w:rsidR="008106D9">
        <w:rPr>
          <w:b/>
        </w:rPr>
        <w:t>Howie</w:t>
      </w:r>
      <w:r w:rsidR="00E6507A">
        <w:rPr>
          <w:b/>
        </w:rPr>
        <w:t xml:space="preserve"> Morales</w:t>
      </w:r>
      <w:r w:rsidRPr="00735B95">
        <w:rPr>
          <w:b/>
        </w:rPr>
        <w:t>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lastRenderedPageBreak/>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19" w:name="_Toc377565402"/>
      <w:bookmarkStart w:id="320" w:name="_Toc112682256"/>
      <w:bookmarkStart w:id="321" w:name="_Toc194576811"/>
      <w:r w:rsidR="00173446" w:rsidRPr="00735B95">
        <w:lastRenderedPageBreak/>
        <w:t>APPENDIX</w:t>
      </w:r>
      <w:r w:rsidR="001206A3" w:rsidRPr="00735B95">
        <w:t xml:space="preserve"> C</w:t>
      </w:r>
      <w:bookmarkEnd w:id="319"/>
      <w:bookmarkEnd w:id="320"/>
      <w:bookmarkEnd w:id="321"/>
    </w:p>
    <w:p w14:paraId="562737A6" w14:textId="77777777" w:rsidR="00DA6E6D" w:rsidRPr="00735B95" w:rsidRDefault="00B40715" w:rsidP="00DA6E6D">
      <w:pPr>
        <w:pStyle w:val="Heading1"/>
        <w:rPr>
          <w:rFonts w:cs="Times New Roman"/>
        </w:rPr>
      </w:pPr>
      <w:bookmarkStart w:id="322" w:name="_Toc112682257"/>
      <w:bookmarkStart w:id="323" w:name="_Toc194576812"/>
      <w:r w:rsidRPr="00735B95">
        <w:rPr>
          <w:rFonts w:cs="Times New Roman"/>
        </w:rPr>
        <w:t xml:space="preserve">DRAFT </w:t>
      </w:r>
      <w:r w:rsidR="00DA6E6D" w:rsidRPr="00735B95">
        <w:rPr>
          <w:rFonts w:cs="Times New Roman"/>
        </w:rPr>
        <w:t>CONTRACT</w:t>
      </w:r>
      <w:bookmarkEnd w:id="322"/>
      <w:bookmarkEnd w:id="323"/>
    </w:p>
    <w:p w14:paraId="398EB4FF" w14:textId="77777777" w:rsidR="003B59E6" w:rsidRPr="00735B95" w:rsidRDefault="003B59E6"/>
    <w:p w14:paraId="319EF632" w14:textId="77777777" w:rsidR="00E07933" w:rsidRDefault="00E07933" w:rsidP="00B40715">
      <w:pPr>
        <w:rPr>
          <w:b/>
        </w:rPr>
      </w:pPr>
    </w:p>
    <w:p w14:paraId="555DFB30" w14:textId="77777777" w:rsidR="00E07933" w:rsidRPr="00523075" w:rsidRDefault="00E07933" w:rsidP="00E07933">
      <w:pPr>
        <w:tabs>
          <w:tab w:val="center" w:pos="4680"/>
        </w:tabs>
        <w:jc w:val="center"/>
      </w:pPr>
      <w:r w:rsidRPr="00523075">
        <w:t>STATE OF NEW MEXICO</w:t>
      </w:r>
    </w:p>
    <w:p w14:paraId="117A363C" w14:textId="77777777" w:rsidR="00E07933" w:rsidRPr="003C79A4" w:rsidRDefault="00E07933" w:rsidP="00E07933">
      <w:pPr>
        <w:tabs>
          <w:tab w:val="center" w:pos="4680"/>
        </w:tabs>
        <w:jc w:val="center"/>
        <w:rPr>
          <w:b/>
        </w:rPr>
      </w:pPr>
      <w:r w:rsidRPr="003C79A4">
        <w:rPr>
          <w:b/>
        </w:rPr>
        <w:t>H</w:t>
      </w:r>
      <w:r>
        <w:rPr>
          <w:b/>
        </w:rPr>
        <w:t>EALTH CARE AUTHORITY</w:t>
      </w:r>
    </w:p>
    <w:p w14:paraId="187F4E73" w14:textId="77777777" w:rsidR="00E07933" w:rsidRPr="007C5DFE" w:rsidRDefault="00E07933" w:rsidP="00E07933">
      <w:pPr>
        <w:tabs>
          <w:tab w:val="center" w:pos="4680"/>
        </w:tabs>
        <w:jc w:val="center"/>
        <w:rPr>
          <w:b/>
          <w:bCs/>
          <w:i/>
          <w:iCs/>
        </w:rPr>
      </w:pPr>
      <w:r w:rsidRPr="003C79A4">
        <w:t xml:space="preserve">PROFESSIONAL SERVICES CONTRACT </w:t>
      </w:r>
    </w:p>
    <w:p w14:paraId="66F16386" w14:textId="77777777" w:rsidR="00E07933" w:rsidRPr="003C79A4" w:rsidRDefault="00E07933" w:rsidP="00E07933">
      <w:pPr>
        <w:contextualSpacing/>
        <w:jc w:val="both"/>
      </w:pPr>
    </w:p>
    <w:p w14:paraId="5583EC09" w14:textId="77777777" w:rsidR="00E07933" w:rsidRPr="000C337E" w:rsidRDefault="00E07933" w:rsidP="00E07933">
      <w:pPr>
        <w:contextualSpacing/>
      </w:pPr>
      <w:r>
        <w:t xml:space="preserve">THIS PROFESSIONAL SERVICES </w:t>
      </w:r>
      <w:r w:rsidRPr="003C79A4">
        <w:t xml:space="preserve">AGREEMENT (“Agreement” or “Contract”) is made by and between the State of New Mexico, </w:t>
      </w:r>
      <w:r w:rsidRPr="003C79A4">
        <w:rPr>
          <w:b/>
        </w:rPr>
        <w:t>H</w:t>
      </w:r>
      <w:r>
        <w:rPr>
          <w:b/>
        </w:rPr>
        <w:t>ealth Care Authority</w:t>
      </w:r>
      <w:r w:rsidRPr="003C79A4">
        <w:t>, hereinafter referred to as the “</w:t>
      </w:r>
      <w:r w:rsidRPr="003C79A4">
        <w:rPr>
          <w:b/>
        </w:rPr>
        <w:t>H</w:t>
      </w:r>
      <w:r>
        <w:rPr>
          <w:b/>
        </w:rPr>
        <w:t>CA</w:t>
      </w:r>
      <w:r w:rsidRPr="003C79A4">
        <w:t xml:space="preserve">,” and </w:t>
      </w:r>
      <w:r>
        <w:rPr>
          <w:b/>
        </w:rPr>
        <w:t>XXXXXX,</w:t>
      </w:r>
      <w:r w:rsidRPr="003C79A4">
        <w:t xml:space="preserve"> hereinafter referred to as the “Contractor”, </w:t>
      </w:r>
      <w:r>
        <w:t>and is effective as of the date set forth below upon which it is executed by the State Purchasing Division (SPD) Contracts Review Bureau (CRB).</w:t>
      </w:r>
    </w:p>
    <w:p w14:paraId="410305BD" w14:textId="77777777" w:rsidR="00E07933" w:rsidRPr="003C79A4" w:rsidRDefault="00E07933" w:rsidP="00E07933">
      <w:pPr>
        <w:contextualSpacing/>
      </w:pPr>
    </w:p>
    <w:p w14:paraId="2BFFEFCA" w14:textId="77777777" w:rsidR="00E07933" w:rsidRPr="003C79A4" w:rsidRDefault="00E07933" w:rsidP="00E07933">
      <w:pPr>
        <w:rPr>
          <w:i/>
          <w:iCs/>
        </w:rPr>
      </w:pPr>
      <w:r>
        <w:rPr>
          <w:b/>
        </w:rPr>
        <w:t xml:space="preserve">IT IS </w:t>
      </w:r>
      <w:r w:rsidRPr="003C79A4">
        <w:rPr>
          <w:b/>
        </w:rPr>
        <w:t>AGREED BETWEEN THE PARTIES</w:t>
      </w:r>
      <w:r w:rsidRPr="003C79A4">
        <w:t>:</w:t>
      </w:r>
    </w:p>
    <w:p w14:paraId="149EE0D7" w14:textId="77777777" w:rsidR="00E07933" w:rsidRPr="003C79A4" w:rsidRDefault="00E07933" w:rsidP="00E07933">
      <w:pPr>
        <w:tabs>
          <w:tab w:val="left" w:pos="-1440"/>
        </w:tabs>
        <w:rPr>
          <w:i/>
          <w:iCs/>
        </w:rPr>
      </w:pPr>
    </w:p>
    <w:p w14:paraId="2E246462" w14:textId="77777777" w:rsidR="00E07933" w:rsidRPr="0089049F" w:rsidRDefault="00E07933" w:rsidP="00841C52">
      <w:pPr>
        <w:pStyle w:val="ListParagraph"/>
        <w:keepNext/>
        <w:numPr>
          <w:ilvl w:val="0"/>
          <w:numId w:val="45"/>
        </w:numPr>
        <w:tabs>
          <w:tab w:val="left" w:pos="-1440"/>
        </w:tabs>
        <w:autoSpaceDE w:val="0"/>
        <w:autoSpaceDN w:val="0"/>
        <w:adjustRightInd w:val="0"/>
        <w:ind w:left="792" w:hanging="648"/>
        <w:jc w:val="both"/>
        <w:rPr>
          <w:b/>
          <w:szCs w:val="22"/>
        </w:rPr>
      </w:pPr>
      <w:r w:rsidRPr="0089049F">
        <w:rPr>
          <w:b/>
          <w:szCs w:val="22"/>
          <w:u w:val="single"/>
        </w:rPr>
        <w:t>Scope of Work.</w:t>
      </w:r>
    </w:p>
    <w:p w14:paraId="452BD9FE" w14:textId="77777777" w:rsidR="00E07933" w:rsidRDefault="00E07933" w:rsidP="00E07933">
      <w:pPr>
        <w:ind w:firstLine="720"/>
        <w:jc w:val="both"/>
      </w:pPr>
      <w:r w:rsidRPr="00DF3388">
        <w:t>The Contractor shall perform all services detailed in Exhibit A, Scope of Work, attached to this Agreement and incorporated herein by reference.</w:t>
      </w:r>
    </w:p>
    <w:p w14:paraId="3E56CFAC" w14:textId="77777777" w:rsidR="00E07933" w:rsidRPr="00DF3388" w:rsidRDefault="00E07933" w:rsidP="00E07933">
      <w:pPr>
        <w:ind w:firstLine="720"/>
        <w:jc w:val="both"/>
      </w:pPr>
    </w:p>
    <w:p w14:paraId="2369D0A1"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2D756D7B" w14:textId="77777777" w:rsidR="00E07933" w:rsidRPr="000C337E" w:rsidRDefault="00E07933" w:rsidP="00E07933">
      <w:pPr>
        <w:pStyle w:val="ListParagraph"/>
        <w:keepNext/>
        <w:tabs>
          <w:tab w:val="left" w:pos="-1440"/>
        </w:tabs>
        <w:ind w:left="0" w:firstLine="720"/>
        <w:jc w:val="both"/>
        <w:rPr>
          <w:bCs/>
        </w:rPr>
      </w:pPr>
      <w:r w:rsidRPr="00AB7D79">
        <w:rPr>
          <w:szCs w:val="22"/>
        </w:rPr>
        <w:t>A.</w:t>
      </w:r>
      <w:r w:rsidRPr="00AB7D79">
        <w:rPr>
          <w:i/>
          <w:iCs/>
          <w:szCs w:val="22"/>
        </w:rPr>
        <w:tab/>
      </w:r>
      <w:r w:rsidRPr="000C337E">
        <w:t>The H</w:t>
      </w:r>
      <w:r>
        <w:t>CA</w:t>
      </w:r>
      <w:r w:rsidRPr="000C337E">
        <w:t xml:space="preserve"> shall pay</w:t>
      </w:r>
      <w:r>
        <w:t xml:space="preserve"> </w:t>
      </w:r>
      <w:r w:rsidRPr="000C337E">
        <w:t>to the Contractor in full payment for services satisfactorily performed</w:t>
      </w:r>
      <w:r>
        <w:t xml:space="preserve">, </w:t>
      </w:r>
      <w:r w:rsidRPr="000C337E">
        <w:t xml:space="preserve">such compensation not to exceed </w:t>
      </w:r>
      <w:r>
        <w:t>XXXXXXXXXXXXXXXXX</w:t>
      </w:r>
      <w:r w:rsidRPr="000C337E">
        <w:t xml:space="preserv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w:t>
      </w:r>
      <w:r>
        <w:t>CA</w:t>
      </w:r>
      <w:r w:rsidRPr="000C337E">
        <w:t xml:space="preserve"> when the services provided under this Agreement reach the total compensation amount. In no event will the Contractor be paid for services provided </w:t>
      </w:r>
      <w:proofErr w:type="gramStart"/>
      <w:r w:rsidRPr="000C337E">
        <w:t>in excess of</w:t>
      </w:r>
      <w:proofErr w:type="gramEnd"/>
      <w:r w:rsidRPr="000C337E">
        <w:t xml:space="preserve"> the total compensation amount without this Agreement being amended in writing prior to those services </w:t>
      </w:r>
      <w:proofErr w:type="gramStart"/>
      <w:r w:rsidRPr="000C337E">
        <w:t>in excess of</w:t>
      </w:r>
      <w:proofErr w:type="gramEnd"/>
      <w:r w:rsidRPr="000C337E">
        <w:t xml:space="preserve"> the total compensation amount being provided.</w:t>
      </w:r>
    </w:p>
    <w:p w14:paraId="0CF5DBFB" w14:textId="77777777" w:rsidR="00E07933" w:rsidRPr="00AB7D79" w:rsidRDefault="00E07933" w:rsidP="00E07933">
      <w:pPr>
        <w:pStyle w:val="ListParagraph"/>
        <w:tabs>
          <w:tab w:val="left" w:pos="-1440"/>
        </w:tabs>
        <w:ind w:left="0"/>
        <w:jc w:val="both"/>
        <w:rPr>
          <w:szCs w:val="22"/>
        </w:rPr>
      </w:pPr>
    </w:p>
    <w:p w14:paraId="4F04ECEC" w14:textId="77777777" w:rsidR="00E07933" w:rsidRPr="00AB7D79" w:rsidRDefault="00E07933" w:rsidP="00E07933">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t>
      </w:r>
      <w:r>
        <w:rPr>
          <w:szCs w:val="22"/>
        </w:rPr>
        <w:t>Work, and by approval of the CRB</w:t>
      </w:r>
      <w:r w:rsidRPr="00AB7D79">
        <w:rPr>
          <w:szCs w:val="22"/>
        </w:rPr>
        <w:t xml:space="preserve">. All invoices MUST BE received by the </w:t>
      </w:r>
      <w:r>
        <w:rPr>
          <w:szCs w:val="22"/>
        </w:rPr>
        <w:t>HCA</w:t>
      </w:r>
      <w:r w:rsidRPr="00AB7D79">
        <w:rPr>
          <w:szCs w:val="22"/>
        </w:rPr>
        <w:t xml:space="preserve"> no later than fifteen (15) days after the termination of the Fiscal Year in which the services were delivered. Invoices received after such date WILL NOT BE PAID.</w:t>
      </w:r>
    </w:p>
    <w:p w14:paraId="0B01F12E" w14:textId="77777777" w:rsidR="00E07933" w:rsidRDefault="00E07933" w:rsidP="00E07933">
      <w:pPr>
        <w:jc w:val="both"/>
        <w:rPr>
          <w:szCs w:val="22"/>
        </w:rPr>
      </w:pPr>
    </w:p>
    <w:p w14:paraId="648E2436" w14:textId="77777777" w:rsidR="00E07933" w:rsidRDefault="00E07933" w:rsidP="00E07933">
      <w:pPr>
        <w:jc w:val="both"/>
        <w:rPr>
          <w:szCs w:val="22"/>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HCA</w:t>
      </w:r>
      <w:r w:rsidRPr="00AB7D79">
        <w:rPr>
          <w:szCs w:val="22"/>
        </w:rPr>
        <w:t xml:space="preserve"> finds that the services are not acceptable, within thirty</w:t>
      </w:r>
      <w:r>
        <w:rPr>
          <w:szCs w:val="22"/>
        </w:rPr>
        <w:t xml:space="preserve"> (30)</w:t>
      </w:r>
      <w:r w:rsidRPr="00AB7D79">
        <w:rPr>
          <w:szCs w:val="22"/>
        </w:rPr>
        <w:t xml:space="preserve"> days after the date of receipt of written notice from the Contractor that payment is requested, it shall provide the </w:t>
      </w:r>
      <w:proofErr w:type="gramStart"/>
      <w:r w:rsidRPr="00AB7D79">
        <w:rPr>
          <w:szCs w:val="22"/>
        </w:rPr>
        <w:t>Contractor</w:t>
      </w:r>
      <w:proofErr w:type="gramEnd"/>
      <w:r w:rsidRPr="00AB7D79">
        <w:rPr>
          <w:szCs w:val="22"/>
        </w:rPr>
        <w:t xml:space="preserve">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HCA</w:t>
      </w:r>
      <w:r w:rsidRPr="00AB7D79">
        <w:rPr>
          <w:szCs w:val="22"/>
        </w:rPr>
        <w:t xml:space="preserve"> that the services have been received and accepted, payment shall be tendered to the Contractor within thirty</w:t>
      </w:r>
      <w:r>
        <w:rPr>
          <w:szCs w:val="22"/>
        </w:rPr>
        <w:t xml:space="preserve"> (30)</w:t>
      </w:r>
      <w:r w:rsidRPr="00AB7D79">
        <w:rPr>
          <w:szCs w:val="22"/>
        </w:rPr>
        <w:t xml:space="preserve"> days after the date of acceptance. If payment is made by mail, the payment shall be deemed </w:t>
      </w:r>
      <w:r w:rsidRPr="00AB7D79">
        <w:rPr>
          <w:szCs w:val="22"/>
        </w:rPr>
        <w:lastRenderedPageBreak/>
        <w:t xml:space="preserve">tendered on the date it is postmarked. However, the </w:t>
      </w:r>
      <w:r>
        <w:rPr>
          <w:szCs w:val="22"/>
        </w:rPr>
        <w:t>HCA</w:t>
      </w:r>
      <w:r w:rsidRPr="00AB7D79">
        <w:rPr>
          <w:szCs w:val="22"/>
        </w:rPr>
        <w:t xml:space="preserve"> shall not incur late charges, interest, or penalties for failure to make payment within the time specified herein. </w:t>
      </w:r>
    </w:p>
    <w:p w14:paraId="3C1015CB" w14:textId="77777777" w:rsidR="00E07933" w:rsidRPr="008513F9" w:rsidRDefault="00E07933" w:rsidP="00E07933">
      <w:pPr>
        <w:jc w:val="both"/>
        <w:rPr>
          <w:bCs/>
        </w:rPr>
      </w:pPr>
    </w:p>
    <w:p w14:paraId="5020CEFB" w14:textId="77777777" w:rsidR="00E07933" w:rsidRPr="0056765E"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56765E">
        <w:rPr>
          <w:b/>
          <w:szCs w:val="22"/>
          <w:u w:val="single"/>
        </w:rPr>
        <w:t>Term.</w:t>
      </w:r>
    </w:p>
    <w:p w14:paraId="15B162E8" w14:textId="77777777" w:rsidR="00E07933" w:rsidRDefault="00E07933" w:rsidP="00E07933">
      <w:pPr>
        <w:ind w:firstLine="720"/>
        <w:jc w:val="both"/>
        <w:rPr>
          <w:szCs w:val="22"/>
        </w:rPr>
      </w:pPr>
      <w:r w:rsidRPr="0056765E">
        <w:rPr>
          <w:szCs w:val="22"/>
        </w:rPr>
        <w:t xml:space="preserve">THIS AGREEMENT SHALL NOT BECOME EFFECTIVE UNTIL APPROVED BY THE </w:t>
      </w:r>
      <w:r>
        <w:rPr>
          <w:szCs w:val="22"/>
        </w:rPr>
        <w:t>CRB</w:t>
      </w:r>
      <w:r w:rsidRPr="0056765E">
        <w:rPr>
          <w:szCs w:val="22"/>
        </w:rPr>
        <w:t xml:space="preserve">. This Agreement shall terminate on </w:t>
      </w:r>
      <w:r>
        <w:rPr>
          <w:b/>
          <w:bCs/>
          <w:szCs w:val="22"/>
        </w:rPr>
        <w:t>XXXX</w:t>
      </w:r>
      <w:r>
        <w:rPr>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512C0B16" w14:textId="77777777" w:rsidR="00E07933" w:rsidRPr="00FF4D47" w:rsidRDefault="00E07933" w:rsidP="00E07933">
      <w:pPr>
        <w:ind w:firstLine="720"/>
        <w:jc w:val="both"/>
        <w:rPr>
          <w:szCs w:val="22"/>
        </w:rPr>
      </w:pPr>
    </w:p>
    <w:p w14:paraId="21B23CA9" w14:textId="77777777" w:rsidR="00E07933" w:rsidRPr="0056765E" w:rsidRDefault="00E07933" w:rsidP="00841C52">
      <w:pPr>
        <w:pStyle w:val="ListParagraph"/>
        <w:keepNext/>
        <w:numPr>
          <w:ilvl w:val="0"/>
          <w:numId w:val="45"/>
        </w:numPr>
        <w:tabs>
          <w:tab w:val="left" w:pos="-1440"/>
        </w:tabs>
        <w:autoSpaceDE w:val="0"/>
        <w:autoSpaceDN w:val="0"/>
        <w:adjustRightInd w:val="0"/>
        <w:ind w:left="792" w:hanging="648"/>
        <w:jc w:val="both"/>
        <w:rPr>
          <w:b/>
          <w:szCs w:val="22"/>
        </w:rPr>
      </w:pPr>
      <w:r w:rsidRPr="0056765E">
        <w:rPr>
          <w:b/>
          <w:szCs w:val="22"/>
          <w:u w:val="single"/>
        </w:rPr>
        <w:t>Termination.</w:t>
      </w:r>
    </w:p>
    <w:p w14:paraId="4DCDE7ED" w14:textId="77777777" w:rsidR="00E07933" w:rsidRDefault="00E07933" w:rsidP="00E07933">
      <w:pPr>
        <w:ind w:firstLine="720"/>
        <w:jc w:val="both"/>
        <w:rPr>
          <w:iCs/>
        </w:rPr>
      </w:pPr>
      <w:r w:rsidRPr="0056765E">
        <w:t>A.</w:t>
      </w:r>
      <w:r w:rsidRPr="0056765E">
        <w:rPr>
          <w:color w:val="0000FF"/>
        </w:rPr>
        <w:tab/>
      </w:r>
      <w:r w:rsidRPr="0056765E">
        <w:rPr>
          <w:u w:val="single"/>
        </w:rPr>
        <w:t>Grounds</w:t>
      </w:r>
      <w:r w:rsidRPr="0056765E">
        <w:t>. The H</w:t>
      </w:r>
      <w:r>
        <w:t>CA</w:t>
      </w:r>
      <w:r w:rsidRPr="0056765E">
        <w:t xml:space="preserve"> may terminate this Agreement for convenience or cause.  The Contractor may only terminate this Agreement </w:t>
      </w:r>
      <w:r w:rsidRPr="0056765E">
        <w:rPr>
          <w:iCs/>
        </w:rPr>
        <w:t>based upon the H</w:t>
      </w:r>
      <w:r>
        <w:rPr>
          <w:iCs/>
        </w:rPr>
        <w:t>CA</w:t>
      </w:r>
      <w:r w:rsidRPr="0056765E">
        <w:rPr>
          <w:iCs/>
        </w:rPr>
        <w:t>’s uncured, material breach of this Agreement.</w:t>
      </w:r>
    </w:p>
    <w:p w14:paraId="6F474257" w14:textId="77777777" w:rsidR="00E07933" w:rsidRPr="0056765E" w:rsidRDefault="00E07933" w:rsidP="00E07933">
      <w:pPr>
        <w:ind w:firstLine="720"/>
        <w:jc w:val="both"/>
        <w:rPr>
          <w:iCs/>
        </w:rPr>
      </w:pPr>
    </w:p>
    <w:p w14:paraId="1BC8FC3E" w14:textId="77777777" w:rsidR="00E07933" w:rsidRPr="0056765E" w:rsidRDefault="00E07933" w:rsidP="00E07933">
      <w:pPr>
        <w:ind w:firstLine="720"/>
        <w:jc w:val="both"/>
        <w:rPr>
          <w:iCs/>
        </w:rPr>
      </w:pPr>
      <w:r w:rsidRPr="0056765E">
        <w:rPr>
          <w:iCs/>
        </w:rPr>
        <w:t>B.</w:t>
      </w:r>
      <w:r w:rsidRPr="0056765E">
        <w:rPr>
          <w:iCs/>
        </w:rPr>
        <w:tab/>
      </w:r>
      <w:r w:rsidRPr="0056765E">
        <w:rPr>
          <w:iCs/>
          <w:u w:val="single"/>
        </w:rPr>
        <w:t xml:space="preserve">Notice; </w:t>
      </w:r>
      <w:r>
        <w:rPr>
          <w:iCs/>
          <w:u w:val="single"/>
        </w:rPr>
        <w:t>HCA</w:t>
      </w:r>
      <w:r w:rsidRPr="0056765E">
        <w:rPr>
          <w:iCs/>
          <w:u w:val="single"/>
        </w:rPr>
        <w:t xml:space="preserve"> Opportunity to Cure.</w:t>
      </w:r>
      <w:r w:rsidRPr="0056765E">
        <w:rPr>
          <w:iCs/>
        </w:rPr>
        <w:t xml:space="preserve">  </w:t>
      </w:r>
    </w:p>
    <w:p w14:paraId="08819B16" w14:textId="77777777" w:rsidR="00E07933" w:rsidRPr="0056765E" w:rsidRDefault="00E07933" w:rsidP="00E07933">
      <w:pPr>
        <w:ind w:firstLine="1440"/>
        <w:jc w:val="both"/>
      </w:pPr>
      <w:r w:rsidRPr="0056765E">
        <w:rPr>
          <w:iCs/>
        </w:rPr>
        <w:t>1.</w:t>
      </w:r>
      <w:r w:rsidRPr="0056765E">
        <w:rPr>
          <w:iCs/>
        </w:rPr>
        <w:tab/>
        <w:t>Except as otherwise provided in Paragraph (4)(B)(3), the H</w:t>
      </w:r>
      <w:r>
        <w:rPr>
          <w:iCs/>
        </w:rPr>
        <w:t>CA</w:t>
      </w:r>
      <w:r w:rsidRPr="0056765E">
        <w:rPr>
          <w:iCs/>
        </w:rPr>
        <w:t xml:space="preserve"> shall give Contractor written notice of termination </w:t>
      </w:r>
      <w:r w:rsidRPr="0056765E">
        <w:t xml:space="preserve">at least thirty (30) days prior to the intended date of termination.  </w:t>
      </w:r>
    </w:p>
    <w:p w14:paraId="6F27562F" w14:textId="77777777" w:rsidR="00E07933" w:rsidRDefault="00E07933" w:rsidP="00E07933">
      <w:pPr>
        <w:ind w:firstLine="1440"/>
        <w:jc w:val="both"/>
      </w:pPr>
      <w:r w:rsidRPr="0056765E">
        <w:t>2.</w:t>
      </w:r>
      <w:r w:rsidRPr="0056765E">
        <w:tab/>
      </w:r>
      <w:r w:rsidRPr="0056765E">
        <w:rPr>
          <w:iCs/>
        </w:rPr>
        <w:t>Contractor shall give H</w:t>
      </w:r>
      <w:r>
        <w:rPr>
          <w:iCs/>
        </w:rPr>
        <w:t>CA</w:t>
      </w:r>
      <w:r w:rsidRPr="0056765E">
        <w:rPr>
          <w:iCs/>
        </w:rPr>
        <w:t xml:space="preserve"> written notice of termination </w:t>
      </w:r>
      <w:r w:rsidRPr="0056765E">
        <w:t>at least thirty (30) days prior to the intended date of termination, which notice shall (</w:t>
      </w:r>
      <w:proofErr w:type="spellStart"/>
      <w:r w:rsidRPr="0056765E">
        <w:t>i</w:t>
      </w:r>
      <w:proofErr w:type="spellEnd"/>
      <w:r w:rsidRPr="0056765E">
        <w:t>) identify all the H</w:t>
      </w:r>
      <w:r>
        <w:t>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w:t>
      </w:r>
      <w:r>
        <w:t>HCA</w:t>
      </w:r>
      <w:r w:rsidRPr="0056765E">
        <w:t xml:space="preserve"> does not cure all material breaches within the thirty (30) day notice period or (ii) in the case of material breaches that cannot be cured within thirty (30) days, the H</w:t>
      </w:r>
      <w:r>
        <w:t>CA</w:t>
      </w:r>
      <w:r w:rsidRPr="0056765E">
        <w:t xml:space="preserve"> does not, within the thirty (30) day notice period, notify the Contractor of its intent to cure and begin with due diligence to cure the material breach.</w:t>
      </w:r>
    </w:p>
    <w:p w14:paraId="532235F2" w14:textId="77777777" w:rsidR="00E07933" w:rsidRPr="0056765E" w:rsidRDefault="00E07933" w:rsidP="00E07933">
      <w:pPr>
        <w:ind w:firstLine="1440"/>
        <w:jc w:val="both"/>
      </w:pPr>
      <w:r w:rsidRPr="0056765E">
        <w:t xml:space="preserve">  </w:t>
      </w:r>
    </w:p>
    <w:p w14:paraId="627C5BE7" w14:textId="77777777" w:rsidR="00E07933" w:rsidRPr="0056765E" w:rsidRDefault="00E07933" w:rsidP="00E07933">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if the Contractor becomes unable to perform the services contracted for, as determined by the H</w:t>
      </w:r>
      <w:r>
        <w:t>CA</w:t>
      </w:r>
      <w:r w:rsidRPr="0056765E">
        <w:t>; (ii) if, during the term of this Agreement, the Contractor is suspended or debarred by the State Purchasing Agent; or (iii) the Agreement is terminated pursuant to Paragraph 5, “Appropriations”, of this Agreement.</w:t>
      </w:r>
    </w:p>
    <w:p w14:paraId="57DEA8B3" w14:textId="77777777" w:rsidR="00E07933" w:rsidRDefault="00E07933" w:rsidP="00E07933">
      <w:pPr>
        <w:ind w:firstLine="720"/>
        <w:jc w:val="both"/>
      </w:pPr>
    </w:p>
    <w:p w14:paraId="13FAB791" w14:textId="77777777" w:rsidR="00E07933" w:rsidRPr="0056765E" w:rsidRDefault="00E07933" w:rsidP="00E07933">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w:t>
      </w:r>
      <w:r>
        <w:t>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 xml:space="preserve">THIS PROVISION IS NOT EXCLUSIVE AND DOES NOT WAIVE THE </w:t>
      </w:r>
      <w:r>
        <w:rPr>
          <w:i/>
          <w:iCs/>
          <w:u w:val="single"/>
        </w:rPr>
        <w:t>HCA</w:t>
      </w:r>
      <w:r w:rsidRPr="0056765E">
        <w:rPr>
          <w:i/>
          <w:iCs/>
          <w:u w:val="single"/>
        </w:rPr>
        <w:t>’S OTHER LEGAL RIGHTS AND REMEDIES CAUSED BY THE CONTRACTOR'S DEFAULT/BREACH OF THIS AGREEMENT.</w:t>
      </w:r>
    </w:p>
    <w:p w14:paraId="1460F5AB" w14:textId="77777777" w:rsidR="00E07933" w:rsidRPr="0056765E" w:rsidRDefault="00E07933" w:rsidP="00E07933">
      <w:pPr>
        <w:ind w:firstLine="720"/>
        <w:jc w:val="both"/>
        <w:rPr>
          <w:i/>
          <w:iCs/>
          <w:u w:val="single"/>
        </w:rPr>
      </w:pPr>
    </w:p>
    <w:p w14:paraId="66BD593E" w14:textId="77777777" w:rsidR="00E07933" w:rsidRPr="0056765E" w:rsidRDefault="00E07933" w:rsidP="00E07933">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w:t>
      </w:r>
      <w:r>
        <w:rPr>
          <w:szCs w:val="22"/>
        </w:rPr>
        <w:t>CA</w:t>
      </w:r>
      <w:r w:rsidRPr="0056765E">
        <w:rPr>
          <w:szCs w:val="22"/>
        </w:rPr>
        <w:t xml:space="preserve"> or the Contractor of notice of termination of this Agreement, the Contractor shall: 1) not incur any further obligations for salaries, services or any other expenditure of funds under this Agreement without </w:t>
      </w:r>
      <w:r w:rsidRPr="0056765E">
        <w:rPr>
          <w:szCs w:val="22"/>
        </w:rPr>
        <w:lastRenderedPageBreak/>
        <w:t>written approval of the H</w:t>
      </w:r>
      <w:r>
        <w:rPr>
          <w:szCs w:val="22"/>
        </w:rPr>
        <w:t>CA</w:t>
      </w:r>
      <w:r w:rsidRPr="0056765E">
        <w:rPr>
          <w:szCs w:val="22"/>
        </w:rPr>
        <w:t>; 2) comply with all directives issued by the H</w:t>
      </w:r>
      <w:r>
        <w:rPr>
          <w:szCs w:val="22"/>
        </w:rPr>
        <w:t>CA</w:t>
      </w:r>
      <w:r w:rsidRPr="0056765E">
        <w:rPr>
          <w:szCs w:val="22"/>
        </w:rPr>
        <w:t xml:space="preserve"> in the notice of termination as to the performance of work under this Agreement; and 3) take such action as the H</w:t>
      </w:r>
      <w:r>
        <w:rPr>
          <w:szCs w:val="22"/>
        </w:rPr>
        <w:t>CA</w:t>
      </w:r>
      <w:r w:rsidRPr="0056765E">
        <w:rPr>
          <w:szCs w:val="22"/>
        </w:rPr>
        <w:t xml:space="preserve"> shall direct for the protection, preservation, retention or transfer of all property titled to the H</w:t>
      </w:r>
      <w:r>
        <w:rPr>
          <w:szCs w:val="22"/>
        </w:rPr>
        <w:t>CA</w:t>
      </w:r>
      <w:r w:rsidRPr="0056765E">
        <w:rPr>
          <w:szCs w:val="22"/>
        </w:rPr>
        <w:t xml:space="preserve"> and records generated under this Agreement. Any non-expendable personal property or equipment provided to or purchased by the Contractor with contract funds shall become property of the H</w:t>
      </w:r>
      <w:r>
        <w:rPr>
          <w:szCs w:val="22"/>
        </w:rPr>
        <w:t>CA</w:t>
      </w:r>
      <w:r w:rsidRPr="0056765E">
        <w:rPr>
          <w:szCs w:val="22"/>
        </w:rPr>
        <w:t xml:space="preserve"> upon termination and shall be submitted to the H</w:t>
      </w:r>
      <w:r>
        <w:rPr>
          <w:szCs w:val="22"/>
        </w:rPr>
        <w:t>CA</w:t>
      </w:r>
      <w:r w:rsidRPr="0056765E">
        <w:rPr>
          <w:szCs w:val="22"/>
        </w:rPr>
        <w:t xml:space="preserve"> as soon as practicable.</w:t>
      </w:r>
    </w:p>
    <w:p w14:paraId="09157B3D" w14:textId="77777777" w:rsidR="00E07933" w:rsidRDefault="00E07933" w:rsidP="00E07933">
      <w:pPr>
        <w:jc w:val="both"/>
        <w:rPr>
          <w:szCs w:val="22"/>
        </w:rPr>
      </w:pPr>
    </w:p>
    <w:p w14:paraId="1825933A"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748DD728" w14:textId="77777777" w:rsidR="00E07933" w:rsidRDefault="00E07933" w:rsidP="00E07933">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HCA to the Contractor. The HCA's decision as to whether sufficient appropriations are available shall be accepted by the Contractor and shall be final. If the HCA proposes an amendment to the Agreement to unilaterally reduce funding, the Contractor shall have the option to terminate the Agreement or to agree to the reduced funding, within thirty (30) days of receipt of the proposed amendment.</w:t>
      </w:r>
    </w:p>
    <w:p w14:paraId="0084177D" w14:textId="77777777" w:rsidR="00E07933" w:rsidRPr="003C79A4" w:rsidRDefault="00E07933" w:rsidP="00E07933">
      <w:pPr>
        <w:jc w:val="both"/>
      </w:pPr>
    </w:p>
    <w:p w14:paraId="6685D6EC" w14:textId="77777777" w:rsidR="00E07933"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379304A3" w14:textId="77777777" w:rsidR="00E07933" w:rsidRDefault="00E07933" w:rsidP="00E07933">
      <w:pPr>
        <w:tabs>
          <w:tab w:val="left" w:pos="-1440"/>
        </w:tabs>
        <w:ind w:firstLine="720"/>
        <w:jc w:val="both"/>
        <w:rPr>
          <w:szCs w:val="22"/>
        </w:rPr>
      </w:pPr>
      <w:r>
        <w:rPr>
          <w:szCs w:val="22"/>
        </w:rPr>
        <w:t xml:space="preserve">The Contractor and its agents and employees are independent contractors performing professional services for the HCA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1E25AB8C" w14:textId="77777777" w:rsidR="00E07933" w:rsidRDefault="00E07933" w:rsidP="00E07933">
      <w:pPr>
        <w:ind w:left="720" w:hanging="720"/>
        <w:jc w:val="both"/>
        <w:rPr>
          <w:szCs w:val="22"/>
        </w:rPr>
      </w:pPr>
    </w:p>
    <w:p w14:paraId="2632D488"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Assignment.</w:t>
      </w:r>
    </w:p>
    <w:p w14:paraId="07102181" w14:textId="77777777" w:rsidR="00E07933" w:rsidRPr="00AC5B7D" w:rsidRDefault="00E07933" w:rsidP="00E07933">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w:t>
      </w:r>
      <w:r>
        <w:rPr>
          <w:szCs w:val="22"/>
        </w:rPr>
        <w:t>CA</w:t>
      </w:r>
      <w:r w:rsidRPr="00AC5B7D">
        <w:rPr>
          <w:szCs w:val="22"/>
        </w:rPr>
        <w:t>.</w:t>
      </w:r>
    </w:p>
    <w:p w14:paraId="10E1F8E7" w14:textId="77777777" w:rsidR="00E07933" w:rsidRPr="00AC5B7D" w:rsidRDefault="00E07933" w:rsidP="00E07933">
      <w:pPr>
        <w:jc w:val="both"/>
        <w:rPr>
          <w:szCs w:val="22"/>
        </w:rPr>
      </w:pPr>
    </w:p>
    <w:p w14:paraId="481681BF"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Subcontracting.</w:t>
      </w:r>
    </w:p>
    <w:p w14:paraId="227C4F56" w14:textId="77777777" w:rsidR="00E07933" w:rsidRPr="00AC5B7D" w:rsidRDefault="00E07933" w:rsidP="00E07933">
      <w:pPr>
        <w:ind w:firstLine="720"/>
        <w:jc w:val="both"/>
      </w:pPr>
      <w:r w:rsidRPr="00AC5B7D">
        <w:rPr>
          <w:szCs w:val="22"/>
        </w:rPr>
        <w:t>The Contractor shall not subcontract any portion of the services to be performed under this Agreement without the prior written approval of the H</w:t>
      </w:r>
      <w:r>
        <w:rPr>
          <w:szCs w:val="22"/>
        </w:rPr>
        <w:t>CA</w:t>
      </w:r>
      <w:r w:rsidRPr="00AC5B7D">
        <w:rPr>
          <w:szCs w:val="22"/>
        </w:rPr>
        <w:t>.</w:t>
      </w:r>
      <w:r w:rsidRPr="00AC5B7D">
        <w:t xml:space="preserve"> No such subcontract shall relieve the primary Contractor from its obligations and liabilities under this Agreement, nor shall any subcontract obligate direct payment from the H</w:t>
      </w:r>
      <w:r>
        <w:t>CA</w:t>
      </w:r>
      <w:r w:rsidRPr="00AC5B7D">
        <w:t>.</w:t>
      </w:r>
    </w:p>
    <w:p w14:paraId="15FC4CA5" w14:textId="77777777" w:rsidR="00E07933" w:rsidRPr="00AC5B7D" w:rsidRDefault="00E07933" w:rsidP="00E07933">
      <w:pPr>
        <w:jc w:val="both"/>
        <w:rPr>
          <w:szCs w:val="22"/>
        </w:rPr>
      </w:pPr>
    </w:p>
    <w:p w14:paraId="0B15047A" w14:textId="77777777" w:rsidR="00E07933" w:rsidRPr="00AC5B7D" w:rsidRDefault="00E07933" w:rsidP="00841C52">
      <w:pPr>
        <w:pStyle w:val="ListParagraph"/>
        <w:keepNext/>
        <w:numPr>
          <w:ilvl w:val="0"/>
          <w:numId w:val="45"/>
        </w:numPr>
        <w:tabs>
          <w:tab w:val="left" w:pos="-1440"/>
        </w:tabs>
        <w:autoSpaceDE w:val="0"/>
        <w:autoSpaceDN w:val="0"/>
        <w:adjustRightInd w:val="0"/>
        <w:ind w:left="792" w:hanging="648"/>
        <w:jc w:val="both"/>
        <w:rPr>
          <w:szCs w:val="22"/>
        </w:rPr>
      </w:pPr>
      <w:r w:rsidRPr="00AC5B7D">
        <w:rPr>
          <w:b/>
          <w:szCs w:val="22"/>
          <w:u w:val="single"/>
        </w:rPr>
        <w:t>Release.</w:t>
      </w:r>
    </w:p>
    <w:p w14:paraId="40596814" w14:textId="77777777" w:rsidR="00E07933" w:rsidRPr="00CF2555" w:rsidRDefault="00E07933" w:rsidP="00E07933">
      <w:pPr>
        <w:tabs>
          <w:tab w:val="left" w:pos="-1440"/>
        </w:tabs>
        <w:ind w:firstLine="720"/>
        <w:jc w:val="both"/>
        <w:rPr>
          <w:szCs w:val="22"/>
        </w:rPr>
      </w:pPr>
      <w:r w:rsidRPr="00AC5B7D">
        <w:rPr>
          <w:szCs w:val="22"/>
        </w:rPr>
        <w:t>Final payment of the amounts due under this Agreement shall operate as a release of the H</w:t>
      </w:r>
      <w:r>
        <w:rPr>
          <w:szCs w:val="22"/>
        </w:rPr>
        <w:t>CA</w:t>
      </w:r>
      <w:r w:rsidRPr="00AC5B7D">
        <w:rPr>
          <w:szCs w:val="22"/>
        </w:rPr>
        <w:t>, its officers and employees, and the State of New Mexico from all liabilities, claims and obligations whatsoever arising from or under this Agreement.</w:t>
      </w:r>
    </w:p>
    <w:p w14:paraId="40FAA41A" w14:textId="77777777" w:rsidR="00E07933" w:rsidRPr="003C79A4" w:rsidRDefault="00E07933" w:rsidP="00E07933"/>
    <w:p w14:paraId="6A76554E"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lastRenderedPageBreak/>
        <w:t>Confidentiality.</w:t>
      </w:r>
    </w:p>
    <w:p w14:paraId="58B385B3" w14:textId="77777777" w:rsidR="00E07933" w:rsidRPr="00CF2555" w:rsidRDefault="00E07933" w:rsidP="00E07933">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w:t>
      </w:r>
      <w:r>
        <w:rPr>
          <w:szCs w:val="22"/>
        </w:rPr>
        <w:t>CA</w:t>
      </w:r>
      <w:r w:rsidRPr="00CF2555">
        <w:rPr>
          <w:szCs w:val="22"/>
        </w:rPr>
        <w:t>.</w:t>
      </w:r>
    </w:p>
    <w:p w14:paraId="7A1D013C" w14:textId="77777777" w:rsidR="00E07933" w:rsidRDefault="00E07933" w:rsidP="00E07933"/>
    <w:p w14:paraId="45C55980"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F076355" w14:textId="77777777" w:rsidR="00E07933" w:rsidRPr="00CF2555" w:rsidRDefault="00E07933" w:rsidP="00E07933">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HCA</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197A99EF" w14:textId="77777777" w:rsidR="00E07933" w:rsidRPr="00CF2555" w:rsidRDefault="00E07933" w:rsidP="00E07933">
      <w:pPr>
        <w:jc w:val="both"/>
        <w:rPr>
          <w:szCs w:val="22"/>
        </w:rPr>
      </w:pPr>
    </w:p>
    <w:p w14:paraId="0F702870"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5CCC1685" w14:textId="77777777" w:rsidR="00E07933" w:rsidRPr="00CF2555" w:rsidRDefault="00E07933" w:rsidP="00E07933">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1C88D13F" w14:textId="77777777" w:rsidR="00E07933" w:rsidRPr="00CF2555" w:rsidRDefault="00E07933" w:rsidP="00E07933">
      <w:pPr>
        <w:tabs>
          <w:tab w:val="left" w:pos="-1440"/>
        </w:tabs>
        <w:jc w:val="both"/>
        <w:rPr>
          <w:szCs w:val="22"/>
        </w:rPr>
      </w:pPr>
    </w:p>
    <w:p w14:paraId="47D02B10" w14:textId="77777777" w:rsidR="00E07933" w:rsidRPr="00CF2555" w:rsidRDefault="00E07933" w:rsidP="00E07933">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810E21A" w14:textId="77777777" w:rsidR="00E07933" w:rsidRPr="00CF2555" w:rsidRDefault="00E07933" w:rsidP="00E07933">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w:t>
      </w:r>
      <w:r>
        <w:rPr>
          <w:szCs w:val="22"/>
        </w:rPr>
        <w:t>CA</w:t>
      </w:r>
      <w:r w:rsidRPr="00CF2555">
        <w:rPr>
          <w:szCs w:val="22"/>
        </w:rPr>
        <w:t xml:space="preserve"> employee while such employee was or is employed by the </w:t>
      </w:r>
      <w:r>
        <w:rPr>
          <w:szCs w:val="22"/>
        </w:rPr>
        <w:t>HCA</w:t>
      </w:r>
      <w:r w:rsidRPr="00CF2555">
        <w:rPr>
          <w:szCs w:val="22"/>
        </w:rPr>
        <w:t xml:space="preserve"> and participating directly or indirectly in the </w:t>
      </w:r>
      <w:r>
        <w:rPr>
          <w:szCs w:val="22"/>
        </w:rPr>
        <w:t>HCA</w:t>
      </w:r>
      <w:r w:rsidRPr="00CF2555">
        <w:rPr>
          <w:szCs w:val="22"/>
        </w:rPr>
        <w:t xml:space="preserve">’s contracting </w:t>
      </w:r>
      <w:proofErr w:type="gramStart"/>
      <w:r w:rsidRPr="00CF2555">
        <w:rPr>
          <w:szCs w:val="22"/>
        </w:rPr>
        <w:t>process;</w:t>
      </w:r>
      <w:proofErr w:type="gramEnd"/>
    </w:p>
    <w:p w14:paraId="5ABEB864" w14:textId="77777777" w:rsidR="00E07933" w:rsidRPr="00CF2555" w:rsidRDefault="00E07933" w:rsidP="00E07933">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1B4AFF7" w14:textId="77777777" w:rsidR="00E07933" w:rsidRPr="00CF2555" w:rsidRDefault="00E07933" w:rsidP="00E07933">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HCA</w:t>
      </w:r>
      <w:r w:rsidRPr="00CF2555">
        <w:rPr>
          <w:szCs w:val="22"/>
        </w:rPr>
        <w:t>'s making this Agreement;</w:t>
      </w:r>
    </w:p>
    <w:p w14:paraId="6BCF7630" w14:textId="77777777" w:rsidR="00E07933" w:rsidRPr="00CF2555" w:rsidRDefault="00E07933" w:rsidP="00E07933">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w:t>
      </w:r>
      <w:r w:rsidRPr="00CF2555">
        <w:rPr>
          <w:szCs w:val="22"/>
        </w:rPr>
        <w:lastRenderedPageBreak/>
        <w:t>been made as required by NMSA 1978, § 10-16-7(A), this Agreement is not a sole source or small purchase contract, and this Agreement was awarded in accordance with the provisions of the Procurement Code;</w:t>
      </w:r>
    </w:p>
    <w:p w14:paraId="10F5F904" w14:textId="77777777" w:rsidR="00E07933" w:rsidRPr="00CF2555" w:rsidRDefault="00E07933" w:rsidP="00E07933">
      <w:pPr>
        <w:tabs>
          <w:tab w:val="left" w:pos="-1440"/>
        </w:tabs>
        <w:ind w:left="720" w:firstLine="720"/>
        <w:jc w:val="both"/>
        <w:rPr>
          <w:szCs w:val="22"/>
        </w:rPr>
      </w:pPr>
      <w:r w:rsidRPr="00CF2555">
        <w:rPr>
          <w:szCs w:val="22"/>
        </w:rPr>
        <w:t>5)</w:t>
      </w:r>
      <w:r w:rsidRPr="00CF2555">
        <w:rPr>
          <w:szCs w:val="22"/>
        </w:rPr>
        <w:tab/>
        <w:t xml:space="preserve">in accordance with NMSA 1978, § 10-16-13, the Contractor has not directly participated in the preparation of specifications, qualifications or evaluation criteria for this </w:t>
      </w:r>
      <w:proofErr w:type="gramStart"/>
      <w:r w:rsidRPr="00CF2555">
        <w:rPr>
          <w:szCs w:val="22"/>
        </w:rPr>
        <w:t>Agreement</w:t>
      </w:r>
      <w:proofErr w:type="gramEnd"/>
      <w:r w:rsidRPr="00CF2555">
        <w:rPr>
          <w:szCs w:val="22"/>
        </w:rPr>
        <w:t xml:space="preserve"> or any procurement related to this Agreement; and</w:t>
      </w:r>
    </w:p>
    <w:p w14:paraId="475EBF62" w14:textId="77777777" w:rsidR="00E07933" w:rsidRPr="00CF2555" w:rsidRDefault="00E07933" w:rsidP="00E07933">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w:t>
      </w:r>
      <w:proofErr w:type="gramStart"/>
      <w:r w:rsidRPr="00CF2555">
        <w:rPr>
          <w:szCs w:val="22"/>
        </w:rPr>
        <w:t>contribute,</w:t>
      </w:r>
      <w:proofErr w:type="gramEnd"/>
      <w:r w:rsidRPr="00CF2555">
        <w:rPr>
          <w:szCs w:val="22"/>
        </w:rPr>
        <w:t xml:space="preserve"> anything of value to a public officer or employee of the </w:t>
      </w:r>
      <w:r>
        <w:rPr>
          <w:szCs w:val="22"/>
        </w:rPr>
        <w:t>HCA</w:t>
      </w:r>
      <w:r w:rsidRPr="00CF2555">
        <w:rPr>
          <w:szCs w:val="22"/>
        </w:rPr>
        <w:t>.</w:t>
      </w:r>
    </w:p>
    <w:p w14:paraId="18E0DD88" w14:textId="77777777" w:rsidR="00E07933" w:rsidRPr="00CF2555" w:rsidRDefault="00E07933" w:rsidP="00E07933">
      <w:pPr>
        <w:tabs>
          <w:tab w:val="left" w:pos="-1440"/>
        </w:tabs>
        <w:ind w:left="720" w:firstLine="720"/>
        <w:jc w:val="both"/>
        <w:rPr>
          <w:szCs w:val="22"/>
        </w:rPr>
      </w:pPr>
    </w:p>
    <w:p w14:paraId="059F7676" w14:textId="77777777" w:rsidR="00E07933" w:rsidRPr="00CF2555" w:rsidRDefault="00E07933" w:rsidP="00E07933">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w:t>
      </w:r>
      <w:r>
        <w:rPr>
          <w:szCs w:val="22"/>
        </w:rPr>
        <w:t>CA</w:t>
      </w:r>
      <w:r w:rsidRPr="00CF2555">
        <w:rPr>
          <w:szCs w:val="22"/>
        </w:rPr>
        <w:t xml:space="preserve"> relied when this Agreement was entered into by the parties. Contractor shall provide immediate written notice to the H</w:t>
      </w:r>
      <w:r>
        <w:rPr>
          <w:szCs w:val="22"/>
        </w:rPr>
        <w:t>CA</w:t>
      </w:r>
      <w:r w:rsidRPr="00CF2555">
        <w:rPr>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w:t>
      </w:r>
      <w:r>
        <w:rPr>
          <w:szCs w:val="22"/>
        </w:rPr>
        <w:t>CA</w:t>
      </w:r>
      <w:r w:rsidRPr="00CF2555">
        <w:rPr>
          <w:szCs w:val="22"/>
        </w:rPr>
        <w:t xml:space="preserve"> and notwithstanding anything in the Agreement to the contrary, the H</w:t>
      </w:r>
      <w:r>
        <w:rPr>
          <w:szCs w:val="22"/>
        </w:rPr>
        <w:t>CA</w:t>
      </w:r>
      <w:r w:rsidRPr="00CF2555">
        <w:rPr>
          <w:szCs w:val="22"/>
        </w:rPr>
        <w:t xml:space="preserve"> may immediately terminate the Agreement.</w:t>
      </w:r>
    </w:p>
    <w:p w14:paraId="51904E5B" w14:textId="77777777" w:rsidR="00E07933" w:rsidRPr="00CF2555" w:rsidRDefault="00E07933" w:rsidP="00E07933">
      <w:pPr>
        <w:tabs>
          <w:tab w:val="left" w:pos="-1440"/>
        </w:tabs>
        <w:jc w:val="both"/>
        <w:rPr>
          <w:szCs w:val="22"/>
        </w:rPr>
      </w:pPr>
    </w:p>
    <w:p w14:paraId="281AC975" w14:textId="77777777" w:rsidR="00E07933" w:rsidRPr="00CF2555" w:rsidRDefault="00E07933" w:rsidP="00E07933">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26AF6386" w14:textId="77777777" w:rsidR="00E07933" w:rsidRDefault="00E07933" w:rsidP="00E07933"/>
    <w:p w14:paraId="3189D33D"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0F79908C" w14:textId="77777777" w:rsidR="00E07933" w:rsidRPr="00CF2555" w:rsidRDefault="00E07933" w:rsidP="00E07933">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45AB05FA" w14:textId="77777777" w:rsidR="00E07933" w:rsidRPr="00CF2555" w:rsidRDefault="00E07933" w:rsidP="00E07933">
      <w:pPr>
        <w:tabs>
          <w:tab w:val="left" w:pos="-1440"/>
        </w:tabs>
        <w:jc w:val="both"/>
        <w:rPr>
          <w:szCs w:val="22"/>
        </w:rPr>
      </w:pPr>
    </w:p>
    <w:p w14:paraId="4D112DB9" w14:textId="77777777" w:rsidR="00E07933" w:rsidRPr="00CF2555" w:rsidRDefault="00E07933" w:rsidP="00E07933">
      <w:pPr>
        <w:tabs>
          <w:tab w:val="left" w:pos="-1440"/>
        </w:tabs>
        <w:ind w:firstLine="720"/>
        <w:jc w:val="both"/>
        <w:rPr>
          <w:szCs w:val="22"/>
        </w:rPr>
      </w:pPr>
      <w:r w:rsidRPr="00CF2555">
        <w:rPr>
          <w:szCs w:val="22"/>
        </w:rPr>
        <w:t>B.</w:t>
      </w:r>
      <w:r w:rsidRPr="00CF2555">
        <w:rPr>
          <w:szCs w:val="22"/>
        </w:rPr>
        <w:tab/>
        <w:t>If the H</w:t>
      </w:r>
      <w:r>
        <w:rPr>
          <w:szCs w:val="22"/>
        </w:rPr>
        <w:t>CA</w:t>
      </w:r>
      <w:r w:rsidRPr="00CF2555">
        <w:rPr>
          <w:szCs w:val="22"/>
        </w:rPr>
        <w:t xml:space="preserve">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2713ED3F" w14:textId="77777777" w:rsidR="00E07933" w:rsidRPr="00CF2555" w:rsidRDefault="00E07933" w:rsidP="00E07933">
      <w:pPr>
        <w:ind w:left="720" w:hanging="720"/>
        <w:jc w:val="both"/>
        <w:rPr>
          <w:szCs w:val="22"/>
        </w:rPr>
      </w:pPr>
    </w:p>
    <w:p w14:paraId="428157F6"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77185C8B" w14:textId="77777777" w:rsidR="00E07933" w:rsidRDefault="00E07933" w:rsidP="00E07933">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7CA33B13" w14:textId="77777777" w:rsidR="00E07933" w:rsidRDefault="00E07933" w:rsidP="00E07933">
      <w:pPr>
        <w:ind w:firstLine="720"/>
        <w:jc w:val="both"/>
        <w:rPr>
          <w:szCs w:val="22"/>
        </w:rPr>
      </w:pPr>
    </w:p>
    <w:p w14:paraId="1D1E4E6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EB27AB2" w14:textId="77777777" w:rsidR="00E07933" w:rsidRPr="00CF2555" w:rsidRDefault="00E07933" w:rsidP="00E07933">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1019B7C3" w14:textId="77777777" w:rsidR="00E07933" w:rsidRPr="00CF2555" w:rsidRDefault="00E07933" w:rsidP="00E07933">
      <w:pPr>
        <w:jc w:val="both"/>
        <w:rPr>
          <w:szCs w:val="22"/>
        </w:rPr>
      </w:pPr>
    </w:p>
    <w:p w14:paraId="45AB770D"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lastRenderedPageBreak/>
        <w:t>Equal Opportunity Compliance.</w:t>
      </w:r>
    </w:p>
    <w:p w14:paraId="5E0304F0" w14:textId="77777777" w:rsidR="00E07933" w:rsidRPr="00CF2555" w:rsidRDefault="00E07933" w:rsidP="00E07933">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34E15583" w14:textId="77777777" w:rsidR="00E07933" w:rsidRPr="00CF2555" w:rsidRDefault="00E07933" w:rsidP="00E07933">
      <w:pPr>
        <w:jc w:val="both"/>
        <w:rPr>
          <w:szCs w:val="22"/>
        </w:rPr>
      </w:pPr>
    </w:p>
    <w:p w14:paraId="439A52C3"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265EA52" w14:textId="77777777" w:rsidR="00E07933" w:rsidRPr="00CF2555" w:rsidRDefault="00E07933" w:rsidP="00E07933">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6ADAF958" w14:textId="77777777" w:rsidR="00E07933" w:rsidRPr="00CF2555" w:rsidRDefault="00E07933" w:rsidP="00E07933">
      <w:pPr>
        <w:tabs>
          <w:tab w:val="left" w:pos="-1440"/>
        </w:tabs>
        <w:jc w:val="both"/>
        <w:rPr>
          <w:szCs w:val="22"/>
        </w:rPr>
      </w:pPr>
    </w:p>
    <w:p w14:paraId="6D9C8F9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A3D7FFB" w14:textId="77777777" w:rsidR="00E07933" w:rsidRPr="00CF2555" w:rsidRDefault="00E07933" w:rsidP="00E07933">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w:t>
      </w:r>
      <w:r>
        <w:rPr>
          <w:szCs w:val="22"/>
        </w:rPr>
        <w:t>CA</w:t>
      </w:r>
      <w:r w:rsidRPr="00CF2555">
        <w:rPr>
          <w:szCs w:val="22"/>
        </w:rPr>
        <w:t>.</w:t>
      </w:r>
    </w:p>
    <w:p w14:paraId="146377DC" w14:textId="77777777" w:rsidR="00E07933" w:rsidRPr="003C79A4" w:rsidRDefault="00E07933" w:rsidP="00E07933"/>
    <w:p w14:paraId="46F9E4D3" w14:textId="77777777" w:rsidR="00E07933" w:rsidRPr="005D133A" w:rsidRDefault="00E07933" w:rsidP="00841C52">
      <w:pPr>
        <w:pStyle w:val="ListParagraph"/>
        <w:keepNext/>
        <w:numPr>
          <w:ilvl w:val="0"/>
          <w:numId w:val="45"/>
        </w:numPr>
        <w:tabs>
          <w:tab w:val="left" w:pos="-1440"/>
          <w:tab w:val="left" w:pos="900"/>
        </w:tabs>
        <w:autoSpaceDE w:val="0"/>
        <w:autoSpaceDN w:val="0"/>
        <w:adjustRightInd w:val="0"/>
        <w:ind w:left="792" w:hanging="576"/>
        <w:jc w:val="both"/>
      </w:pPr>
      <w:r w:rsidRPr="00CF2555">
        <w:rPr>
          <w:b/>
          <w:u w:val="single"/>
        </w:rPr>
        <w:t>Records and Financial Audit.</w:t>
      </w:r>
    </w:p>
    <w:p w14:paraId="7BCC4B70" w14:textId="77777777" w:rsidR="00E07933" w:rsidRPr="00DF2EA0" w:rsidRDefault="00E07933" w:rsidP="00E07933">
      <w:pPr>
        <w:keepNext/>
        <w:tabs>
          <w:tab w:val="left" w:pos="-1440"/>
        </w:tabs>
        <w:jc w:val="both"/>
      </w:pPr>
      <w:r>
        <w:tab/>
      </w:r>
      <w:r w:rsidRPr="00DF2EA0">
        <w:t>The Contractor shall maintain detailed time and expenditure records that indicate the date; time, nature and cost of services rendered during the Agreement’s term and effect and r</w:t>
      </w:r>
      <w:r>
        <w:t>etain them for a period of five (5</w:t>
      </w:r>
      <w:r w:rsidRPr="00DF2EA0">
        <w:t>)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67771141" w14:textId="77777777" w:rsidR="00E07933" w:rsidRPr="003C79A4" w:rsidRDefault="00E07933" w:rsidP="00E07933">
      <w:pPr>
        <w:jc w:val="both"/>
      </w:pPr>
    </w:p>
    <w:p w14:paraId="5DDDD755"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pPr>
      <w:r w:rsidRPr="00CF2555">
        <w:rPr>
          <w:b/>
          <w:u w:val="single"/>
        </w:rPr>
        <w:t>Indemnification.</w:t>
      </w:r>
    </w:p>
    <w:p w14:paraId="229AC739" w14:textId="77777777" w:rsidR="00E07933"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w:t>
      </w:r>
      <w:r>
        <w:t>CA</w:t>
      </w:r>
      <w:r w:rsidRPr="00CF2555">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w:t>
      </w:r>
      <w:r>
        <w:t>CA</w:t>
      </w:r>
      <w:r w:rsidRPr="00CF2555">
        <w:t xml:space="preserve"> and the Risk Management Division of the New Mexico General Services Department by certified mail.</w:t>
      </w:r>
    </w:p>
    <w:p w14:paraId="26D9AC67" w14:textId="77777777" w:rsidR="00E07933" w:rsidRDefault="00E07933" w:rsidP="00E07933"/>
    <w:p w14:paraId="07B7A4F7" w14:textId="77777777" w:rsidR="00E07933" w:rsidRPr="00CF2555" w:rsidRDefault="00E07933" w:rsidP="00841C52">
      <w:pPr>
        <w:pStyle w:val="ListParagraph"/>
        <w:keepNext/>
        <w:numPr>
          <w:ilvl w:val="0"/>
          <w:numId w:val="45"/>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2B405E64" w14:textId="77777777" w:rsidR="00E07933" w:rsidRPr="00CF2555" w:rsidRDefault="00E07933" w:rsidP="00E07933">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F71E0D1" w14:textId="77777777" w:rsidR="00E07933" w:rsidRPr="00CF2555" w:rsidRDefault="00E07933" w:rsidP="00E07933">
      <w:pPr>
        <w:jc w:val="both"/>
      </w:pPr>
    </w:p>
    <w:p w14:paraId="2ECA9E80" w14:textId="77777777" w:rsidR="00E07933" w:rsidRPr="00CF2555" w:rsidRDefault="00E07933" w:rsidP="00E07933">
      <w:pPr>
        <w:ind w:firstLine="720"/>
        <w:jc w:val="both"/>
      </w:pPr>
      <w:r w:rsidRPr="00CF2555">
        <w:t>B.</w:t>
      </w:r>
      <w:r w:rsidRPr="00CF2555">
        <w:tab/>
        <w:t xml:space="preserve">Contractor agrees to maintain a record of the number of employees who have (a) accepted health insurance; (b) </w:t>
      </w:r>
      <w:proofErr w:type="gramStart"/>
      <w:r w:rsidRPr="00CF2555">
        <w:t>declined</w:t>
      </w:r>
      <w:proofErr w:type="gramEnd"/>
      <w:r w:rsidRPr="00CF2555">
        <w:t xml:space="preserve"> health insurance due to other health insurance coverage already in place; or (c) </w:t>
      </w:r>
      <w:proofErr w:type="gramStart"/>
      <w:r w:rsidRPr="00CF2555">
        <w:t>declined</w:t>
      </w:r>
      <w:proofErr w:type="gramEnd"/>
      <w:r w:rsidRPr="00CF2555">
        <w:t xml:space="preserve"> health insurance for other reasons. These records are subject to review and audit by a representative of the state.</w:t>
      </w:r>
    </w:p>
    <w:p w14:paraId="2E2F4F8B" w14:textId="77777777" w:rsidR="00E07933" w:rsidRPr="00CF2555" w:rsidRDefault="00E07933" w:rsidP="00E07933">
      <w:pPr>
        <w:jc w:val="both"/>
      </w:pPr>
    </w:p>
    <w:p w14:paraId="680B666E" w14:textId="77777777" w:rsidR="00E07933" w:rsidRPr="00701BB5" w:rsidRDefault="00E07933" w:rsidP="00E07933">
      <w:pPr>
        <w:ind w:firstLine="720"/>
        <w:jc w:val="both"/>
      </w:pPr>
      <w:r w:rsidRPr="00CF2555">
        <w:t>C.</w:t>
      </w:r>
      <w:r w:rsidRPr="00701BB5">
        <w:t xml:space="preserve"> Contractor agrees to advise all employees of the availability of State publicly financed health care coverage.</w:t>
      </w:r>
    </w:p>
    <w:p w14:paraId="1865691F" w14:textId="77777777" w:rsidR="00E07933" w:rsidRDefault="00E07933" w:rsidP="00E07933">
      <w:pPr>
        <w:jc w:val="both"/>
      </w:pPr>
      <w:r w:rsidRPr="00CF2555">
        <w:tab/>
      </w:r>
    </w:p>
    <w:p w14:paraId="057E97F7" w14:textId="77777777" w:rsidR="00E07933" w:rsidRPr="00CF2555" w:rsidRDefault="00E07933" w:rsidP="00E07933">
      <w:pPr>
        <w:jc w:val="both"/>
      </w:pPr>
      <w:r w:rsidRPr="00C76F5B">
        <w:rPr>
          <w:b/>
        </w:rPr>
        <w:t>22</w:t>
      </w:r>
      <w:r>
        <w:rPr>
          <w:b/>
        </w:rPr>
        <w:t>.</w:t>
      </w:r>
      <w:r w:rsidRPr="00C76F5B">
        <w:rPr>
          <w:b/>
        </w:rPr>
        <w:t xml:space="preserve">  </w:t>
      </w:r>
      <w:r>
        <w:rPr>
          <w:b/>
        </w:rPr>
        <w:t xml:space="preserve"> </w:t>
      </w:r>
      <w:r w:rsidRPr="00CF2555">
        <w:rPr>
          <w:b/>
          <w:u w:val="single"/>
        </w:rPr>
        <w:t>Invalid Term or Condition.</w:t>
      </w:r>
    </w:p>
    <w:p w14:paraId="6498A011" w14:textId="77777777" w:rsidR="00E07933" w:rsidRPr="00CF2555" w:rsidRDefault="00E07933" w:rsidP="00E07933">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4E419500" w14:textId="77777777" w:rsidR="00E07933" w:rsidRPr="00CF2555" w:rsidRDefault="00E07933" w:rsidP="00E07933">
      <w:pPr>
        <w:ind w:right="-46"/>
        <w:jc w:val="both"/>
      </w:pPr>
    </w:p>
    <w:p w14:paraId="44FDFF43" w14:textId="77777777" w:rsidR="00E07933" w:rsidRPr="00CF2555" w:rsidRDefault="00E07933" w:rsidP="00841C52">
      <w:pPr>
        <w:pStyle w:val="ListParagraph"/>
        <w:keepNext/>
        <w:numPr>
          <w:ilvl w:val="0"/>
          <w:numId w:val="48"/>
        </w:numPr>
        <w:tabs>
          <w:tab w:val="left" w:pos="-1440"/>
          <w:tab w:val="left" w:pos="900"/>
        </w:tabs>
        <w:autoSpaceDE w:val="0"/>
        <w:autoSpaceDN w:val="0"/>
        <w:adjustRightInd w:val="0"/>
        <w:jc w:val="both"/>
      </w:pPr>
      <w:r w:rsidRPr="00CF2555">
        <w:rPr>
          <w:b/>
          <w:u w:val="single"/>
        </w:rPr>
        <w:t>Enforcement of Agreement.</w:t>
      </w:r>
    </w:p>
    <w:p w14:paraId="5F367425" w14:textId="77777777" w:rsidR="00E07933" w:rsidRDefault="00E07933" w:rsidP="00E07933">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712A23B"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30E695C4" w14:textId="77777777" w:rsidR="00E07933" w:rsidRPr="006F409C" w:rsidRDefault="00E07933" w:rsidP="00841C52">
      <w:pPr>
        <w:pStyle w:val="ListParagraph"/>
        <w:keepNext/>
        <w:numPr>
          <w:ilvl w:val="0"/>
          <w:numId w:val="48"/>
        </w:numPr>
        <w:tabs>
          <w:tab w:val="left" w:pos="-1440"/>
          <w:tab w:val="left" w:pos="900"/>
        </w:tabs>
        <w:autoSpaceDE w:val="0"/>
        <w:autoSpaceDN w:val="0"/>
        <w:adjustRightInd w:val="0"/>
        <w:jc w:val="both"/>
      </w:pPr>
      <w:r>
        <w:rPr>
          <w:b/>
          <w:u w:val="single"/>
        </w:rPr>
        <w:t xml:space="preserve"> </w:t>
      </w:r>
      <w:r w:rsidRPr="006F409C">
        <w:rPr>
          <w:b/>
          <w:u w:val="single"/>
        </w:rPr>
        <w:t>Notices.</w:t>
      </w:r>
    </w:p>
    <w:p w14:paraId="190C3C00"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05667D88" w14:textId="77777777" w:rsidR="00E07933" w:rsidRPr="006F409C"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7EA805B" w14:textId="77777777" w:rsidR="00E07933" w:rsidRPr="006117C3" w:rsidRDefault="00E07933" w:rsidP="00E07933">
      <w:pPr>
        <w:pStyle w:val="BodyText"/>
        <w:tabs>
          <w:tab w:val="left" w:pos="2359"/>
        </w:tabs>
        <w:ind w:left="2362" w:right="3719" w:hanging="1668"/>
        <w:rPr>
          <w:shd w:val="clear" w:color="auto" w:fill="FFFFFF"/>
        </w:rPr>
      </w:pPr>
      <w:r>
        <w:t xml:space="preserve">  </w:t>
      </w:r>
      <w:r w:rsidRPr="006F409C">
        <w:t xml:space="preserve"> </w:t>
      </w:r>
      <w:r>
        <w:t xml:space="preserve"> </w:t>
      </w:r>
      <w:r w:rsidRPr="00835C3F">
        <w:t>To the HCA:</w:t>
      </w:r>
      <w:r w:rsidRPr="00835C3F">
        <w:tab/>
      </w:r>
      <w:r>
        <w:t>XXXXXXXXX</w:t>
      </w:r>
    </w:p>
    <w:p w14:paraId="0A4AF482" w14:textId="77777777" w:rsidR="00E07933" w:rsidRPr="006117C3" w:rsidRDefault="00E07933" w:rsidP="00E07933">
      <w:pPr>
        <w:pStyle w:val="BodyText"/>
        <w:ind w:left="2362" w:right="1800"/>
        <w:rPr>
          <w:shd w:val="clear" w:color="auto" w:fill="FFFFFF"/>
        </w:rPr>
      </w:pPr>
    </w:p>
    <w:p w14:paraId="7892E3B5" w14:textId="77777777" w:rsidR="00E07933" w:rsidRPr="006117C3" w:rsidRDefault="00E07933" w:rsidP="00E07933">
      <w:pPr>
        <w:pStyle w:val="BodyText"/>
        <w:tabs>
          <w:tab w:val="left" w:pos="2359"/>
        </w:tabs>
        <w:ind w:left="199"/>
        <w:rPr>
          <w:shd w:val="clear" w:color="auto" w:fill="FFFFFF"/>
        </w:rPr>
      </w:pPr>
      <w:r w:rsidRPr="006117C3">
        <w:t xml:space="preserve">      </w:t>
      </w:r>
      <w:r w:rsidRPr="00835C3F">
        <w:t>To</w:t>
      </w:r>
      <w:r w:rsidRPr="00835C3F">
        <w:rPr>
          <w:spacing w:val="-1"/>
        </w:rPr>
        <w:t xml:space="preserve"> </w:t>
      </w:r>
      <w:r w:rsidRPr="00835C3F">
        <w:t>the</w:t>
      </w:r>
      <w:r w:rsidRPr="00835C3F">
        <w:rPr>
          <w:spacing w:val="-1"/>
        </w:rPr>
        <w:t xml:space="preserve"> </w:t>
      </w:r>
      <w:r w:rsidRPr="00835C3F">
        <w:rPr>
          <w:spacing w:val="-2"/>
        </w:rPr>
        <w:t>Contracto</w:t>
      </w:r>
      <w:r>
        <w:rPr>
          <w:spacing w:val="-2"/>
        </w:rPr>
        <w:t xml:space="preserve">r: </w:t>
      </w:r>
      <w:r>
        <w:t>XXXXXXXXX</w:t>
      </w:r>
    </w:p>
    <w:p w14:paraId="363697B5" w14:textId="77777777" w:rsidR="00E07933" w:rsidRPr="006117C3" w:rsidRDefault="00E07933" w:rsidP="00E07933">
      <w:pPr>
        <w:pStyle w:val="BodyText"/>
        <w:ind w:left="2362" w:right="1800"/>
        <w:rPr>
          <w:shd w:val="clear" w:color="auto" w:fill="FFFFFF"/>
        </w:rPr>
      </w:pPr>
    </w:p>
    <w:p w14:paraId="6766C575" w14:textId="77777777" w:rsidR="00E07933" w:rsidRPr="006117C3" w:rsidRDefault="00E07933" w:rsidP="00E07933">
      <w:pPr>
        <w:pStyle w:val="BodyText"/>
        <w:ind w:left="2362" w:right="1800"/>
        <w:rPr>
          <w:shd w:val="clear" w:color="auto" w:fill="FFFFFF"/>
        </w:rPr>
      </w:pPr>
    </w:p>
    <w:p w14:paraId="6CB1F703" w14:textId="77777777" w:rsidR="00E07933" w:rsidRPr="006117C3" w:rsidRDefault="00E07933" w:rsidP="00E079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yellow"/>
        </w:rPr>
      </w:pPr>
    </w:p>
    <w:p w14:paraId="025E224F" w14:textId="77777777" w:rsidR="00E07933" w:rsidRPr="003C6EA8" w:rsidRDefault="00E07933" w:rsidP="00841C52">
      <w:pPr>
        <w:pStyle w:val="ListParagraph"/>
        <w:keepNext/>
        <w:numPr>
          <w:ilvl w:val="0"/>
          <w:numId w:val="48"/>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7056D9AF" w14:textId="77777777" w:rsidR="00E07933" w:rsidRPr="003C79A4" w:rsidRDefault="00E07933" w:rsidP="00E07933">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w:t>
      </w:r>
      <w:r w:rsidRPr="003C79A4">
        <w:lastRenderedPageBreak/>
        <w:t xml:space="preserve">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EE9F620" w14:textId="77777777" w:rsidR="00E07933" w:rsidRDefault="00E07933" w:rsidP="00E07933">
      <w:pPr>
        <w:ind w:left="720"/>
        <w:jc w:val="both"/>
      </w:pPr>
    </w:p>
    <w:p w14:paraId="00941B98" w14:textId="77777777" w:rsidR="00E07933" w:rsidRPr="003C6EA8" w:rsidRDefault="00E07933" w:rsidP="00E07933">
      <w:pPr>
        <w:ind w:firstLine="720"/>
        <w:jc w:val="both"/>
      </w:pPr>
      <w:r w:rsidRPr="003C6EA8">
        <w:t xml:space="preserve">B. </w:t>
      </w:r>
      <w:r>
        <w:tab/>
      </w:r>
      <w:r w:rsidRPr="003C6EA8">
        <w:t>The Contractor’s certification in Paragraph A, above, is a material representation of fact upon which the H</w:t>
      </w:r>
      <w:r>
        <w:t>CA</w:t>
      </w:r>
      <w:r w:rsidRPr="003C6EA8">
        <w:t xml:space="preserve">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4CF35442" w14:textId="77777777" w:rsidR="00E07933" w:rsidRPr="003C79A4" w:rsidRDefault="00E07933" w:rsidP="00E07933">
      <w:pPr>
        <w:ind w:left="720"/>
        <w:jc w:val="both"/>
      </w:pPr>
    </w:p>
    <w:p w14:paraId="2DF4511B" w14:textId="77777777" w:rsidR="00E07933" w:rsidRPr="003C79A4" w:rsidRDefault="00E07933" w:rsidP="00E07933">
      <w:pPr>
        <w:ind w:left="1440" w:hanging="720"/>
        <w:jc w:val="both"/>
      </w:pPr>
      <w:r w:rsidRPr="003C79A4">
        <w:t>1)</w:t>
      </w:r>
      <w:r w:rsidRPr="003C79A4">
        <w:tab/>
        <w:t>The Contractor shall provide immediate written notice to the H</w:t>
      </w:r>
      <w:r>
        <w:t>CA</w:t>
      </w:r>
      <w:r w:rsidRPr="003C79A4">
        <w:t xml:space="preserve">’s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0D831AF" w14:textId="77777777" w:rsidR="00E07933" w:rsidRPr="003C79A4" w:rsidRDefault="00E07933" w:rsidP="00E07933">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t>HCA</w:t>
      </w:r>
      <w:r w:rsidRPr="003C79A4">
        <w:t xml:space="preserve">, the </w:t>
      </w:r>
      <w:r>
        <w:t>HCA</w:t>
      </w:r>
      <w:r w:rsidRPr="003C79A4">
        <w:t xml:space="preserve"> may terminate the </w:t>
      </w:r>
      <w:r>
        <w:t>Agreement</w:t>
      </w:r>
      <w:r w:rsidRPr="003C79A4">
        <w:t>.</w:t>
      </w:r>
    </w:p>
    <w:p w14:paraId="50F6B4E1" w14:textId="77777777" w:rsidR="00E07933" w:rsidRPr="003C79A4" w:rsidRDefault="00E07933" w:rsidP="00E07933">
      <w:pPr>
        <w:jc w:val="both"/>
      </w:pPr>
    </w:p>
    <w:p w14:paraId="2385FF52" w14:textId="77777777" w:rsidR="00E07933" w:rsidRDefault="00E07933" w:rsidP="00E07933">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w:t>
      </w:r>
      <w:r>
        <w:t>CA</w:t>
      </w:r>
      <w:r w:rsidRPr="003C79A4">
        <w:t xml:space="preserve"> when it requests subcontractor approval from the H</w:t>
      </w:r>
      <w:r>
        <w:t>CA</w:t>
      </w:r>
      <w:r w:rsidRPr="003C79A4">
        <w:t>. If the subcontractor, or its principals, is debarred, suspended, or proposed for debarment by any Federal, state or local department or agency, the H</w:t>
      </w:r>
      <w:r>
        <w:t>CA</w:t>
      </w:r>
      <w:r w:rsidRPr="003C79A4">
        <w:t xml:space="preserve"> may refuse to approve the use of the subcontractor.</w:t>
      </w:r>
    </w:p>
    <w:p w14:paraId="66A0AFA0" w14:textId="77777777" w:rsidR="00E07933" w:rsidRDefault="00E07933" w:rsidP="00E07933">
      <w:pPr>
        <w:ind w:left="720"/>
        <w:jc w:val="both"/>
      </w:pPr>
    </w:p>
    <w:p w14:paraId="3D7E67DD"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Pr>
          <w:b/>
          <w:u w:val="single"/>
        </w:rPr>
        <w:t xml:space="preserve">Certification and Disclosure Regarding Payments </w:t>
      </w:r>
      <w:proofErr w:type="gramStart"/>
      <w:r>
        <w:rPr>
          <w:b/>
          <w:u w:val="single"/>
        </w:rPr>
        <w:t>To</w:t>
      </w:r>
      <w:proofErr w:type="gramEnd"/>
      <w:r>
        <w:rPr>
          <w:b/>
          <w:u w:val="single"/>
        </w:rPr>
        <w:t xml:space="preserve"> Influence Certain Federal</w:t>
      </w:r>
    </w:p>
    <w:p w14:paraId="356361DA" w14:textId="77777777" w:rsidR="00E07933" w:rsidRPr="005F33E9" w:rsidRDefault="00E07933" w:rsidP="00E07933">
      <w:pPr>
        <w:pStyle w:val="ListParagraph"/>
        <w:ind w:left="0"/>
        <w:jc w:val="both"/>
        <w:rPr>
          <w:b/>
          <w:u w:val="single"/>
        </w:rPr>
      </w:pPr>
      <w:r>
        <w:rPr>
          <w:b/>
        </w:rPr>
        <w:tab/>
      </w:r>
      <w:r>
        <w:rPr>
          <w:b/>
          <w:u w:val="single"/>
        </w:rPr>
        <w:t>Transactions (Anti-Lobbying).</w:t>
      </w:r>
    </w:p>
    <w:p w14:paraId="40ADB67F" w14:textId="77777777" w:rsidR="00E07933" w:rsidRPr="00A9384F" w:rsidRDefault="00E07933" w:rsidP="00841C52">
      <w:pPr>
        <w:pStyle w:val="ListParagraph"/>
        <w:numPr>
          <w:ilvl w:val="1"/>
          <w:numId w:val="39"/>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633EF8DB" w14:textId="77777777" w:rsidR="00E07933" w:rsidRPr="003C79A4" w:rsidRDefault="00E07933" w:rsidP="00E07933">
      <w:pPr>
        <w:tabs>
          <w:tab w:val="left" w:pos="720"/>
        </w:tabs>
        <w:ind w:left="720" w:hanging="720"/>
        <w:jc w:val="both"/>
      </w:pPr>
    </w:p>
    <w:p w14:paraId="01DDD7C8" w14:textId="77777777" w:rsidR="00E07933" w:rsidRPr="00A9384F" w:rsidRDefault="00E07933" w:rsidP="00841C52">
      <w:pPr>
        <w:pStyle w:val="ListParagraph"/>
        <w:numPr>
          <w:ilvl w:val="1"/>
          <w:numId w:val="39"/>
        </w:numPr>
        <w:autoSpaceDE w:val="0"/>
        <w:autoSpaceDN w:val="0"/>
        <w:adjustRightInd w:val="0"/>
        <w:ind w:left="0"/>
        <w:jc w:val="both"/>
      </w:pPr>
      <w:r w:rsidRPr="00A9384F">
        <w:t>The Contractor, by executing this PSC, certifies to the best of its knowledge and belief that:</w:t>
      </w:r>
    </w:p>
    <w:p w14:paraId="36ABCE8D" w14:textId="77777777" w:rsidR="00E07933" w:rsidRPr="003C79A4" w:rsidRDefault="00E07933" w:rsidP="00E07933">
      <w:pPr>
        <w:tabs>
          <w:tab w:val="left" w:pos="1440"/>
        </w:tabs>
        <w:jc w:val="both"/>
      </w:pPr>
    </w:p>
    <w:p w14:paraId="781FC838" w14:textId="77777777" w:rsidR="00E07933" w:rsidRPr="003C79A4" w:rsidRDefault="00E07933" w:rsidP="00E07933">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76510ABF" w14:textId="77777777" w:rsidR="00E07933" w:rsidRPr="003C79A4" w:rsidRDefault="00E07933" w:rsidP="00E07933">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E162BB6" w14:textId="77777777" w:rsidR="00E07933" w:rsidRPr="003C79A4" w:rsidRDefault="00E07933" w:rsidP="00E07933">
      <w:pPr>
        <w:ind w:left="720" w:firstLine="720"/>
        <w:jc w:val="both"/>
      </w:pPr>
    </w:p>
    <w:p w14:paraId="5397B55D" w14:textId="77777777" w:rsidR="00E07933" w:rsidRPr="00A9384F" w:rsidRDefault="00E07933" w:rsidP="00841C52">
      <w:pPr>
        <w:pStyle w:val="ListParagraph"/>
        <w:numPr>
          <w:ilvl w:val="1"/>
          <w:numId w:val="39"/>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E159F3A" w14:textId="77777777" w:rsidR="00E07933" w:rsidRPr="003C79A4" w:rsidRDefault="00E07933" w:rsidP="00E07933">
      <w:pPr>
        <w:jc w:val="both"/>
      </w:pPr>
    </w:p>
    <w:p w14:paraId="1E8A6A3C" w14:textId="77777777" w:rsidR="00E07933" w:rsidRDefault="00E07933" w:rsidP="00841C52">
      <w:pPr>
        <w:pStyle w:val="ListParagraph"/>
        <w:numPr>
          <w:ilvl w:val="1"/>
          <w:numId w:val="39"/>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proofErr w:type="gramStart"/>
      <w:r w:rsidRPr="00A9384F">
        <w:t>any and all</w:t>
      </w:r>
      <w:proofErr w:type="gramEnd"/>
      <w:r w:rsidRPr="00A9384F">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w:t>
      </w:r>
      <w:r>
        <w:t>CA</w:t>
      </w:r>
      <w:r w:rsidRPr="00A9384F">
        <w:t xml:space="preserve">, termination of the Agreement.  </w:t>
      </w:r>
    </w:p>
    <w:p w14:paraId="3F1A4482" w14:textId="77777777" w:rsidR="00E07933" w:rsidRPr="00342609" w:rsidRDefault="00E07933" w:rsidP="00E07933">
      <w:pPr>
        <w:jc w:val="both"/>
      </w:pPr>
    </w:p>
    <w:p w14:paraId="6DC2F85B"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6BBE9FAF" w14:textId="77777777" w:rsidR="00E07933" w:rsidRDefault="00E07933" w:rsidP="00E07933">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0B00FAAF" w14:textId="77777777" w:rsidR="00E07933" w:rsidRDefault="00E07933" w:rsidP="00E07933">
      <w:pPr>
        <w:pStyle w:val="ListParagraph"/>
        <w:ind w:left="0"/>
        <w:jc w:val="both"/>
        <w:rPr>
          <w:bCs/>
        </w:rPr>
      </w:pPr>
    </w:p>
    <w:p w14:paraId="3F9DB3A9" w14:textId="77777777" w:rsidR="00E07933" w:rsidRDefault="00E07933" w:rsidP="00E07933">
      <w:pPr>
        <w:pStyle w:val="ListParagraph"/>
        <w:tabs>
          <w:tab w:val="left" w:pos="720"/>
          <w:tab w:val="left" w:pos="1440"/>
        </w:tabs>
        <w:ind w:left="0" w:firstLine="720"/>
        <w:jc w:val="both"/>
        <w:rPr>
          <w:bCs/>
        </w:rPr>
      </w:pPr>
      <w:r>
        <w:rPr>
          <w:bCs/>
        </w:rPr>
        <w:lastRenderedPageBreak/>
        <w:t>B</w:t>
      </w:r>
      <w:proofErr w:type="gramStart"/>
      <w:r>
        <w:rPr>
          <w:bCs/>
        </w:rPr>
        <w:t xml:space="preserve">. </w:t>
      </w:r>
      <w:r>
        <w:rPr>
          <w:bCs/>
        </w:rPr>
        <w:tab/>
      </w:r>
      <w:r w:rsidRPr="003C79A4">
        <w:rPr>
          <w:bCs/>
        </w:rPr>
        <w:t>This</w:t>
      </w:r>
      <w:proofErr w:type="gramEnd"/>
      <w:r w:rsidRPr="003C79A4">
        <w:rPr>
          <w:bCs/>
        </w:rPr>
        <w:t xml:space="preserve">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20023B0E" w14:textId="77777777" w:rsidR="00E07933" w:rsidRDefault="00E07933" w:rsidP="00E07933">
      <w:pPr>
        <w:pStyle w:val="ListParagraph"/>
        <w:ind w:left="0"/>
        <w:jc w:val="both"/>
        <w:rPr>
          <w:bCs/>
        </w:rPr>
      </w:pPr>
    </w:p>
    <w:p w14:paraId="10A047B4" w14:textId="77777777" w:rsidR="00E07933" w:rsidRDefault="00E07933" w:rsidP="00E07933">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w:t>
      </w:r>
      <w:proofErr w:type="gramStart"/>
      <w:r w:rsidRPr="003C79A4">
        <w:rPr>
          <w:bCs/>
        </w:rPr>
        <w:t>on the basis of</w:t>
      </w:r>
      <w:proofErr w:type="gramEnd"/>
      <w:r w:rsidRPr="003C79A4">
        <w:rPr>
          <w:bCs/>
        </w:rPr>
        <w:t xml:space="preserve"> handicap, be excluded from participation or be denied the benefits </w:t>
      </w:r>
      <w:proofErr w:type="gramStart"/>
      <w:r w:rsidRPr="003C79A4">
        <w:rPr>
          <w:bCs/>
        </w:rPr>
        <w:t>of, or</w:t>
      </w:r>
      <w:proofErr w:type="gramEnd"/>
      <w:r w:rsidRPr="003C79A4">
        <w:rPr>
          <w:bCs/>
        </w:rPr>
        <w:t xml:space="preserve">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6FEB8008" w14:textId="77777777" w:rsidR="00E07933" w:rsidRDefault="00E07933" w:rsidP="00E07933">
      <w:pPr>
        <w:pStyle w:val="ListParagraph"/>
        <w:ind w:left="0"/>
        <w:jc w:val="both"/>
        <w:rPr>
          <w:b/>
          <w:u w:val="single"/>
        </w:rPr>
      </w:pPr>
    </w:p>
    <w:p w14:paraId="389BA339" w14:textId="77777777" w:rsidR="00E07933" w:rsidRPr="00486363" w:rsidRDefault="00E07933" w:rsidP="00E07933">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45D1A656" w14:textId="77777777" w:rsidR="00E07933" w:rsidRPr="00486363" w:rsidRDefault="00E07933" w:rsidP="00E07933">
      <w:pPr>
        <w:pStyle w:val="ListParagraph"/>
        <w:jc w:val="both"/>
        <w:rPr>
          <w:b/>
          <w:u w:val="single"/>
        </w:rPr>
      </w:pPr>
    </w:p>
    <w:p w14:paraId="16E708E9" w14:textId="77777777" w:rsidR="00E07933" w:rsidRPr="00486363" w:rsidRDefault="00E07933" w:rsidP="00841C52">
      <w:pPr>
        <w:pStyle w:val="ListParagraph"/>
        <w:keepNext/>
        <w:numPr>
          <w:ilvl w:val="0"/>
          <w:numId w:val="48"/>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384D9A0D" w14:textId="77777777" w:rsidR="00E07933" w:rsidRPr="00486363" w:rsidRDefault="00E07933" w:rsidP="00E07933">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141BC289" w14:textId="77777777" w:rsidR="00E07933" w:rsidRPr="00486363" w:rsidRDefault="00E07933" w:rsidP="00E07933">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0802C522" w14:textId="77777777" w:rsidR="00E07933" w:rsidRPr="00486363" w:rsidRDefault="00E07933" w:rsidP="00E07933">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6D516824" w14:textId="77777777" w:rsidR="00E07933" w:rsidRPr="00486363" w:rsidRDefault="00E07933" w:rsidP="00E07933">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67150F28" w14:textId="77777777" w:rsidR="00E07933" w:rsidRPr="00486363" w:rsidRDefault="00E07933" w:rsidP="00E07933">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2DF368E5" w14:textId="77777777" w:rsidR="00E07933" w:rsidRPr="00486363" w:rsidRDefault="00E07933" w:rsidP="00E07933">
      <w:pPr>
        <w:jc w:val="both"/>
        <w:rPr>
          <w:color w:val="000000"/>
        </w:rPr>
      </w:pPr>
      <w:r w:rsidRPr="00486363">
        <w:rPr>
          <w:color w:val="000000"/>
        </w:rPr>
        <w:t xml:space="preserve">“Employee” means an employee of a contractor directly engaged in the performance of work under a </w:t>
      </w:r>
      <w:proofErr w:type="gramStart"/>
      <w:r w:rsidRPr="00486363">
        <w:rPr>
          <w:color w:val="000000"/>
        </w:rPr>
        <w:t>Government</w:t>
      </w:r>
      <w:proofErr w:type="gramEnd"/>
      <w:r w:rsidRPr="00486363">
        <w:rPr>
          <w:color w:val="000000"/>
        </w:rPr>
        <w:t xml:space="preserve"> contract. “Directly engaged” is defined to include all direct cost employees and any other contractor employee who has other than a minimal impact or involvement in contract performance.</w:t>
      </w:r>
    </w:p>
    <w:p w14:paraId="6E0BDA3A" w14:textId="77777777" w:rsidR="00E07933" w:rsidRPr="00486363" w:rsidRDefault="00E07933" w:rsidP="00E07933">
      <w:pPr>
        <w:jc w:val="both"/>
        <w:rPr>
          <w:color w:val="000000"/>
        </w:rPr>
      </w:pPr>
      <w:r w:rsidRPr="00486363">
        <w:rPr>
          <w:color w:val="000000"/>
        </w:rPr>
        <w:t>“Individual” means an offeror/contractor that has no more than one employee including the offeror/contractor.</w:t>
      </w:r>
    </w:p>
    <w:p w14:paraId="57BFD662" w14:textId="77777777" w:rsidR="00E07933" w:rsidRPr="00486363" w:rsidRDefault="00E07933" w:rsidP="00E07933">
      <w:pPr>
        <w:jc w:val="both"/>
        <w:rPr>
          <w:color w:val="000000"/>
        </w:rPr>
      </w:pPr>
    </w:p>
    <w:p w14:paraId="75905C6B" w14:textId="77777777" w:rsidR="00E07933" w:rsidRPr="00486363" w:rsidRDefault="00E07933" w:rsidP="00E07933">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3E366783" w14:textId="77777777" w:rsidR="00E07933" w:rsidRPr="00486363" w:rsidRDefault="00E07933" w:rsidP="00E07933">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486363">
        <w:rPr>
          <w:rFonts w:cs="Arial"/>
          <w:color w:val="000000"/>
          <w:szCs w:val="20"/>
        </w:rPr>
        <w:t>prohibition;</w:t>
      </w:r>
      <w:proofErr w:type="gramEnd"/>
    </w:p>
    <w:p w14:paraId="482DE322" w14:textId="77777777" w:rsidR="00E07933" w:rsidRPr="00486363" w:rsidRDefault="00E07933" w:rsidP="00E07933">
      <w:pPr>
        <w:ind w:left="720"/>
        <w:jc w:val="both"/>
        <w:rPr>
          <w:rFonts w:cs="Arial"/>
          <w:color w:val="000000"/>
          <w:szCs w:val="20"/>
        </w:rPr>
      </w:pPr>
      <w:r w:rsidRPr="00486363">
        <w:rPr>
          <w:rFonts w:cs="Arial"/>
          <w:color w:val="000000"/>
          <w:szCs w:val="20"/>
        </w:rPr>
        <w:t xml:space="preserve"> </w:t>
      </w:r>
    </w:p>
    <w:p w14:paraId="236F6153" w14:textId="77777777" w:rsidR="00E07933" w:rsidRPr="00486363" w:rsidRDefault="00E07933" w:rsidP="00E07933">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02F57C0E"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The dangers of drug abuse in the </w:t>
      </w:r>
      <w:proofErr w:type="gramStart"/>
      <w:r w:rsidRPr="00486363">
        <w:rPr>
          <w:color w:val="000000"/>
        </w:rPr>
        <w:t>workplace;</w:t>
      </w:r>
      <w:proofErr w:type="gramEnd"/>
      <w:r w:rsidRPr="00486363">
        <w:rPr>
          <w:color w:val="000000"/>
        </w:rPr>
        <w:t xml:space="preserve"> </w:t>
      </w:r>
    </w:p>
    <w:p w14:paraId="1EA4E2D4"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The Contractor’s policy of maintaining a drug-free workplace:</w:t>
      </w:r>
    </w:p>
    <w:p w14:paraId="369EAC45"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0043A7F7" w14:textId="77777777" w:rsidR="00E07933" w:rsidRPr="00486363" w:rsidRDefault="00E07933" w:rsidP="00841C52">
      <w:pPr>
        <w:widowControl w:val="0"/>
        <w:numPr>
          <w:ilvl w:val="0"/>
          <w:numId w:val="40"/>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 xml:space="preserve">occurring in the </w:t>
      </w:r>
      <w:proofErr w:type="gramStart"/>
      <w:r w:rsidRPr="00486363">
        <w:rPr>
          <w:color w:val="000000"/>
        </w:rPr>
        <w:t>workplace;</w:t>
      </w:r>
      <w:proofErr w:type="gramEnd"/>
    </w:p>
    <w:p w14:paraId="3E8F5A7D" w14:textId="77777777" w:rsidR="00E07933" w:rsidRPr="00486363" w:rsidRDefault="00E07933" w:rsidP="00E07933">
      <w:pPr>
        <w:tabs>
          <w:tab w:val="left" w:pos="1800"/>
        </w:tabs>
        <w:ind w:left="2160"/>
        <w:jc w:val="both"/>
        <w:rPr>
          <w:color w:val="000000"/>
        </w:rPr>
      </w:pPr>
    </w:p>
    <w:p w14:paraId="1C8F4A40" w14:textId="77777777" w:rsidR="00E07933" w:rsidRPr="008D1891" w:rsidRDefault="00E07933" w:rsidP="00841C52">
      <w:pPr>
        <w:pStyle w:val="ListParagraph"/>
        <w:widowControl w:val="0"/>
        <w:numPr>
          <w:ilvl w:val="0"/>
          <w:numId w:val="46"/>
        </w:numPr>
        <w:tabs>
          <w:tab w:val="left" w:pos="720"/>
        </w:tabs>
        <w:autoSpaceDE w:val="0"/>
        <w:autoSpaceDN w:val="0"/>
        <w:adjustRightInd w:val="0"/>
        <w:jc w:val="both"/>
      </w:pPr>
      <w:r w:rsidRPr="008D1891">
        <w:t xml:space="preserve">Provide all employees engaged in performance of the PSC with a copy of the statement required by subparagraph </w:t>
      </w:r>
      <w:proofErr w:type="gramStart"/>
      <w:r w:rsidRPr="008D1891">
        <w:t>B(</w:t>
      </w:r>
      <w:proofErr w:type="gramEnd"/>
      <w:r w:rsidRPr="008D1891">
        <w:t>1</w:t>
      </w:r>
      <w:proofErr w:type="gramStart"/>
      <w:r w:rsidRPr="008D1891">
        <w:t>);</w:t>
      </w:r>
      <w:proofErr w:type="gramEnd"/>
    </w:p>
    <w:p w14:paraId="40203D23" w14:textId="77777777" w:rsidR="00E07933" w:rsidRPr="00486363" w:rsidRDefault="00E07933" w:rsidP="00E07933">
      <w:pPr>
        <w:ind w:left="1440"/>
        <w:jc w:val="both"/>
      </w:pPr>
    </w:p>
    <w:p w14:paraId="2FD630EC"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471F92F8" w14:textId="77777777" w:rsidR="00E07933" w:rsidRPr="00486363" w:rsidRDefault="00E07933" w:rsidP="00841C52">
      <w:pPr>
        <w:widowControl w:val="0"/>
        <w:numPr>
          <w:ilvl w:val="0"/>
          <w:numId w:val="41"/>
        </w:numPr>
        <w:ind w:left="1728" w:firstLine="0"/>
        <w:jc w:val="both"/>
        <w:rPr>
          <w:color w:val="000000"/>
        </w:rPr>
      </w:pPr>
      <w:r w:rsidRPr="00486363">
        <w:rPr>
          <w:color w:val="000000"/>
        </w:rPr>
        <w:t>Abide by the terms of the statement; and</w:t>
      </w:r>
    </w:p>
    <w:p w14:paraId="215607A4" w14:textId="77777777" w:rsidR="00E07933" w:rsidRPr="00486363" w:rsidRDefault="00E07933" w:rsidP="00841C52">
      <w:pPr>
        <w:widowControl w:val="0"/>
        <w:numPr>
          <w:ilvl w:val="0"/>
          <w:numId w:val="41"/>
        </w:numPr>
        <w:ind w:left="1728" w:firstLine="0"/>
        <w:jc w:val="both"/>
        <w:rPr>
          <w:color w:val="000000"/>
        </w:rPr>
      </w:pPr>
      <w:r w:rsidRPr="00486363">
        <w:rPr>
          <w:color w:val="000000"/>
        </w:rPr>
        <w:t xml:space="preserve">Notify the employer in writing of the employee’s conviction under a criminal drug statute for a violation occurring in the workplace no later than five (5) days after such </w:t>
      </w:r>
      <w:proofErr w:type="gramStart"/>
      <w:r w:rsidRPr="00486363">
        <w:rPr>
          <w:color w:val="000000"/>
        </w:rPr>
        <w:t>conviction;</w:t>
      </w:r>
      <w:proofErr w:type="gramEnd"/>
    </w:p>
    <w:p w14:paraId="7C6FE65B" w14:textId="77777777" w:rsidR="00E07933" w:rsidRPr="00486363" w:rsidRDefault="00E07933" w:rsidP="00E07933">
      <w:pPr>
        <w:tabs>
          <w:tab w:val="left" w:pos="1800"/>
        </w:tabs>
        <w:jc w:val="both"/>
        <w:rPr>
          <w:color w:val="000000"/>
        </w:rPr>
      </w:pPr>
    </w:p>
    <w:p w14:paraId="6BE531B5"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Notify the H</w:t>
      </w:r>
      <w:r>
        <w:t>CA</w:t>
      </w:r>
      <w:r w:rsidRPr="00486363">
        <w:t xml:space="preserve"> Program Manager in writing within ten (10) days after receiving notice under (B)(4)(ii) of this paragraph, from an employee or otherwise receiving actual notice of such conviction. The notice shall include the position title of the </w:t>
      </w:r>
      <w:proofErr w:type="gramStart"/>
      <w:r w:rsidRPr="00486363">
        <w:t>employee;</w:t>
      </w:r>
      <w:proofErr w:type="gramEnd"/>
    </w:p>
    <w:p w14:paraId="52B0E84F" w14:textId="77777777" w:rsidR="00E07933" w:rsidRPr="00486363" w:rsidRDefault="00E07933" w:rsidP="00E07933">
      <w:pPr>
        <w:ind w:left="1440"/>
        <w:jc w:val="both"/>
      </w:pPr>
    </w:p>
    <w:p w14:paraId="67CD0CC4" w14:textId="77777777" w:rsidR="00E07933" w:rsidRPr="00486363" w:rsidRDefault="00E07933" w:rsidP="00841C52">
      <w:pPr>
        <w:pStyle w:val="ListParagraph"/>
        <w:widowControl w:val="0"/>
        <w:numPr>
          <w:ilvl w:val="0"/>
          <w:numId w:val="46"/>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06FB4E3" w14:textId="77777777" w:rsidR="00E07933" w:rsidRPr="00486363" w:rsidRDefault="00E07933" w:rsidP="00841C52">
      <w:pPr>
        <w:widowControl w:val="0"/>
        <w:numPr>
          <w:ilvl w:val="0"/>
          <w:numId w:val="42"/>
        </w:numPr>
        <w:ind w:left="1728" w:firstLine="0"/>
        <w:jc w:val="both"/>
        <w:rPr>
          <w:color w:val="000000"/>
        </w:rPr>
      </w:pPr>
      <w:r w:rsidRPr="00486363">
        <w:rPr>
          <w:color w:val="000000"/>
        </w:rPr>
        <w:t xml:space="preserve">Taking appropriate personnel action against such </w:t>
      </w:r>
      <w:proofErr w:type="gramStart"/>
      <w:r w:rsidRPr="00486363">
        <w:rPr>
          <w:color w:val="000000"/>
        </w:rPr>
        <w:t>employee</w:t>
      </w:r>
      <w:proofErr w:type="gramEnd"/>
      <w:r w:rsidRPr="00486363">
        <w:rPr>
          <w:color w:val="000000"/>
        </w:rPr>
        <w:t>, up to and including termination; or</w:t>
      </w:r>
    </w:p>
    <w:p w14:paraId="187B41B5" w14:textId="77777777" w:rsidR="00E07933" w:rsidRPr="00486363" w:rsidRDefault="00E07933" w:rsidP="00841C52">
      <w:pPr>
        <w:widowControl w:val="0"/>
        <w:numPr>
          <w:ilvl w:val="0"/>
          <w:numId w:val="42"/>
        </w:numPr>
        <w:ind w:left="1728" w:firstLine="0"/>
        <w:jc w:val="both"/>
        <w:rPr>
          <w:color w:val="000000"/>
        </w:rPr>
      </w:pPr>
      <w:r w:rsidRPr="00486363">
        <w:rPr>
          <w:color w:val="000000"/>
        </w:rPr>
        <w:t xml:space="preserve">Require such </w:t>
      </w:r>
      <w:proofErr w:type="gramStart"/>
      <w:r w:rsidRPr="00486363">
        <w:rPr>
          <w:color w:val="000000"/>
        </w:rPr>
        <w:t>employee</w:t>
      </w:r>
      <w:proofErr w:type="gramEnd"/>
      <w:r w:rsidRPr="00486363">
        <w:rPr>
          <w:color w:val="000000"/>
        </w:rPr>
        <w:t xml:space="preserve"> to satisfactorily participate in a drug abuse assistance or rehabilitation program approved for such purposes by a Federal, State, or local health, law enforcement, or other appropriate agency; and</w:t>
      </w:r>
    </w:p>
    <w:p w14:paraId="4B947D0B" w14:textId="77777777" w:rsidR="00E07933" w:rsidRPr="00486363" w:rsidRDefault="00E07933" w:rsidP="00E07933">
      <w:pPr>
        <w:tabs>
          <w:tab w:val="num" w:pos="1800"/>
        </w:tabs>
        <w:jc w:val="both"/>
        <w:rPr>
          <w:color w:val="000000"/>
        </w:rPr>
      </w:pPr>
    </w:p>
    <w:p w14:paraId="1A8DE2FE" w14:textId="77777777" w:rsidR="00E07933" w:rsidRPr="003A2703" w:rsidRDefault="00E07933" w:rsidP="00841C52">
      <w:pPr>
        <w:pStyle w:val="ListParagraph"/>
        <w:widowControl w:val="0"/>
        <w:numPr>
          <w:ilvl w:val="0"/>
          <w:numId w:val="47"/>
        </w:numPr>
        <w:tabs>
          <w:tab w:val="left" w:pos="720"/>
        </w:tabs>
        <w:autoSpaceDE w:val="0"/>
        <w:autoSpaceDN w:val="0"/>
        <w:adjustRightInd w:val="0"/>
        <w:jc w:val="both"/>
      </w:pPr>
      <w:r w:rsidRPr="003A2703">
        <w:t xml:space="preserve">Make a good faith effort to maintain a drug-free workplace through implementation of </w:t>
      </w:r>
      <w:proofErr w:type="gramStart"/>
      <w:r w:rsidRPr="003A2703">
        <w:t>B(</w:t>
      </w:r>
      <w:proofErr w:type="gramEnd"/>
      <w:r w:rsidRPr="003A2703">
        <w:t xml:space="preserve">1) through </w:t>
      </w:r>
      <w:proofErr w:type="gramStart"/>
      <w:r w:rsidRPr="003A2703">
        <w:t>B(</w:t>
      </w:r>
      <w:proofErr w:type="gramEnd"/>
      <w:r w:rsidRPr="003A2703">
        <w:t>6) of this paragraph.</w:t>
      </w:r>
    </w:p>
    <w:p w14:paraId="5049F580" w14:textId="77777777" w:rsidR="00E07933" w:rsidRPr="00486363" w:rsidRDefault="00E07933" w:rsidP="00E07933">
      <w:pPr>
        <w:jc w:val="both"/>
        <w:rPr>
          <w:color w:val="000000"/>
        </w:rPr>
      </w:pPr>
    </w:p>
    <w:p w14:paraId="405C176D" w14:textId="77777777" w:rsidR="00E07933" w:rsidRPr="00486363" w:rsidRDefault="00E07933" w:rsidP="00E07933">
      <w:pPr>
        <w:ind w:firstLine="720"/>
        <w:jc w:val="both"/>
        <w:rPr>
          <w:color w:val="000000"/>
        </w:rPr>
      </w:pPr>
      <w:r>
        <w:rPr>
          <w:color w:val="000000"/>
        </w:rPr>
        <w:t>C.</w:t>
      </w:r>
      <w:r>
        <w:rPr>
          <w:color w:val="000000"/>
        </w:rPr>
        <w:tab/>
      </w:r>
      <w:r w:rsidRPr="00486363">
        <w:rPr>
          <w:color w:val="000000"/>
        </w:rPr>
        <w:t xml:space="preserve">The Contractor, if an individual, agrees by </w:t>
      </w:r>
      <w:proofErr w:type="gramStart"/>
      <w:r w:rsidRPr="00486363">
        <w:rPr>
          <w:color w:val="000000"/>
        </w:rPr>
        <w:t>entering into</w:t>
      </w:r>
      <w:proofErr w:type="gramEnd"/>
      <w:r w:rsidRPr="00486363">
        <w:rPr>
          <w:color w:val="000000"/>
        </w:rPr>
        <w:t xml:space="preserve"> this PSC not to engage in the unlawful manufacture, distribution, dispensing, possession, or use of a controlled substance while performing this contract.</w:t>
      </w:r>
    </w:p>
    <w:p w14:paraId="27FB87F7" w14:textId="77777777" w:rsidR="00E07933" w:rsidRPr="00486363" w:rsidRDefault="00E07933" w:rsidP="00E07933">
      <w:pPr>
        <w:jc w:val="both"/>
        <w:rPr>
          <w:color w:val="000000"/>
        </w:rPr>
      </w:pPr>
    </w:p>
    <w:p w14:paraId="779BE0A0" w14:textId="77777777" w:rsidR="00E07933" w:rsidRDefault="00E07933" w:rsidP="00E07933">
      <w:pPr>
        <w:ind w:firstLine="720"/>
        <w:jc w:val="both"/>
        <w:rPr>
          <w:color w:val="000000"/>
        </w:rPr>
      </w:pPr>
      <w:r>
        <w:rPr>
          <w:color w:val="000000"/>
        </w:rPr>
        <w:t>D.</w:t>
      </w:r>
      <w:r>
        <w:rPr>
          <w:color w:val="000000"/>
        </w:rPr>
        <w:tab/>
      </w:r>
      <w:r w:rsidRPr="00486363">
        <w:rPr>
          <w:color w:val="000000"/>
        </w:rPr>
        <w:t>In addition to other remedies available to the H</w:t>
      </w:r>
      <w:r>
        <w:rPr>
          <w:color w:val="000000"/>
        </w:rPr>
        <w:t>CA</w:t>
      </w:r>
      <w:r w:rsidRPr="00486363">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3205486C" w14:textId="77777777" w:rsidR="00E07933" w:rsidRDefault="00E07933" w:rsidP="00E07933">
      <w:pPr>
        <w:ind w:firstLine="720"/>
        <w:jc w:val="both"/>
        <w:rPr>
          <w:color w:val="000000"/>
        </w:rPr>
      </w:pPr>
    </w:p>
    <w:p w14:paraId="0FB8191A" w14:textId="77777777" w:rsidR="00E07933" w:rsidRDefault="00E07933" w:rsidP="00841C52">
      <w:pPr>
        <w:pStyle w:val="ListParagraph"/>
        <w:keepNext/>
        <w:numPr>
          <w:ilvl w:val="0"/>
          <w:numId w:val="48"/>
        </w:numPr>
        <w:tabs>
          <w:tab w:val="left" w:pos="-1440"/>
          <w:tab w:val="left" w:pos="900"/>
        </w:tabs>
        <w:autoSpaceDE w:val="0"/>
        <w:autoSpaceDN w:val="0"/>
        <w:adjustRightInd w:val="0"/>
        <w:ind w:left="792" w:hanging="576"/>
        <w:rPr>
          <w:b/>
          <w:bCs/>
        </w:rPr>
      </w:pPr>
      <w:r w:rsidRPr="00486363">
        <w:rPr>
          <w:b/>
          <w:bCs/>
          <w:u w:val="single"/>
        </w:rPr>
        <w:t>Findings and Sanctions.</w:t>
      </w:r>
    </w:p>
    <w:p w14:paraId="24A7A0F6" w14:textId="77777777" w:rsidR="00E07933" w:rsidRPr="00B17D5C" w:rsidRDefault="00E07933" w:rsidP="00E07933">
      <w:pPr>
        <w:pStyle w:val="ListParagraph"/>
        <w:keepNext/>
        <w:tabs>
          <w:tab w:val="left" w:pos="-1440"/>
          <w:tab w:val="left" w:pos="900"/>
        </w:tabs>
        <w:ind w:left="0"/>
        <w:jc w:val="both"/>
        <w:rPr>
          <w:b/>
          <w:bCs/>
        </w:rPr>
      </w:pPr>
      <w:r>
        <w:t xml:space="preserve">           A.    T</w:t>
      </w:r>
      <w:r w:rsidRPr="00B17D5C">
        <w:t xml:space="preserve">he Contractor agrees to be subject to the findings, sanctions and disallowances assessed or required </w:t>
      </w:r>
      <w:proofErr w:type="gramStart"/>
      <w:r w:rsidRPr="00B17D5C">
        <w:t>as a result of</w:t>
      </w:r>
      <w:proofErr w:type="gramEnd"/>
      <w:r w:rsidRPr="00B17D5C">
        <w:t xml:space="preserve"> audits pursuant to this agreement.</w:t>
      </w:r>
    </w:p>
    <w:p w14:paraId="4DD6BEC7" w14:textId="77777777" w:rsidR="00E07933" w:rsidRDefault="00E07933" w:rsidP="00E07933">
      <w:pPr>
        <w:pStyle w:val="ListParagraph"/>
        <w:keepNext/>
        <w:tabs>
          <w:tab w:val="left" w:pos="-1440"/>
          <w:tab w:val="left" w:pos="900"/>
        </w:tabs>
        <w:ind w:left="1250"/>
        <w:rPr>
          <w:b/>
          <w:bCs/>
        </w:rPr>
      </w:pPr>
    </w:p>
    <w:p w14:paraId="4261C816" w14:textId="77777777" w:rsidR="00E07933" w:rsidRPr="00751EDF" w:rsidRDefault="00E07933" w:rsidP="00E07933">
      <w:pPr>
        <w:pStyle w:val="ListParagraph"/>
        <w:keepNext/>
        <w:tabs>
          <w:tab w:val="left" w:pos="-1440"/>
          <w:tab w:val="left" w:pos="900"/>
        </w:tabs>
        <w:ind w:left="0"/>
        <w:jc w:val="both"/>
        <w:rPr>
          <w:b/>
          <w:bCs/>
        </w:rPr>
      </w:pPr>
      <w:r>
        <w:t xml:space="preserve">           B.    T</w:t>
      </w:r>
      <w:r w:rsidRPr="00486363">
        <w:t>he Contractor will make repayment of any funds expended by the H</w:t>
      </w:r>
      <w:r>
        <w:t>CA</w:t>
      </w:r>
      <w:r w:rsidRPr="00486363">
        <w:t xml:space="preserve">,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3C45CE22" w14:textId="77777777" w:rsidR="00E07933" w:rsidRDefault="00E07933" w:rsidP="00E07933">
      <w:pPr>
        <w:pStyle w:val="ListParagraph"/>
        <w:ind w:left="1440"/>
      </w:pPr>
    </w:p>
    <w:p w14:paraId="5D01B588" w14:textId="77777777" w:rsidR="00E07933" w:rsidRDefault="00E07933" w:rsidP="00E07933">
      <w:pPr>
        <w:pStyle w:val="ListParagraph"/>
        <w:ind w:left="0"/>
        <w:jc w:val="both"/>
      </w:pPr>
      <w:r>
        <w:t xml:space="preserve">           C.     I</w:t>
      </w:r>
      <w:r w:rsidRPr="00486363">
        <w:t>f the H</w:t>
      </w:r>
      <w:r>
        <w:t>CA</w:t>
      </w:r>
      <w:r w:rsidRPr="00486363">
        <w:t xml:space="preserve"> becomes aware of circumstances that might jeopa</w:t>
      </w:r>
      <w:r>
        <w:t>rdize continued federal funding</w:t>
      </w:r>
      <w:r w:rsidRPr="00486363">
        <w:t xml:space="preserve"> the situation shall be reviewed and reconciled by a mutually agreed upon panel of Contractor and the H</w:t>
      </w:r>
      <w:r>
        <w:t>CA</w:t>
      </w:r>
      <w:r w:rsidRPr="00486363">
        <w:t xml:space="preserve"> officials. If reconciliation is not possible, both parties shall present their view to the Director of the Administrative Services Division who shall determine whether continued payment shall be made.</w:t>
      </w:r>
    </w:p>
    <w:p w14:paraId="259E11AD" w14:textId="77777777" w:rsidR="00E07933" w:rsidRDefault="00E07933" w:rsidP="00E07933">
      <w:pPr>
        <w:pStyle w:val="ListParagraph"/>
        <w:ind w:left="0"/>
        <w:jc w:val="both"/>
      </w:pPr>
    </w:p>
    <w:p w14:paraId="3C18E992" w14:textId="77777777" w:rsidR="00E07933" w:rsidRPr="007E5531" w:rsidRDefault="00E07933" w:rsidP="00841C52">
      <w:pPr>
        <w:pStyle w:val="ListParagraph"/>
        <w:numPr>
          <w:ilvl w:val="0"/>
          <w:numId w:val="48"/>
        </w:numPr>
        <w:autoSpaceDE w:val="0"/>
        <w:autoSpaceDN w:val="0"/>
        <w:adjustRightInd w:val="0"/>
        <w:jc w:val="both"/>
        <w:rPr>
          <w:b/>
          <w:bCs/>
        </w:rPr>
      </w:pPr>
      <w:r>
        <w:rPr>
          <w:b/>
          <w:bCs/>
          <w:u w:val="single"/>
        </w:rPr>
        <w:t>Performance.</w:t>
      </w:r>
    </w:p>
    <w:p w14:paraId="22C56A12"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w:t>
      </w:r>
      <w:r>
        <w:rPr>
          <w:kern w:val="24"/>
        </w:rPr>
        <w:t>ponsibility for compliance by his or her employees, as applicable,</w:t>
      </w:r>
      <w:r w:rsidRPr="005D133A">
        <w:rPr>
          <w:kern w:val="24"/>
        </w:rPr>
        <w:t xml:space="preserve"> w</w:t>
      </w:r>
      <w:r>
        <w:rPr>
          <w:kern w:val="24"/>
        </w:rPr>
        <w:t>ith the following requirements:</w:t>
      </w:r>
    </w:p>
    <w:p w14:paraId="0A82FAD3" w14:textId="77777777" w:rsidR="00E07933" w:rsidRPr="005D133A"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5DDD32AA" w14:textId="77777777" w:rsidR="00E07933" w:rsidRDefault="00E07933" w:rsidP="00841C52">
      <w:pPr>
        <w:pStyle w:val="ListParagraph"/>
        <w:numPr>
          <w:ilvl w:val="1"/>
          <w:numId w:val="44"/>
        </w:numPr>
        <w:jc w:val="both"/>
        <w:rPr>
          <w:kern w:val="24"/>
        </w:rPr>
      </w:pPr>
      <w:r w:rsidRPr="00486363">
        <w:rPr>
          <w:kern w:val="24"/>
        </w:rPr>
        <w:t>All work will be performed under th</w:t>
      </w:r>
      <w:r>
        <w:rPr>
          <w:kern w:val="24"/>
        </w:rPr>
        <w:t>e supervision of the Contractor and/or</w:t>
      </w:r>
      <w:r w:rsidRPr="00486363">
        <w:rPr>
          <w:kern w:val="24"/>
        </w:rPr>
        <w:t xml:space="preserve"> the Contractor's </w:t>
      </w:r>
      <w:r>
        <w:rPr>
          <w:kern w:val="24"/>
        </w:rPr>
        <w:t>responsible employees</w:t>
      </w:r>
    </w:p>
    <w:p w14:paraId="09ED7E93" w14:textId="77777777" w:rsidR="00E07933" w:rsidRPr="00486363" w:rsidRDefault="00E07933" w:rsidP="00E07933">
      <w:pPr>
        <w:pStyle w:val="ListParagraph"/>
        <w:jc w:val="both"/>
        <w:rPr>
          <w:kern w:val="24"/>
        </w:rPr>
      </w:pPr>
    </w:p>
    <w:p w14:paraId="771D8692" w14:textId="77777777" w:rsidR="00E07933" w:rsidRDefault="00E07933" w:rsidP="00841C52">
      <w:pPr>
        <w:pStyle w:val="ListParagraph"/>
        <w:numPr>
          <w:ilvl w:val="1"/>
          <w:numId w:val="44"/>
        </w:numPr>
        <w:jc w:val="both"/>
        <w:rPr>
          <w:kern w:val="24"/>
        </w:rPr>
      </w:pPr>
      <w:r>
        <w:rPr>
          <w:kern w:val="24"/>
        </w:rPr>
        <w:t xml:space="preserve">Contractor agrees if </w:t>
      </w:r>
      <w:r w:rsidRPr="00486363">
        <w:rPr>
          <w:kern w:val="24"/>
        </w:rPr>
        <w:t>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w:t>
      </w:r>
      <w:r>
        <w:rPr>
          <w:kern w:val="24"/>
        </w:rPr>
        <w:t>CA</w:t>
      </w:r>
      <w:r w:rsidRPr="00486363">
        <w:rPr>
          <w:kern w:val="24"/>
        </w:rPr>
        <w:t xml:space="preserve"> by Contra</w:t>
      </w:r>
      <w:r>
        <w:rPr>
          <w:kern w:val="24"/>
        </w:rPr>
        <w:t>ctor pursuant to the Services; referred to</w:t>
      </w:r>
      <w:r w:rsidRPr="00486363">
        <w:rPr>
          <w:kern w:val="24"/>
        </w:rPr>
        <w:t xml:space="preserve"> as Confidential Information</w:t>
      </w:r>
      <w:r>
        <w:rPr>
          <w:kern w:val="24"/>
        </w:rPr>
        <w:t xml:space="preserve"> in Article 21 of this Agreement</w:t>
      </w:r>
      <w:r w:rsidRPr="00486363">
        <w:rPr>
          <w:kern w:val="24"/>
        </w:rPr>
        <w:t>, made available to Contractor</w:t>
      </w:r>
      <w:r>
        <w:rPr>
          <w:kern w:val="24"/>
        </w:rPr>
        <w:t xml:space="preserve">, </w:t>
      </w:r>
      <w:r w:rsidRPr="00486363">
        <w:rPr>
          <w:kern w:val="24"/>
        </w:rPr>
        <w:t xml:space="preserve">shall be used only for the purpose of carrying out the provisions of this contract.  </w:t>
      </w:r>
      <w:proofErr w:type="gramStart"/>
      <w:r w:rsidRPr="00486363">
        <w:rPr>
          <w:kern w:val="24"/>
        </w:rPr>
        <w:t>Information</w:t>
      </w:r>
      <w:proofErr w:type="gramEnd"/>
      <w:r w:rsidRPr="00486363">
        <w:rPr>
          <w:kern w:val="24"/>
        </w:rPr>
        <w:t xml:space="preserve">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42C07F95" w14:textId="77777777" w:rsidR="00E07933" w:rsidRPr="00486363" w:rsidRDefault="00E07933" w:rsidP="00E07933">
      <w:pPr>
        <w:pStyle w:val="ListParagraph"/>
        <w:jc w:val="both"/>
        <w:rPr>
          <w:kern w:val="24"/>
        </w:rPr>
      </w:pPr>
    </w:p>
    <w:p w14:paraId="6DEB4A5F" w14:textId="77777777" w:rsidR="00E07933" w:rsidRDefault="00E07933" w:rsidP="00841C52">
      <w:pPr>
        <w:pStyle w:val="ListParagraph"/>
        <w:numPr>
          <w:ilvl w:val="1"/>
          <w:numId w:val="44"/>
        </w:numPr>
        <w:jc w:val="both"/>
        <w:rPr>
          <w:kern w:val="24"/>
        </w:rPr>
      </w:pPr>
      <w:proofErr w:type="gramStart"/>
      <w:r w:rsidRPr="00984FC7">
        <w:rPr>
          <w:kern w:val="24"/>
        </w:rPr>
        <w:t>Contractor</w:t>
      </w:r>
      <w:proofErr w:type="gramEnd"/>
      <w:r w:rsidRPr="00984FC7">
        <w:rPr>
          <w:kern w:val="24"/>
        </w:rPr>
        <w:t xml:space="preserve"> agrees that it will account </w:t>
      </w:r>
      <w:r>
        <w:rPr>
          <w:kern w:val="24"/>
        </w:rPr>
        <w:t>for all PII</w:t>
      </w:r>
      <w:r w:rsidRPr="00984FC7">
        <w:rPr>
          <w:kern w:val="24"/>
        </w:rPr>
        <w:t xml:space="preserve"> upon receipt and sto</w:t>
      </w:r>
      <w:r>
        <w:rPr>
          <w:kern w:val="24"/>
        </w:rPr>
        <w:t xml:space="preserve">re </w:t>
      </w:r>
      <w:r w:rsidRPr="00984FC7">
        <w:rPr>
          <w:kern w:val="24"/>
        </w:rPr>
        <w:t>in a secure manner before, during, and after processing. In addition, all related output will be given the same level of protection by the Contractor as required for the source material.</w:t>
      </w:r>
    </w:p>
    <w:p w14:paraId="76911725" w14:textId="77777777" w:rsidR="00E07933" w:rsidRPr="006C4E2C" w:rsidRDefault="00E07933" w:rsidP="00E07933">
      <w:pPr>
        <w:jc w:val="both"/>
        <w:rPr>
          <w:kern w:val="24"/>
        </w:rPr>
      </w:pPr>
    </w:p>
    <w:p w14:paraId="3731D15D" w14:textId="77777777" w:rsidR="00E07933" w:rsidRDefault="00E07933" w:rsidP="00841C52">
      <w:pPr>
        <w:pStyle w:val="ListParagraph"/>
        <w:numPr>
          <w:ilvl w:val="1"/>
          <w:numId w:val="44"/>
        </w:numPr>
        <w:jc w:val="both"/>
        <w:rPr>
          <w:kern w:val="24"/>
        </w:rPr>
      </w:pPr>
      <w:r w:rsidRPr="00984FC7">
        <w:rPr>
          <w:kern w:val="24"/>
        </w:rPr>
        <w:t>The Contractor certifies t</w:t>
      </w:r>
      <w:r>
        <w:rPr>
          <w:kern w:val="24"/>
        </w:rPr>
        <w:t>hat the PII</w:t>
      </w:r>
      <w:r w:rsidRPr="00984FC7">
        <w:rPr>
          <w:kern w:val="24"/>
        </w:rPr>
        <w:t xml:space="preserve">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w:t>
      </w:r>
      <w:r>
        <w:rPr>
          <w:kern w:val="24"/>
        </w:rPr>
        <w:t>hat any PII</w:t>
      </w:r>
      <w:r w:rsidRPr="00984FC7">
        <w:rPr>
          <w:kern w:val="24"/>
        </w:rPr>
        <w:t xml:space="preserve"> remaining in any storage component will be safeguarded</w:t>
      </w:r>
      <w:r>
        <w:rPr>
          <w:kern w:val="24"/>
        </w:rPr>
        <w:t xml:space="preserve"> </w:t>
      </w:r>
      <w:r w:rsidRPr="00984FC7">
        <w:rPr>
          <w:kern w:val="24"/>
        </w:rPr>
        <w:t xml:space="preserve">to prevent unauthorized disclosures beyond the term of this Agreement </w:t>
      </w:r>
      <w:proofErr w:type="gramStart"/>
      <w:r w:rsidRPr="00984FC7">
        <w:rPr>
          <w:kern w:val="24"/>
        </w:rPr>
        <w:t>as  long</w:t>
      </w:r>
      <w:proofErr w:type="gramEnd"/>
      <w:r w:rsidRPr="00984FC7">
        <w:rPr>
          <w:kern w:val="24"/>
        </w:rPr>
        <w:t xml:space="preserve"> as Contractor is in possession </w:t>
      </w:r>
      <w:r>
        <w:rPr>
          <w:kern w:val="24"/>
        </w:rPr>
        <w:t>of such PII</w:t>
      </w:r>
      <w:r w:rsidRPr="00984FC7">
        <w:rPr>
          <w:kern w:val="24"/>
        </w:rPr>
        <w:t>.</w:t>
      </w:r>
    </w:p>
    <w:p w14:paraId="0D39BE6C" w14:textId="77777777" w:rsidR="00E07933" w:rsidRPr="00984FC7" w:rsidRDefault="00E07933" w:rsidP="00E07933">
      <w:pPr>
        <w:pStyle w:val="ListParagraph"/>
        <w:jc w:val="both"/>
        <w:rPr>
          <w:kern w:val="24"/>
        </w:rPr>
      </w:pPr>
    </w:p>
    <w:p w14:paraId="7B4ADC58" w14:textId="77777777" w:rsidR="00E07933" w:rsidRDefault="00E07933" w:rsidP="00841C52">
      <w:pPr>
        <w:pStyle w:val="ListParagraph"/>
        <w:numPr>
          <w:ilvl w:val="1"/>
          <w:numId w:val="44"/>
        </w:numPr>
        <w:jc w:val="both"/>
        <w:rPr>
          <w:kern w:val="24"/>
        </w:rPr>
      </w:pPr>
      <w:r w:rsidRPr="00984FC7">
        <w:rPr>
          <w:kern w:val="24"/>
        </w:rPr>
        <w:t>Any spoilage or any intermediate hard copy printout that may result during the proces</w:t>
      </w:r>
      <w:r>
        <w:rPr>
          <w:kern w:val="24"/>
        </w:rPr>
        <w:t>sing of PII</w:t>
      </w:r>
      <w:r w:rsidRPr="00984FC7">
        <w:rPr>
          <w:kern w:val="24"/>
        </w:rPr>
        <w:t xml:space="preserve"> will be given to the </w:t>
      </w:r>
      <w:r>
        <w:rPr>
          <w:kern w:val="24"/>
        </w:rPr>
        <w:t>HCA</w:t>
      </w:r>
      <w:r w:rsidRPr="00984FC7">
        <w:rPr>
          <w:kern w:val="24"/>
        </w:rPr>
        <w:t xml:space="preserve"> or his or her </w:t>
      </w:r>
      <w:proofErr w:type="gramStart"/>
      <w:r w:rsidRPr="00984FC7">
        <w:rPr>
          <w:kern w:val="24"/>
        </w:rPr>
        <w:t>designee</w:t>
      </w:r>
      <w:proofErr w:type="gramEnd"/>
      <w:r w:rsidRPr="00984FC7">
        <w:rPr>
          <w:kern w:val="24"/>
        </w:rPr>
        <w:t xml:space="preserve">.  </w:t>
      </w:r>
      <w:proofErr w:type="gramStart"/>
      <w:r w:rsidRPr="00984FC7">
        <w:rPr>
          <w:kern w:val="24"/>
        </w:rPr>
        <w:t>When</w:t>
      </w:r>
      <w:proofErr w:type="gramEnd"/>
      <w:r w:rsidRPr="00984FC7">
        <w:rPr>
          <w:kern w:val="24"/>
        </w:rPr>
        <w:t xml:space="preserve"> this is not possible, the Contractor will be responsible for the destruction (in a manner approved by the </w:t>
      </w:r>
      <w:r>
        <w:rPr>
          <w:kern w:val="24"/>
        </w:rPr>
        <w:t>HCA</w:t>
      </w:r>
      <w:r w:rsidRPr="00984FC7">
        <w:rPr>
          <w:kern w:val="24"/>
        </w:rPr>
        <w:t xml:space="preserve">) of the spoilage or any intermediate hard copy </w:t>
      </w:r>
      <w:proofErr w:type="gramStart"/>
      <w:r w:rsidRPr="00984FC7">
        <w:rPr>
          <w:kern w:val="24"/>
        </w:rPr>
        <w:t>printouts, and</w:t>
      </w:r>
      <w:proofErr w:type="gramEnd"/>
      <w:r w:rsidRPr="00984FC7">
        <w:rPr>
          <w:kern w:val="24"/>
        </w:rPr>
        <w:t xml:space="preserve"> will provide the </w:t>
      </w:r>
      <w:r>
        <w:rPr>
          <w:kern w:val="24"/>
        </w:rPr>
        <w:t>HCA</w:t>
      </w:r>
      <w:r w:rsidRPr="00984FC7">
        <w:rPr>
          <w:kern w:val="24"/>
        </w:rPr>
        <w:t xml:space="preserve"> or his or her designee with a statement containing the date of destruction, description of material destroyed, and the method used.</w:t>
      </w:r>
    </w:p>
    <w:p w14:paraId="01F41522" w14:textId="77777777" w:rsidR="00E07933" w:rsidRPr="00984FC7" w:rsidRDefault="00E07933" w:rsidP="00E07933">
      <w:pPr>
        <w:jc w:val="both"/>
        <w:rPr>
          <w:kern w:val="24"/>
        </w:rPr>
      </w:pPr>
    </w:p>
    <w:p w14:paraId="0BDB61E4" w14:textId="77777777" w:rsidR="00E07933" w:rsidRDefault="00E07933" w:rsidP="00841C52">
      <w:pPr>
        <w:pStyle w:val="ListParagraph"/>
        <w:numPr>
          <w:ilvl w:val="1"/>
          <w:numId w:val="44"/>
        </w:numPr>
        <w:jc w:val="both"/>
        <w:rPr>
          <w:kern w:val="24"/>
        </w:rPr>
      </w:pPr>
      <w:r>
        <w:rPr>
          <w:kern w:val="24"/>
        </w:rPr>
        <w:lastRenderedPageBreak/>
        <w:t xml:space="preserve">All of Contractor’s systems </w:t>
      </w:r>
      <w:r w:rsidRPr="00984FC7">
        <w:rPr>
          <w:kern w:val="24"/>
        </w:rPr>
        <w:t>receiving, processing, storing, or trans</w:t>
      </w:r>
      <w:r>
        <w:rPr>
          <w:kern w:val="24"/>
        </w:rPr>
        <w:t>mitting PII</w:t>
      </w:r>
      <w:r w:rsidRPr="00984FC7">
        <w:rPr>
          <w:kern w:val="24"/>
        </w:rPr>
        <w:t xml:space="preserve"> must meet the requirements defined </w:t>
      </w:r>
      <w:r>
        <w:rPr>
          <w:kern w:val="24"/>
        </w:rPr>
        <w:t>in relevant federal regulations that</w:t>
      </w:r>
      <w:r w:rsidRPr="00984FC7">
        <w:rPr>
          <w:kern w:val="24"/>
        </w:rPr>
        <w:t xml:space="preserve">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w:t>
      </w:r>
      <w:r>
        <w:rPr>
          <w:kern w:val="24"/>
        </w:rPr>
        <w:t>ess to PII.</w:t>
      </w:r>
    </w:p>
    <w:p w14:paraId="7A472591" w14:textId="77777777" w:rsidR="00E07933" w:rsidRPr="007E5531" w:rsidRDefault="00E07933" w:rsidP="00E07933">
      <w:pPr>
        <w:rPr>
          <w:kern w:val="24"/>
        </w:rPr>
      </w:pPr>
    </w:p>
    <w:p w14:paraId="16793649" w14:textId="77777777" w:rsidR="00E07933" w:rsidRDefault="00E07933" w:rsidP="00841C52">
      <w:pPr>
        <w:pStyle w:val="ListParagraph"/>
        <w:numPr>
          <w:ilvl w:val="1"/>
          <w:numId w:val="44"/>
        </w:numPr>
        <w:jc w:val="both"/>
        <w:rPr>
          <w:kern w:val="24"/>
        </w:rPr>
      </w:pPr>
      <w:r>
        <w:rPr>
          <w:kern w:val="24"/>
        </w:rPr>
        <w:t>The HCA will have the right to terminate the contract if the Contractor and his or her employees fail to provide the safeguards described above, consistent with the termination clause herein.</w:t>
      </w:r>
    </w:p>
    <w:p w14:paraId="43245A92" w14:textId="77777777" w:rsidR="00E07933" w:rsidRPr="006C4E2C" w:rsidRDefault="00E07933" w:rsidP="00E07933">
      <w:pPr>
        <w:jc w:val="both"/>
        <w:rPr>
          <w:kern w:val="24"/>
        </w:rPr>
      </w:pPr>
    </w:p>
    <w:p w14:paraId="64B37AE3" w14:textId="77777777" w:rsidR="00E07933" w:rsidRDefault="00E07933" w:rsidP="00841C52">
      <w:pPr>
        <w:pStyle w:val="ListParagraph"/>
        <w:numPr>
          <w:ilvl w:val="1"/>
          <w:numId w:val="44"/>
        </w:numPr>
        <w:jc w:val="both"/>
        <w:rPr>
          <w:kern w:val="24"/>
        </w:rPr>
      </w:pPr>
      <w:r w:rsidRPr="00984FC7">
        <w:rPr>
          <w:kern w:val="24"/>
        </w:rPr>
        <w:t xml:space="preserve">All incidents affecting the compliance, operation, or security of the </w:t>
      </w:r>
      <w:r>
        <w:rPr>
          <w:kern w:val="24"/>
        </w:rPr>
        <w:t>HCA</w:t>
      </w:r>
      <w:r w:rsidRPr="00984FC7">
        <w:rPr>
          <w:kern w:val="24"/>
        </w:rPr>
        <w:t xml:space="preserve">’s Confidential Information must be reported to the </w:t>
      </w:r>
      <w:r>
        <w:rPr>
          <w:kern w:val="24"/>
        </w:rPr>
        <w:t>HCA</w:t>
      </w:r>
      <w:r w:rsidRPr="00984FC7">
        <w:rPr>
          <w:kern w:val="24"/>
        </w:rPr>
        <w:t xml:space="preserve">.  The Contractor shall notify the </w:t>
      </w:r>
      <w:r>
        <w:rPr>
          <w:kern w:val="24"/>
        </w:rPr>
        <w:t>HCA</w:t>
      </w:r>
      <w:r w:rsidRPr="00984FC7">
        <w:rPr>
          <w:kern w:val="24"/>
        </w:rPr>
        <w:t xml:space="preserve">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14:paraId="547E4D3A" w14:textId="77777777" w:rsidR="00E07933" w:rsidRPr="00984FC7" w:rsidRDefault="00E07933" w:rsidP="00E07933">
      <w:pPr>
        <w:pStyle w:val="ListParagraph"/>
        <w:jc w:val="both"/>
        <w:rPr>
          <w:kern w:val="24"/>
        </w:rPr>
      </w:pPr>
    </w:p>
    <w:p w14:paraId="0C658017" w14:textId="77777777" w:rsidR="00E07933" w:rsidRDefault="00E07933" w:rsidP="00841C52">
      <w:pPr>
        <w:pStyle w:val="ListParagraph"/>
        <w:numPr>
          <w:ilvl w:val="1"/>
          <w:numId w:val="44"/>
        </w:numPr>
        <w:jc w:val="both"/>
        <w:rPr>
          <w:kern w:val="24"/>
        </w:rPr>
      </w:pPr>
      <w:r w:rsidRPr="00984FC7">
        <w:rPr>
          <w:kern w:val="24"/>
        </w:rPr>
        <w:t xml:space="preserve">The Contractor must provide the </w:t>
      </w:r>
      <w:r>
        <w:rPr>
          <w:kern w:val="24"/>
        </w:rPr>
        <w:t>HCA</w:t>
      </w:r>
      <w:r w:rsidRPr="00984FC7">
        <w:rPr>
          <w:kern w:val="24"/>
        </w:rPr>
        <w:t xml:space="preserve"> with a summary of a corrective action plan (if any) to provide any necessary safeguards to protect PII from security breaches or non-compliance discoveries. The corrective action plan must contain a </w:t>
      </w:r>
      <w:proofErr w:type="gramStart"/>
      <w:r w:rsidRPr="00984FC7">
        <w:rPr>
          <w:kern w:val="24"/>
        </w:rPr>
        <w:t>long term</w:t>
      </w:r>
      <w:proofErr w:type="gramEnd"/>
      <w:r w:rsidRPr="00984FC7">
        <w:rPr>
          <w:kern w:val="24"/>
        </w:rPr>
        <w:t xml:space="preserve"> solution to possible future privacy and security threats to PII.  In addition to the corrective action, the Contractor must provide daily updates as to the progress of all corrective measures taken until the issue is resolved.  The Contractor shall be responsible for all costs of implementing the corrective action plan.</w:t>
      </w:r>
    </w:p>
    <w:p w14:paraId="2CEFB9EA" w14:textId="77777777" w:rsidR="00E07933" w:rsidRPr="008C394E" w:rsidRDefault="00E07933" w:rsidP="00E07933">
      <w:pPr>
        <w:jc w:val="both"/>
        <w:rPr>
          <w:kern w:val="24"/>
        </w:rPr>
      </w:pPr>
    </w:p>
    <w:p w14:paraId="03BC0B65" w14:textId="77777777" w:rsidR="00E07933" w:rsidRDefault="00E07933" w:rsidP="00841C52">
      <w:pPr>
        <w:pStyle w:val="ListParagraph"/>
        <w:numPr>
          <w:ilvl w:val="1"/>
          <w:numId w:val="44"/>
        </w:numPr>
        <w:jc w:val="both"/>
        <w:rPr>
          <w:kern w:val="24"/>
        </w:rPr>
      </w:pPr>
      <w:r w:rsidRPr="00984FC7">
        <w:rPr>
          <w:kern w:val="24"/>
        </w:rPr>
        <w:t>All c</w:t>
      </w:r>
      <w:r>
        <w:rPr>
          <w:kern w:val="24"/>
        </w:rPr>
        <w:t xml:space="preserve">lient files </w:t>
      </w:r>
      <w:r w:rsidRPr="00984FC7">
        <w:rPr>
          <w:kern w:val="24"/>
        </w:rPr>
        <w:t xml:space="preserve">created or used to provide services under this Agreement, as between the parties, </w:t>
      </w:r>
      <w:proofErr w:type="gramStart"/>
      <w:r w:rsidRPr="00984FC7">
        <w:rPr>
          <w:kern w:val="24"/>
        </w:rPr>
        <w:t>are at all times</w:t>
      </w:r>
      <w:proofErr w:type="gramEnd"/>
      <w:r w:rsidRPr="00984FC7">
        <w:rPr>
          <w:kern w:val="24"/>
        </w:rPr>
        <w:t xml:space="preserve"> property of </w:t>
      </w:r>
      <w:r>
        <w:rPr>
          <w:kern w:val="24"/>
        </w:rPr>
        <w:t>HCA</w:t>
      </w:r>
      <w:r w:rsidRPr="00984FC7">
        <w:rPr>
          <w:kern w:val="24"/>
        </w:rPr>
        <w:t xml:space="preserve">.  Upon </w:t>
      </w:r>
      <w:r>
        <w:rPr>
          <w:kern w:val="24"/>
        </w:rPr>
        <w:t>HCA</w:t>
      </w:r>
      <w:r w:rsidRPr="00984FC7">
        <w:rPr>
          <w:kern w:val="24"/>
        </w:rPr>
        <w:t xml:space="preserve">’s request, all such client files and patient records shall be returned to </w:t>
      </w:r>
      <w:r>
        <w:rPr>
          <w:kern w:val="24"/>
        </w:rPr>
        <w:t>HCA</w:t>
      </w:r>
      <w:r w:rsidRPr="00984FC7">
        <w:rPr>
          <w:kern w:val="24"/>
        </w:rPr>
        <w:t xml:space="preserve"> upon </w:t>
      </w:r>
      <w:r>
        <w:rPr>
          <w:kern w:val="24"/>
        </w:rPr>
        <w:t>HCA</w:t>
      </w:r>
      <w:r w:rsidRPr="00984FC7">
        <w:rPr>
          <w:kern w:val="24"/>
        </w:rPr>
        <w:t>’s request or no later than the final agreed upon termination date of this contract.</w:t>
      </w:r>
    </w:p>
    <w:p w14:paraId="600DDCCF" w14:textId="77777777" w:rsidR="00E07933" w:rsidRPr="00B403E6" w:rsidRDefault="00E07933" w:rsidP="00E07933">
      <w:pPr>
        <w:pStyle w:val="ListParagraph"/>
        <w:rPr>
          <w:kern w:val="24"/>
        </w:rPr>
      </w:pPr>
    </w:p>
    <w:p w14:paraId="0EDCD71B" w14:textId="77777777" w:rsidR="00E07933" w:rsidRPr="00B403E6" w:rsidRDefault="00E07933" w:rsidP="00841C52">
      <w:pPr>
        <w:pStyle w:val="ListParagraph"/>
        <w:widowControl w:val="0"/>
        <w:numPr>
          <w:ilvl w:val="1"/>
          <w:numId w:val="44"/>
        </w:numPr>
        <w:autoSpaceDE w:val="0"/>
        <w:autoSpaceDN w:val="0"/>
        <w:adjustRightInd w:val="0"/>
        <w:rPr>
          <w:color w:val="1F497D"/>
        </w:rPr>
      </w:pPr>
      <w:r>
        <w:t>HCA</w:t>
      </w:r>
      <w:r w:rsidRPr="00B403E6">
        <w:t xml:space="preserve"> Personally Identifiable Information (PII) cannot be accessed </w:t>
      </w:r>
      <w:r>
        <w:t>by HCA</w:t>
      </w:r>
      <w:r w:rsidRPr="00B403E6">
        <w:t xml:space="preserve"> employees, agents, representatives, </w:t>
      </w:r>
      <w:r>
        <w:t xml:space="preserve">or contractors located offshore, </w:t>
      </w:r>
      <w:r w:rsidRPr="00B403E6">
        <w:t>outside of the United States territories, embassies</w:t>
      </w:r>
      <w:r>
        <w:t>,</w:t>
      </w:r>
      <w:r w:rsidRPr="00B403E6">
        <w:t xml:space="preserve"> or military installations. Further, </w:t>
      </w:r>
      <w:r>
        <w:t>HCA</w:t>
      </w:r>
      <w:r w:rsidRPr="00B403E6">
        <w:t xml:space="preserve"> PII may not be received, processed, stored, transmitted, or disposed of by information technology (IT) systems located offshore.</w:t>
      </w:r>
    </w:p>
    <w:p w14:paraId="4934DB7C" w14:textId="77777777" w:rsidR="00E07933" w:rsidRPr="00984FC7"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D4F220"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rPr>
      </w:pPr>
      <w:r>
        <w:rPr>
          <w:b/>
          <w:bCs/>
          <w:u w:val="single"/>
        </w:rPr>
        <w:t>Criminal/Civil Sanctions.</w:t>
      </w:r>
    </w:p>
    <w:p w14:paraId="03597372"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w:t>
      </w:r>
      <w:proofErr w:type="spellStart"/>
      <w:r>
        <w:t>i</w:t>
      </w:r>
      <w:proofErr w:type="spellEnd"/>
      <w:r>
        <w:t>)(1), which is made applicable to contractors by 5 U.S.C.552a(m)(1), provides that any officer or employee of a contractor, who by virtue of his/her employment or official position, has possession of or access to HCA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19AE8A46"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7FB5933"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 xml:space="preserve">Contractor agrees that granting access to PII must be preceded by certifying that </w:t>
      </w:r>
      <w:proofErr w:type="gramStart"/>
      <w:r>
        <w:t>each individual</w:t>
      </w:r>
      <w:proofErr w:type="gramEnd"/>
      <w:r>
        <w:t xml:space="preserve"> understands the HCA’s applicable security policy and procedures for safeguarding PII. </w:t>
      </w:r>
      <w:r>
        <w:lastRenderedPageBreak/>
        <w:t>Contractors must maintain their authorization to access PII through annual recertification. The initial certification and recertification must be documented and placed in the agency’s files for review.</w:t>
      </w:r>
    </w:p>
    <w:p w14:paraId="6099D517" w14:textId="77777777" w:rsidR="00E07933" w:rsidRPr="00CE6C69"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90ABD9"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rPr>
      </w:pPr>
      <w:r>
        <w:rPr>
          <w:b/>
          <w:bCs/>
          <w:u w:val="single"/>
        </w:rPr>
        <w:t>Inspection.</w:t>
      </w:r>
    </w:p>
    <w:p w14:paraId="311D6B2A" w14:textId="77777777" w:rsidR="00E07933" w:rsidRDefault="00E07933" w:rsidP="00E0793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HCA shall have the right, with </w:t>
      </w:r>
      <w:proofErr w:type="gramStart"/>
      <w:r>
        <w:t>24 hour</w:t>
      </w:r>
      <w:proofErr w:type="gramEnd"/>
      <w:r>
        <w:t xml:space="preserve"> notice, to send its inspectors into the offices and plants of the Contractor to inspect the facilities and operations provided for the performance of any work related to PII under this Agreement. </w:t>
      </w:r>
      <w:proofErr w:type="gramStart"/>
      <w:r>
        <w:t>On the basis of</w:t>
      </w:r>
      <w:proofErr w:type="gramEnd"/>
      <w:r>
        <w:t xml:space="preserve"> such inspection specific measures may be required in cases where the Contractor is found to be noncompliant with contract safeguards.</w:t>
      </w:r>
    </w:p>
    <w:p w14:paraId="50A50119" w14:textId="77777777" w:rsidR="00E07933" w:rsidRDefault="00E07933" w:rsidP="00E07933">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652809ED"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u w:val="single"/>
        </w:rPr>
      </w:pPr>
      <w:r w:rsidRPr="007E5531">
        <w:rPr>
          <w:b/>
          <w:bCs/>
          <w:u w:val="single"/>
        </w:rPr>
        <w:t xml:space="preserve">Contractor’s Responsibility </w:t>
      </w:r>
      <w:proofErr w:type="gramStart"/>
      <w:r w:rsidRPr="007E5531">
        <w:rPr>
          <w:b/>
          <w:bCs/>
          <w:u w:val="single"/>
        </w:rPr>
        <w:t>For</w:t>
      </w:r>
      <w:proofErr w:type="gramEnd"/>
      <w:r w:rsidRPr="007E5531">
        <w:rPr>
          <w:b/>
          <w:bCs/>
          <w:u w:val="single"/>
        </w:rPr>
        <w:t xml:space="preserve"> Compliance </w:t>
      </w:r>
      <w:proofErr w:type="gramStart"/>
      <w:r w:rsidRPr="007E5531">
        <w:rPr>
          <w:b/>
          <w:bCs/>
          <w:u w:val="single"/>
        </w:rPr>
        <w:t>With</w:t>
      </w:r>
      <w:proofErr w:type="gramEnd"/>
      <w:r w:rsidRPr="007E5531">
        <w:rPr>
          <w:b/>
          <w:bCs/>
          <w:u w:val="single"/>
        </w:rPr>
        <w:t xml:space="preserve"> Laws </w:t>
      </w:r>
      <w:proofErr w:type="gramStart"/>
      <w:r w:rsidRPr="007E5531">
        <w:rPr>
          <w:b/>
          <w:bCs/>
          <w:u w:val="single"/>
        </w:rPr>
        <w:t>And</w:t>
      </w:r>
      <w:proofErr w:type="gramEnd"/>
      <w:r w:rsidRPr="007E5531">
        <w:rPr>
          <w:b/>
          <w:bCs/>
          <w:u w:val="single"/>
        </w:rPr>
        <w:t xml:space="preserve"> Regulations</w:t>
      </w:r>
      <w:r>
        <w:rPr>
          <w:b/>
          <w:bCs/>
          <w:u w:val="single"/>
        </w:rPr>
        <w:t>.</w:t>
      </w:r>
    </w:p>
    <w:p w14:paraId="4C11ADE0" w14:textId="77777777" w:rsidR="00E07933" w:rsidRPr="00EB1D68" w:rsidRDefault="00E07933" w:rsidP="00E07933">
      <w:pPr>
        <w:pStyle w:val="ListParagraph"/>
        <w:keepNext/>
        <w:tabs>
          <w:tab w:val="left" w:pos="-1440"/>
          <w:tab w:val="left" w:pos="900"/>
        </w:tabs>
        <w:ind w:left="792"/>
        <w:jc w:val="center"/>
        <w:rPr>
          <w:b/>
          <w:bCs/>
          <w:u w:val="single"/>
        </w:rPr>
      </w:pPr>
    </w:p>
    <w:p w14:paraId="5D484FFA" w14:textId="77777777" w:rsidR="00E07933" w:rsidRDefault="00E07933" w:rsidP="00E07933">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3A310F59" w14:textId="77777777" w:rsidR="00E07933" w:rsidRPr="003C79A4" w:rsidRDefault="00E07933" w:rsidP="00E07933">
      <w:pPr>
        <w:ind w:firstLine="720"/>
        <w:jc w:val="both"/>
      </w:pPr>
    </w:p>
    <w:p w14:paraId="0726A7E5" w14:textId="77777777" w:rsidR="00E07933" w:rsidRPr="003C79A4" w:rsidRDefault="00E07933" w:rsidP="00E07933">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7103B882" w14:textId="77777777" w:rsidR="00E07933" w:rsidRDefault="00E07933" w:rsidP="00E07933">
      <w:pPr>
        <w:jc w:val="both"/>
      </w:pPr>
    </w:p>
    <w:p w14:paraId="36CA3589" w14:textId="77777777" w:rsidR="00E07933" w:rsidRPr="007E5531" w:rsidRDefault="00E07933" w:rsidP="00841C52">
      <w:pPr>
        <w:pStyle w:val="ListParagraph"/>
        <w:keepNext/>
        <w:numPr>
          <w:ilvl w:val="0"/>
          <w:numId w:val="48"/>
        </w:numPr>
        <w:tabs>
          <w:tab w:val="left" w:pos="-1440"/>
          <w:tab w:val="left" w:pos="900"/>
        </w:tabs>
        <w:autoSpaceDE w:val="0"/>
        <w:autoSpaceDN w:val="0"/>
        <w:adjustRightInd w:val="0"/>
        <w:rPr>
          <w:b/>
          <w:bCs/>
          <w:u w:val="single"/>
        </w:rPr>
      </w:pPr>
      <w:r w:rsidRPr="007E5531">
        <w:rPr>
          <w:b/>
          <w:bCs/>
          <w:u w:val="single"/>
        </w:rPr>
        <w:t xml:space="preserve">Contractor’s Responsibility </w:t>
      </w:r>
      <w:proofErr w:type="gramStart"/>
      <w:r w:rsidRPr="007E5531">
        <w:rPr>
          <w:b/>
          <w:bCs/>
          <w:u w:val="single"/>
        </w:rPr>
        <w:t>For</w:t>
      </w:r>
      <w:proofErr w:type="gramEnd"/>
      <w:r w:rsidRPr="007E5531">
        <w:rPr>
          <w:b/>
          <w:bCs/>
          <w:u w:val="single"/>
        </w:rPr>
        <w:t xml:space="preserve"> Compliance </w:t>
      </w:r>
      <w:proofErr w:type="gramStart"/>
      <w:r w:rsidRPr="007E5531">
        <w:rPr>
          <w:b/>
          <w:bCs/>
          <w:u w:val="single"/>
        </w:rPr>
        <w:t>With</w:t>
      </w:r>
      <w:proofErr w:type="gramEnd"/>
      <w:r w:rsidRPr="007E5531">
        <w:rPr>
          <w:b/>
          <w:bCs/>
          <w:u w:val="single"/>
        </w:rPr>
        <w:t xml:space="preserve"> Laws </w:t>
      </w:r>
      <w:proofErr w:type="gramStart"/>
      <w:r w:rsidRPr="007E5531">
        <w:rPr>
          <w:b/>
          <w:bCs/>
          <w:u w:val="single"/>
        </w:rPr>
        <w:t>And</w:t>
      </w:r>
      <w:proofErr w:type="gramEnd"/>
      <w:r w:rsidRPr="007E5531">
        <w:rPr>
          <w:b/>
          <w:bCs/>
          <w:u w:val="single"/>
        </w:rPr>
        <w:t xml:space="preserve"> Regulations Relating</w:t>
      </w:r>
      <w:r>
        <w:rPr>
          <w:b/>
          <w:bCs/>
          <w:u w:val="single"/>
        </w:rPr>
        <w:t xml:space="preserve"> </w:t>
      </w:r>
      <w:r w:rsidRPr="007E5531">
        <w:rPr>
          <w:b/>
          <w:bCs/>
          <w:u w:val="single"/>
        </w:rPr>
        <w:t>to Information Technology</w:t>
      </w:r>
      <w:r>
        <w:rPr>
          <w:b/>
          <w:bCs/>
          <w:u w:val="single"/>
        </w:rPr>
        <w:t>.</w:t>
      </w:r>
    </w:p>
    <w:p w14:paraId="0674883D" w14:textId="77777777" w:rsidR="00E07933" w:rsidRPr="00027E9B" w:rsidRDefault="00E07933" w:rsidP="00E07933">
      <w:pPr>
        <w:pStyle w:val="ListParagraph"/>
        <w:keepNext/>
        <w:tabs>
          <w:tab w:val="left" w:pos="-1440"/>
          <w:tab w:val="left" w:pos="900"/>
        </w:tabs>
        <w:ind w:left="792"/>
        <w:jc w:val="center"/>
        <w:rPr>
          <w:b/>
          <w:bCs/>
          <w:u w:val="single"/>
        </w:rPr>
      </w:pPr>
    </w:p>
    <w:p w14:paraId="3F9B39DE" w14:textId="77777777" w:rsidR="00E07933" w:rsidRPr="003C79A4" w:rsidRDefault="00E07933" w:rsidP="00E07933">
      <w:pPr>
        <w:ind w:firstLine="720"/>
        <w:jc w:val="both"/>
      </w:pPr>
      <w:r>
        <w:t>A.</w:t>
      </w:r>
      <w:r>
        <w:tab/>
      </w:r>
      <w:r w:rsidRPr="003C79A4">
        <w:t xml:space="preserve">The Contractor agrees to monitor and control all its employees, subcontractors, consultants, or agents performing the Services under this PSC </w:t>
      </w:r>
      <w:proofErr w:type="gramStart"/>
      <w:r w:rsidRPr="003C79A4">
        <w:t>in order to</w:t>
      </w:r>
      <w:proofErr w:type="gramEnd"/>
      <w:r w:rsidRPr="003C79A4">
        <w:t xml:space="preserve"> assure compliance with the following regulations and standards insofar as they apply to Contractor’s processing or storage of </w:t>
      </w:r>
      <w:r>
        <w:t>HCA</w:t>
      </w:r>
      <w:r w:rsidRPr="003C79A4">
        <w:t>’s</w:t>
      </w:r>
      <w:r>
        <w:t xml:space="preserve"> PII</w:t>
      </w:r>
      <w:r w:rsidRPr="003C79A4">
        <w:t xml:space="preserve"> or other data:</w:t>
      </w:r>
    </w:p>
    <w:p w14:paraId="4107CBD8" w14:textId="77777777" w:rsidR="00E07933" w:rsidRPr="003C79A4" w:rsidRDefault="00E07933" w:rsidP="00841C52">
      <w:pPr>
        <w:numPr>
          <w:ilvl w:val="1"/>
          <w:numId w:val="43"/>
        </w:numPr>
        <w:tabs>
          <w:tab w:val="clear" w:pos="792"/>
          <w:tab w:val="num" w:pos="720"/>
        </w:tabs>
        <w:ind w:left="1440" w:hanging="720"/>
        <w:jc w:val="both"/>
      </w:pPr>
      <w:r w:rsidRPr="003C79A4">
        <w:t>The Federal Information Security Management Act of 2002 (FISMA</w:t>
      </w:r>
      <w:proofErr w:type="gramStart"/>
      <w:r w:rsidRPr="003C79A4">
        <w:t>);</w:t>
      </w:r>
      <w:proofErr w:type="gramEnd"/>
    </w:p>
    <w:p w14:paraId="63240145" w14:textId="77777777" w:rsidR="00E07933" w:rsidRDefault="00E07933" w:rsidP="00841C52">
      <w:pPr>
        <w:numPr>
          <w:ilvl w:val="1"/>
          <w:numId w:val="43"/>
        </w:numPr>
        <w:tabs>
          <w:tab w:val="clear" w:pos="792"/>
          <w:tab w:val="num" w:pos="720"/>
        </w:tabs>
        <w:ind w:left="1440" w:hanging="720"/>
        <w:jc w:val="both"/>
      </w:pPr>
      <w:r w:rsidRPr="003C79A4">
        <w:t xml:space="preserve">Electronic Information Exchange Security Requirements, Guidelines, And Procedures </w:t>
      </w:r>
      <w:proofErr w:type="gramStart"/>
      <w:r w:rsidRPr="003C79A4">
        <w:t>For</w:t>
      </w:r>
      <w:proofErr w:type="gramEnd"/>
      <w:r w:rsidRPr="003C79A4">
        <w:t xml:space="preserve"> State and Local Agencies Exchanging Electronic Information </w:t>
      </w:r>
      <w:proofErr w:type="gramStart"/>
      <w:r w:rsidRPr="003C79A4">
        <w:t>With</w:t>
      </w:r>
      <w:proofErr w:type="gramEnd"/>
      <w:r w:rsidRPr="003C79A4">
        <w:t xml:space="preserve"> </w:t>
      </w:r>
      <w:proofErr w:type="gramStart"/>
      <w:r w:rsidRPr="003C79A4">
        <w:t>The</w:t>
      </w:r>
      <w:proofErr w:type="gramEnd"/>
      <w:r w:rsidRPr="003C79A4">
        <w:t xml:space="preserve"> Social Security Administration; and</w:t>
      </w:r>
    </w:p>
    <w:p w14:paraId="7751B22B" w14:textId="77777777" w:rsidR="00E07933" w:rsidRPr="00F412CD" w:rsidRDefault="00E07933" w:rsidP="00841C52">
      <w:pPr>
        <w:numPr>
          <w:ilvl w:val="1"/>
          <w:numId w:val="43"/>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142D105D" w14:textId="77777777" w:rsidR="00E07933" w:rsidRDefault="00E07933" w:rsidP="00E07933">
      <w:pPr>
        <w:jc w:val="both"/>
      </w:pPr>
    </w:p>
    <w:p w14:paraId="1FD97343" w14:textId="77777777" w:rsidR="00E07933" w:rsidRPr="006F409C" w:rsidRDefault="00E07933" w:rsidP="00841C52">
      <w:pPr>
        <w:pStyle w:val="ListParagraph"/>
        <w:keepNext/>
        <w:numPr>
          <w:ilvl w:val="0"/>
          <w:numId w:val="48"/>
        </w:numPr>
        <w:tabs>
          <w:tab w:val="left" w:pos="-1440"/>
          <w:tab w:val="left" w:pos="900"/>
        </w:tabs>
        <w:autoSpaceDE w:val="0"/>
        <w:autoSpaceDN w:val="0"/>
        <w:adjustRightInd w:val="0"/>
        <w:ind w:left="792" w:hanging="576"/>
        <w:jc w:val="both"/>
      </w:pPr>
      <w:r w:rsidRPr="006F409C">
        <w:rPr>
          <w:b/>
          <w:iCs/>
          <w:szCs w:val="22"/>
          <w:u w:val="single"/>
        </w:rPr>
        <w:t>Authority.</w:t>
      </w:r>
    </w:p>
    <w:p w14:paraId="7427A302" w14:textId="77777777" w:rsidR="00E07933" w:rsidRPr="006F409C" w:rsidRDefault="00E07933" w:rsidP="00E07933">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6F409C">
        <w:t>enter into</w:t>
      </w:r>
      <w:proofErr w:type="gramEnd"/>
      <w:r w:rsidRPr="006F409C">
        <w:t xml:space="preserve"> a binding contract. </w:t>
      </w:r>
    </w:p>
    <w:p w14:paraId="2FA5837B"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7BB1D3FB"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701E3D44" w14:textId="77777777" w:rsidR="00E07933" w:rsidRDefault="00E07933" w:rsidP="00E07933">
      <w:pPr>
        <w:spacing w:after="200" w:line="276" w:lineRule="auto"/>
        <w:rPr>
          <w:b/>
        </w:rPr>
      </w:pPr>
      <w:r>
        <w:rPr>
          <w:b/>
        </w:rPr>
        <w:br w:type="page"/>
      </w:r>
    </w:p>
    <w:p w14:paraId="532147EC" w14:textId="77777777" w:rsidR="00E07933"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D10A11" w14:textId="77777777" w:rsidR="00E07933" w:rsidRPr="00D723BC" w:rsidRDefault="00E07933" w:rsidP="00E07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ermStart w:id="1853842601" w:edGrp="everyone"/>
      <w:permEnd w:id="1853842601"/>
      <w:r w:rsidRPr="00D723BC">
        <w:t>IN WITNESS WHEREOF, the Parties have executed this</w:t>
      </w:r>
      <w:r>
        <w:t xml:space="preserve"> Agreement as of the date of</w:t>
      </w:r>
      <w:r w:rsidRPr="00D723BC">
        <w:t xml:space="preserve"> signature by th</w:t>
      </w:r>
      <w:r>
        <w:t>e GSD CRB below:</w:t>
      </w:r>
    </w:p>
    <w:p w14:paraId="747C0624" w14:textId="77777777" w:rsidR="00E07933" w:rsidRDefault="00E07933" w:rsidP="00E07933"/>
    <w:p w14:paraId="5504765B" w14:textId="77777777" w:rsidR="00E07933" w:rsidRPr="00D723BC" w:rsidRDefault="00E07933" w:rsidP="00E07933"/>
    <w:p w14:paraId="273D74D3"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BB78E7A" w14:textId="77777777" w:rsidR="00E07933" w:rsidRPr="00D723BC" w:rsidRDefault="00E07933" w:rsidP="00E07933">
      <w:pPr>
        <w:ind w:firstLine="720"/>
      </w:pPr>
      <w:r>
        <w:t xml:space="preserve">HCA Cabinet Secretary </w:t>
      </w:r>
    </w:p>
    <w:p w14:paraId="4BE1D7A1" w14:textId="77777777" w:rsidR="00E07933" w:rsidRDefault="00E07933" w:rsidP="00E07933"/>
    <w:p w14:paraId="321A1853" w14:textId="77777777" w:rsidR="00E07933" w:rsidRPr="00D723BC" w:rsidRDefault="00E07933" w:rsidP="00E07933"/>
    <w:p w14:paraId="2E240404"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36BADB74" w14:textId="77777777" w:rsidR="00E07933" w:rsidRPr="00D723BC" w:rsidRDefault="00E07933" w:rsidP="00E07933">
      <w:pPr>
        <w:ind w:left="720"/>
      </w:pPr>
      <w:r>
        <w:t>HCA</w:t>
      </w:r>
      <w:r w:rsidRPr="00D723BC">
        <w:t xml:space="preserve"> Chief Financial Officer</w:t>
      </w:r>
    </w:p>
    <w:p w14:paraId="3981CE5A" w14:textId="77777777" w:rsidR="00E07933" w:rsidRPr="00D723BC" w:rsidRDefault="00E07933" w:rsidP="00E07933"/>
    <w:p w14:paraId="43D62B09" w14:textId="77777777" w:rsidR="00E07933" w:rsidRPr="00D723BC" w:rsidRDefault="00E07933" w:rsidP="00E07933"/>
    <w:p w14:paraId="0A3DD808" w14:textId="77777777" w:rsidR="00E07933" w:rsidRPr="00D723BC" w:rsidRDefault="00E07933" w:rsidP="00E07933">
      <w:r w:rsidRPr="00D723BC">
        <w:t>Approved for legal sufficiency:</w:t>
      </w:r>
    </w:p>
    <w:p w14:paraId="019563A2" w14:textId="77777777" w:rsidR="00E07933" w:rsidRDefault="00E07933" w:rsidP="00E07933"/>
    <w:p w14:paraId="5B1BDE38" w14:textId="77777777" w:rsidR="00E07933" w:rsidRPr="00D723BC" w:rsidRDefault="00E07933" w:rsidP="00E07933"/>
    <w:p w14:paraId="5728F62A"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59789D2C" w14:textId="77777777" w:rsidR="00E07933" w:rsidRPr="00D723BC" w:rsidRDefault="00E07933" w:rsidP="00E07933">
      <w:r w:rsidRPr="00D723BC">
        <w:tab/>
      </w:r>
      <w:r>
        <w:t>HCA</w:t>
      </w:r>
      <w:r w:rsidRPr="00D723BC">
        <w:t xml:space="preserve"> General Counsel</w:t>
      </w:r>
    </w:p>
    <w:p w14:paraId="03327AC1" w14:textId="77777777" w:rsidR="00E07933" w:rsidRDefault="00E07933" w:rsidP="00E07933"/>
    <w:p w14:paraId="429BE274" w14:textId="77777777" w:rsidR="00E07933" w:rsidRDefault="00E07933" w:rsidP="00E07933"/>
    <w:p w14:paraId="714B59A7"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72BB4085" w14:textId="77777777" w:rsidR="00E07933" w:rsidRPr="00D723BC" w:rsidRDefault="00E07933" w:rsidP="00E07933">
      <w:pPr>
        <w:ind w:firstLine="720"/>
      </w:pPr>
      <w:r>
        <w:t>Contractor</w:t>
      </w:r>
    </w:p>
    <w:p w14:paraId="14A71B0A" w14:textId="77777777" w:rsidR="00E07933" w:rsidRPr="00D723BC" w:rsidRDefault="00E07933" w:rsidP="00E07933"/>
    <w:p w14:paraId="69C517B0" w14:textId="77777777" w:rsidR="00E07933" w:rsidRDefault="00E07933" w:rsidP="00E07933"/>
    <w:p w14:paraId="492A9899" w14:textId="77777777" w:rsidR="00E07933" w:rsidRPr="00D723BC" w:rsidRDefault="00E07933" w:rsidP="00E07933"/>
    <w:p w14:paraId="022D0160" w14:textId="77777777" w:rsidR="00E07933" w:rsidRPr="00D723BC" w:rsidRDefault="00E07933" w:rsidP="00E07933">
      <w:r w:rsidRPr="00D723BC">
        <w:t>The records of the Taxation and Revenue Department reflect that the Contractor is registered with the NM Taxation and Revenue Department to pay gross receipts and compensating taxes:</w:t>
      </w:r>
    </w:p>
    <w:p w14:paraId="139A608C" w14:textId="77777777" w:rsidR="00E07933" w:rsidRDefault="00E07933" w:rsidP="00E07933"/>
    <w:p w14:paraId="247695D5" w14:textId="77777777" w:rsidR="00E07933" w:rsidRPr="00D723BC" w:rsidRDefault="00E07933" w:rsidP="00E07933"/>
    <w:p w14:paraId="745ED4FB" w14:textId="77777777" w:rsidR="00E07933" w:rsidRPr="00835C3F" w:rsidRDefault="00E07933" w:rsidP="00E07933">
      <w:r>
        <w:t>BTIN</w:t>
      </w:r>
      <w:r w:rsidRPr="00D723BC">
        <w:t xml:space="preserve"> ID Number: </w:t>
      </w:r>
      <w:r>
        <w:rPr>
          <w:shd w:val="clear" w:color="auto" w:fill="FFFFFF"/>
        </w:rPr>
        <w:t>XXXXXXXXXXX</w:t>
      </w:r>
    </w:p>
    <w:p w14:paraId="751DA1C2" w14:textId="77777777" w:rsidR="00E07933" w:rsidRPr="00D723BC" w:rsidRDefault="00E07933" w:rsidP="00E07933"/>
    <w:p w14:paraId="0CD383FE" w14:textId="77777777" w:rsidR="00E07933" w:rsidRPr="00D723BC" w:rsidRDefault="00E07933" w:rsidP="00E07933"/>
    <w:p w14:paraId="297B6C22" w14:textId="77777777" w:rsidR="00E07933" w:rsidRPr="00D723BC" w:rsidRDefault="00E07933" w:rsidP="00E07933"/>
    <w:p w14:paraId="7EF02B6A" w14:textId="77777777" w:rsidR="00E07933" w:rsidRPr="00D723BC" w:rsidRDefault="00E07933" w:rsidP="00E07933">
      <w:pPr>
        <w:tabs>
          <w:tab w:val="left" w:pos="4320"/>
        </w:tabs>
      </w:pPr>
      <w:proofErr w:type="gramStart"/>
      <w:r w:rsidRPr="00D723BC">
        <w:t>By:  _</w:t>
      </w:r>
      <w:proofErr w:type="gramEnd"/>
      <w:r w:rsidRPr="00D723BC">
        <w:t>______________________________________________</w:t>
      </w:r>
      <w:proofErr w:type="gramStart"/>
      <w:r w:rsidRPr="00D723BC">
        <w:t>_</w:t>
      </w:r>
      <w:r w:rsidRPr="00D723BC">
        <w:tab/>
      </w:r>
      <w:r>
        <w:tab/>
      </w:r>
      <w:r w:rsidRPr="00D723BC">
        <w:t>Date</w:t>
      </w:r>
      <w:proofErr w:type="gramEnd"/>
      <w:r w:rsidRPr="00D723BC">
        <w:t>:</w:t>
      </w:r>
      <w:r w:rsidRPr="00D723BC">
        <w:tab/>
        <w:t>____________</w:t>
      </w:r>
    </w:p>
    <w:p w14:paraId="5EBE8442" w14:textId="77777777" w:rsidR="00E07933" w:rsidRPr="00D723BC" w:rsidRDefault="00E07933" w:rsidP="00E07933">
      <w:pPr>
        <w:ind w:left="720"/>
      </w:pPr>
      <w:r w:rsidRPr="00D723BC">
        <w:t>Tax and Revenue Department Representative</w:t>
      </w:r>
    </w:p>
    <w:p w14:paraId="4DE4B077" w14:textId="77777777" w:rsidR="00E07933" w:rsidRPr="00D723BC" w:rsidRDefault="00E07933" w:rsidP="00E07933"/>
    <w:p w14:paraId="5952B2ED" w14:textId="77777777" w:rsidR="00E07933" w:rsidRDefault="00E07933" w:rsidP="00E07933"/>
    <w:p w14:paraId="54A704F0" w14:textId="77777777" w:rsidR="00E07933" w:rsidRDefault="00E07933" w:rsidP="00E07933"/>
    <w:p w14:paraId="26755909" w14:textId="77777777" w:rsidR="00E07933" w:rsidRPr="00D723BC" w:rsidRDefault="00E07933" w:rsidP="00E07933">
      <w:r w:rsidRPr="00D723BC">
        <w:t>This Agreem</w:t>
      </w:r>
      <w:r>
        <w:t>ent has been approved by the</w:t>
      </w:r>
      <w:r w:rsidRPr="00D723BC">
        <w:t xml:space="preserve"> </w:t>
      </w:r>
      <w:r>
        <w:t>State Purchasing Division</w:t>
      </w:r>
      <w:r w:rsidRPr="00D723BC">
        <w:t>:</w:t>
      </w:r>
    </w:p>
    <w:p w14:paraId="7EE56CAE" w14:textId="77777777" w:rsidR="00E07933" w:rsidRDefault="00E07933" w:rsidP="00E07933"/>
    <w:p w14:paraId="42875B2D" w14:textId="77777777" w:rsidR="00E07933" w:rsidRDefault="00E07933" w:rsidP="00E07933"/>
    <w:p w14:paraId="5DC1B2E0" w14:textId="77777777" w:rsidR="00E07933" w:rsidRPr="00D723BC" w:rsidRDefault="00E07933" w:rsidP="00E07933">
      <w:proofErr w:type="gramStart"/>
      <w:r w:rsidRPr="00D723BC">
        <w:t xml:space="preserve">By:     </w:t>
      </w:r>
      <w:r w:rsidRPr="00D723BC">
        <w:tab/>
        <w:t>_</w:t>
      </w:r>
      <w:proofErr w:type="gramEnd"/>
      <w:r w:rsidRPr="00D723BC">
        <w:t>_______________________________________________</w:t>
      </w:r>
      <w:r w:rsidRPr="00D723BC">
        <w:tab/>
        <w:t>Date:</w:t>
      </w:r>
      <w:r w:rsidRPr="00D723BC">
        <w:tab/>
        <w:t>____________</w:t>
      </w:r>
    </w:p>
    <w:p w14:paraId="6AF819EF" w14:textId="77777777" w:rsidR="00E07933" w:rsidRPr="00133F39" w:rsidRDefault="00E07933" w:rsidP="00E07933">
      <w:pPr>
        <w:spacing w:after="200" w:line="276" w:lineRule="auto"/>
      </w:pPr>
      <w:r>
        <w:t xml:space="preserve">             State Purchasing Division/Contracts Review Bureau</w:t>
      </w:r>
      <w:r w:rsidRPr="00133F39">
        <w:br w:type="page"/>
      </w:r>
    </w:p>
    <w:p w14:paraId="4B07C881" w14:textId="77777777" w:rsidR="00E07933" w:rsidRPr="00830A44" w:rsidRDefault="00E07933" w:rsidP="00E07933">
      <w:pPr>
        <w:pStyle w:val="BodyText"/>
        <w:jc w:val="center"/>
        <w:rPr>
          <w:b/>
          <w:bCs/>
        </w:rPr>
      </w:pPr>
      <w:r w:rsidRPr="00830A44">
        <w:rPr>
          <w:b/>
          <w:bCs/>
        </w:rPr>
        <w:lastRenderedPageBreak/>
        <w:t>SCOPE OF WORK</w:t>
      </w:r>
    </w:p>
    <w:p w14:paraId="04A3DF40" w14:textId="77777777" w:rsidR="00E07933" w:rsidRDefault="00E07933" w:rsidP="00E07933">
      <w:pPr>
        <w:pStyle w:val="BodyText"/>
        <w:jc w:val="center"/>
        <w:rPr>
          <w:b/>
          <w:bCs/>
        </w:rPr>
      </w:pPr>
      <w:r w:rsidRPr="00830A44">
        <w:rPr>
          <w:b/>
          <w:bCs/>
        </w:rPr>
        <w:t>EXHIBIT A</w:t>
      </w:r>
    </w:p>
    <w:p w14:paraId="1DB83A52" w14:textId="77777777" w:rsidR="00E07933" w:rsidRDefault="00E07933" w:rsidP="00E07933"/>
    <w:p w14:paraId="3FA22BBD" w14:textId="77777777" w:rsidR="00E07933" w:rsidRPr="00F700F3" w:rsidRDefault="00E07933" w:rsidP="00E07933">
      <w:pPr>
        <w:ind w:left="720"/>
        <w:jc w:val="both"/>
        <w:rPr>
          <w:u w:val="single"/>
        </w:rPr>
      </w:pPr>
    </w:p>
    <w:p w14:paraId="04348D23" w14:textId="77777777" w:rsidR="00E07933" w:rsidRDefault="00E07933" w:rsidP="00B40715">
      <w:pPr>
        <w:rPr>
          <w:b/>
        </w:rPr>
      </w:pPr>
    </w:p>
    <w:p w14:paraId="109B5FB1" w14:textId="77777777" w:rsidR="00E07933" w:rsidRDefault="00E07933" w:rsidP="00B40715">
      <w:pPr>
        <w:rPr>
          <w:b/>
        </w:rPr>
      </w:pPr>
    </w:p>
    <w:p w14:paraId="6003286B" w14:textId="6BD33DF1" w:rsidR="00286D38" w:rsidRPr="00735B95" w:rsidRDefault="00286D38" w:rsidP="00B40715">
      <w:pPr>
        <w:rPr>
          <w:b/>
        </w:rPr>
      </w:pPr>
      <w:r w:rsidRPr="00735B95">
        <w:rPr>
          <w:b/>
        </w:rPr>
        <w:t xml:space="preserve">The Agreement included in this Appendix C represents the </w:t>
      </w:r>
      <w:r w:rsidRPr="00735B95">
        <w:rPr>
          <w:b/>
          <w:highlight w:val="yellow"/>
        </w:rPr>
        <w:t>contract/price agreement</w:t>
      </w:r>
      <w:r w:rsidRPr="00735B95">
        <w:rPr>
          <w:b/>
        </w:rPr>
        <w:t xml:space="preserve"> the Agency intends to use to make </w:t>
      </w:r>
      <w:r w:rsidRPr="00735B95">
        <w:rPr>
          <w:b/>
          <w:highlight w:val="yellow"/>
        </w:rPr>
        <w:t>an award</w:t>
      </w:r>
      <w:r w:rsidRPr="00735B95">
        <w:rPr>
          <w:b/>
        </w:rPr>
        <w:t>.  The State of New Mexico and the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7432847C" w14:textId="77777777" w:rsidR="006E42A0" w:rsidRPr="00735B95" w:rsidRDefault="006C0204" w:rsidP="00961A6B">
      <w:pPr>
        <w:pStyle w:val="Heading1"/>
        <w:rPr>
          <w:rFonts w:cs="Times New Roman"/>
        </w:rPr>
      </w:pPr>
      <w:r w:rsidRPr="00735B95">
        <w:rPr>
          <w:rFonts w:cs="Times New Roman"/>
        </w:rPr>
        <w:br w:type="page"/>
      </w:r>
      <w:bookmarkStart w:id="324" w:name="_Toc312927622"/>
      <w:bookmarkStart w:id="325" w:name="_Toc377565403"/>
      <w:bookmarkStart w:id="326" w:name="_Toc112682258"/>
      <w:bookmarkStart w:id="327" w:name="_Toc194576813"/>
      <w:r w:rsidR="00173446" w:rsidRPr="00735B95">
        <w:rPr>
          <w:rFonts w:cs="Times New Roman"/>
        </w:rPr>
        <w:lastRenderedPageBreak/>
        <w:t>APPENDIX</w:t>
      </w:r>
      <w:r w:rsidR="006E42A0" w:rsidRPr="00735B95">
        <w:rPr>
          <w:rFonts w:cs="Times New Roman"/>
        </w:rPr>
        <w:t xml:space="preserve"> D</w:t>
      </w:r>
      <w:bookmarkEnd w:id="324"/>
      <w:bookmarkEnd w:id="325"/>
      <w:bookmarkEnd w:id="326"/>
      <w:bookmarkEnd w:id="327"/>
    </w:p>
    <w:p w14:paraId="51116D4D" w14:textId="1389F476" w:rsidR="005E5F4E" w:rsidRDefault="005E5F4E" w:rsidP="00961A6B">
      <w:pPr>
        <w:pStyle w:val="Heading1"/>
        <w:rPr>
          <w:rFonts w:cs="Times New Roman"/>
        </w:rPr>
      </w:pPr>
      <w:bookmarkStart w:id="328" w:name="_Toc377565404"/>
      <w:bookmarkStart w:id="329" w:name="_Toc112682259"/>
      <w:bookmarkStart w:id="330" w:name="_Toc194576814"/>
      <w:r w:rsidRPr="00735B95">
        <w:rPr>
          <w:rFonts w:cs="Times New Roman"/>
        </w:rPr>
        <w:t>COST RESPONSE FORM</w:t>
      </w:r>
      <w:bookmarkEnd w:id="328"/>
      <w:bookmarkEnd w:id="329"/>
      <w:bookmarkEnd w:id="330"/>
    </w:p>
    <w:p w14:paraId="2E7405F8" w14:textId="3415D04A" w:rsidR="00582122" w:rsidRDefault="00582122" w:rsidP="00582122"/>
    <w:p w14:paraId="0E1368A4" w14:textId="7F6F506A" w:rsidR="00582122" w:rsidRPr="0038419F" w:rsidRDefault="00582122" w:rsidP="00582122">
      <w:r>
        <w:t xml:space="preserve">The offeror should indicate a total cost per state fiscal year for </w:t>
      </w:r>
      <w:proofErr w:type="gramStart"/>
      <w:r>
        <w:t>implementation</w:t>
      </w:r>
      <w:proofErr w:type="gramEnd"/>
      <w:r>
        <w:t xml:space="preserve"> of their service.  The cost should be inclusive of completing </w:t>
      </w:r>
      <w:proofErr w:type="gramStart"/>
      <w:r>
        <w:t>all of</w:t>
      </w:r>
      <w:proofErr w:type="gramEnd"/>
      <w:r>
        <w:t xml:space="preserve"> the</w:t>
      </w:r>
      <w:r w:rsidR="001F430F">
        <w:t xml:space="preserve"> </w:t>
      </w:r>
      <w:proofErr w:type="gramStart"/>
      <w:r w:rsidR="001F430F">
        <w:t>scope of work</w:t>
      </w:r>
      <w:proofErr w:type="gramEnd"/>
      <w:r w:rsidRPr="0038419F">
        <w:t xml:space="preserve">.  </w:t>
      </w:r>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3879AB">
        <w:trPr>
          <w:trHeight w:val="864"/>
        </w:trPr>
        <w:tc>
          <w:tcPr>
            <w:tcW w:w="9198" w:type="dxa"/>
            <w:gridSpan w:val="2"/>
          </w:tcPr>
          <w:p w14:paraId="5A2609B7" w14:textId="77777777" w:rsidR="00582122" w:rsidRPr="00F323A9" w:rsidRDefault="00582122" w:rsidP="003879AB">
            <w:r w:rsidRPr="00F323A9">
              <w:t>FIRM</w:t>
            </w:r>
            <w:r>
              <w:t xml:space="preserve"> NAME</w:t>
            </w:r>
            <w:r w:rsidRPr="00F323A9">
              <w:t>:</w:t>
            </w:r>
          </w:p>
        </w:tc>
      </w:tr>
      <w:tr w:rsidR="00582122" w:rsidRPr="00F323A9" w14:paraId="4EB0F4A0" w14:textId="77777777" w:rsidTr="003879AB">
        <w:trPr>
          <w:trHeight w:val="864"/>
        </w:trPr>
        <w:tc>
          <w:tcPr>
            <w:tcW w:w="6948" w:type="dxa"/>
          </w:tcPr>
          <w:p w14:paraId="07A06EF4" w14:textId="77777777" w:rsidR="00582122" w:rsidRPr="00F323A9" w:rsidRDefault="00582122" w:rsidP="003879AB">
            <w:r w:rsidRPr="00F323A9">
              <w:t>SIGNATURE:</w:t>
            </w:r>
          </w:p>
        </w:tc>
        <w:tc>
          <w:tcPr>
            <w:tcW w:w="2250" w:type="dxa"/>
          </w:tcPr>
          <w:p w14:paraId="30CD4A87" w14:textId="77777777" w:rsidR="00582122" w:rsidRPr="00F323A9" w:rsidRDefault="00582122" w:rsidP="003879AB">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BF71410" w14:textId="76FA0E83" w:rsidR="00582122" w:rsidRDefault="00582122" w:rsidP="00AD7A25">
      <w:pPr>
        <w:rPr>
          <w:szCs w:val="40"/>
          <w:highlight w:val="yellow"/>
        </w:rPr>
      </w:pPr>
    </w:p>
    <w:p w14:paraId="720BA223" w14:textId="5BB8939E" w:rsidR="00582122" w:rsidRDefault="00582122" w:rsidP="00AD7A25">
      <w:pPr>
        <w:rPr>
          <w:szCs w:val="40"/>
          <w:highlight w:val="yellow"/>
        </w:rPr>
      </w:pPr>
    </w:p>
    <w:p w14:paraId="5303F115" w14:textId="77777777" w:rsidR="00582122" w:rsidRDefault="00582122" w:rsidP="00AD7A25">
      <w:pPr>
        <w:rPr>
          <w:szCs w:val="40"/>
          <w:highlight w:val="yellow"/>
        </w:rPr>
      </w:pPr>
    </w:p>
    <w:p w14:paraId="4F380C36" w14:textId="77777777" w:rsidR="001206A3" w:rsidRPr="00735B95" w:rsidRDefault="00173446" w:rsidP="00BC563B">
      <w:pPr>
        <w:pStyle w:val="Heading1"/>
        <w:rPr>
          <w:rFonts w:cs="Times New Roman"/>
        </w:rPr>
      </w:pPr>
      <w:bookmarkStart w:id="331" w:name="_Toc312927625"/>
      <w:bookmarkStart w:id="332" w:name="_Toc377565406"/>
      <w:bookmarkStart w:id="333" w:name="_Toc377566301"/>
      <w:bookmarkStart w:id="334" w:name="_Toc112682260"/>
      <w:bookmarkStart w:id="335" w:name="_Toc194576815"/>
      <w:r w:rsidRPr="00735B95">
        <w:rPr>
          <w:rFonts w:cs="Times New Roman"/>
        </w:rPr>
        <w:t>APPENDIX</w:t>
      </w:r>
      <w:r w:rsidR="001206A3" w:rsidRPr="00735B95">
        <w:rPr>
          <w:rFonts w:cs="Times New Roman"/>
        </w:rPr>
        <w:t xml:space="preserve"> </w:t>
      </w:r>
      <w:bookmarkEnd w:id="331"/>
      <w:bookmarkEnd w:id="332"/>
      <w:bookmarkEnd w:id="333"/>
      <w:r w:rsidR="00C1235C" w:rsidRPr="00735B95">
        <w:rPr>
          <w:rFonts w:cs="Times New Roman"/>
        </w:rPr>
        <w:t>E</w:t>
      </w:r>
      <w:bookmarkEnd w:id="334"/>
      <w:bookmarkEnd w:id="335"/>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36" w:name="_Toc377565407"/>
      <w:bookmarkStart w:id="337" w:name="_Toc112682261"/>
      <w:bookmarkStart w:id="338" w:name="_Toc194576816"/>
      <w:r w:rsidRPr="00735B95">
        <w:rPr>
          <w:rFonts w:cs="Times New Roman"/>
        </w:rPr>
        <w:lastRenderedPageBreak/>
        <w:t>LETTER OF TRANSMITTAL FORM</w:t>
      </w:r>
      <w:bookmarkEnd w:id="336"/>
      <w:bookmarkEnd w:id="337"/>
      <w:bookmarkEnd w:id="338"/>
    </w:p>
    <w:p w14:paraId="71858367" w14:textId="77777777" w:rsidR="00BC563B" w:rsidRPr="00735B95" w:rsidRDefault="00961A6B" w:rsidP="00961A6B">
      <w:pPr>
        <w:jc w:val="center"/>
        <w:rPr>
          <w:b/>
          <w:i/>
          <w:sz w:val="32"/>
          <w:szCs w:val="32"/>
        </w:rPr>
      </w:pPr>
      <w:r w:rsidRPr="00735B95">
        <w:br w:type="page"/>
      </w:r>
      <w:r w:rsidR="00BC563B"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 xml:space="preserve">this form will result in the disqualification of </w:t>
      </w:r>
      <w:proofErr w:type="gramStart"/>
      <w:r>
        <w:t>Offeror’s</w:t>
      </w:r>
      <w:proofErr w:type="gramEnd"/>
      <w:r>
        <w:t xml:space="preserve"> proposal</w:t>
      </w:r>
      <w:r w:rsidR="004014B0">
        <w:t>.</w:t>
      </w:r>
    </w:p>
    <w:p w14:paraId="68784923" w14:textId="77777777" w:rsidR="00675606" w:rsidRPr="00735B95" w:rsidRDefault="00675606" w:rsidP="00BC563B">
      <w:pPr>
        <w:rPr>
          <w:b/>
          <w:sz w:val="22"/>
          <w:szCs w:val="22"/>
        </w:rPr>
      </w:pPr>
    </w:p>
    <w:p w14:paraId="699ABEE5" w14:textId="05F7F791" w:rsidR="00675606" w:rsidRPr="00735B95" w:rsidRDefault="00BC563B" w:rsidP="007E1A99">
      <w:pPr>
        <w:jc w:val="center"/>
        <w:rPr>
          <w:sz w:val="22"/>
          <w:szCs w:val="20"/>
        </w:rPr>
      </w:pPr>
      <w:proofErr w:type="gramStart"/>
      <w:r w:rsidRPr="00A8606B">
        <w:rPr>
          <w:b/>
          <w:sz w:val="22"/>
          <w:szCs w:val="22"/>
        </w:rPr>
        <w:t>RFP#:</w:t>
      </w:r>
      <w:proofErr w:type="gramEnd"/>
      <w:r w:rsidR="00A8606B" w:rsidRPr="00A8606B">
        <w:rPr>
          <w:b/>
          <w:sz w:val="22"/>
          <w:szCs w:val="22"/>
        </w:rPr>
        <w:t xml:space="preserve"> </w:t>
      </w:r>
      <w:r w:rsidR="00A8606B" w:rsidRPr="00A8606B">
        <w:rPr>
          <w:b/>
          <w:bCs/>
          <w:sz w:val="32"/>
        </w:rPr>
        <w:t>26</w:t>
      </w:r>
      <w:r w:rsidR="00A8606B" w:rsidRPr="001E68A3">
        <w:rPr>
          <w:b/>
          <w:bCs/>
          <w:sz w:val="32"/>
        </w:rPr>
        <w:t>-630-8000-0002</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1</w:t>
      </w:r>
      <w:proofErr w:type="gramStart"/>
      <w:r w:rsidRPr="00735B95">
        <w:rPr>
          <w:sz w:val="22"/>
          <w:szCs w:val="20"/>
        </w:rPr>
        <w:t xml:space="preserve">.  </w:t>
      </w:r>
      <w:r w:rsidR="00AF27A7" w:rsidRPr="00735B95">
        <w:rPr>
          <w:b/>
          <w:sz w:val="22"/>
          <w:szCs w:val="20"/>
        </w:rPr>
        <w:t>Identify</w:t>
      </w:r>
      <w:proofErr w:type="gramEnd"/>
      <w:r w:rsidR="00AF27A7" w:rsidRPr="00735B95">
        <w:rPr>
          <w:b/>
          <w:sz w:val="22"/>
          <w:szCs w:val="20"/>
        </w:rPr>
        <w:t xml:space="preserve">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proofErr w:type="gramStart"/>
      <w:r w:rsidR="00713990" w:rsidRPr="00735B95">
        <w:rPr>
          <w:sz w:val="22"/>
          <w:szCs w:val="20"/>
        </w:rPr>
        <w:t>.</w:t>
      </w:r>
      <w:r w:rsidRPr="00735B95">
        <w:rPr>
          <w:sz w:val="22"/>
          <w:szCs w:val="20"/>
        </w:rPr>
        <w:t xml:space="preserve">  </w:t>
      </w:r>
      <w:r w:rsidR="00675606" w:rsidRPr="00735B95">
        <w:rPr>
          <w:b/>
          <w:sz w:val="22"/>
          <w:szCs w:val="20"/>
        </w:rPr>
        <w:t>Identify</w:t>
      </w:r>
      <w:proofErr w:type="gramEnd"/>
      <w:r w:rsidR="00675606" w:rsidRPr="00735B95">
        <w:rPr>
          <w:b/>
          <w:sz w:val="22"/>
          <w:szCs w:val="20"/>
        </w:rPr>
        <w:t xml:space="preserve">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proofErr w:type="gramStart"/>
      <w:r w:rsidR="00BC563B" w:rsidRPr="00735B95">
        <w:rPr>
          <w:sz w:val="22"/>
          <w:szCs w:val="20"/>
        </w:rPr>
        <w:t xml:space="preserve">.  </w:t>
      </w:r>
      <w:r w:rsidR="00F80DEA">
        <w:rPr>
          <w:b/>
          <w:sz w:val="22"/>
          <w:szCs w:val="20"/>
        </w:rPr>
        <w:t>Will</w:t>
      </w:r>
      <w:proofErr w:type="gramEnd"/>
      <w:r w:rsidR="00F80DEA">
        <w:rPr>
          <w:b/>
          <w:sz w:val="22"/>
          <w:szCs w:val="20"/>
        </w:rPr>
        <w:t xml:space="preserve">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proofErr w:type="gramStart"/>
      <w:r w:rsidR="00BC563B" w:rsidRPr="00735B95">
        <w:rPr>
          <w:sz w:val="22"/>
          <w:szCs w:val="20"/>
        </w:rPr>
        <w:t xml:space="preserve">.  </w:t>
      </w:r>
      <w:r w:rsidR="007F7828">
        <w:rPr>
          <w:b/>
          <w:sz w:val="22"/>
          <w:szCs w:val="20"/>
        </w:rPr>
        <w:t>Will</w:t>
      </w:r>
      <w:proofErr w:type="gramEnd"/>
      <w:r w:rsidR="007F7828">
        <w:rPr>
          <w:b/>
          <w:sz w:val="22"/>
          <w:szCs w:val="20"/>
        </w:rPr>
        <w:t xml:space="preserve">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841C52">
      <w:pPr>
        <w:numPr>
          <w:ilvl w:val="0"/>
          <w:numId w:val="33"/>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841C52">
      <w:pPr>
        <w:numPr>
          <w:ilvl w:val="0"/>
          <w:numId w:val="33"/>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841C52">
      <w:pPr>
        <w:numPr>
          <w:ilvl w:val="0"/>
          <w:numId w:val="33"/>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Sign</w:t>
      </w:r>
      <w:proofErr w:type="gramStart"/>
      <w:r>
        <w:rPr>
          <w:sz w:val="22"/>
          <w:szCs w:val="20"/>
        </w:rPr>
        <w:t xml:space="preserve">:  </w:t>
      </w:r>
      <w:r w:rsidR="00BC563B" w:rsidRPr="00735B95">
        <w:rPr>
          <w:sz w:val="22"/>
          <w:szCs w:val="20"/>
        </w:rPr>
        <w:t>_</w:t>
      </w:r>
      <w:proofErr w:type="gramEnd"/>
      <w:r w:rsidR="00BC563B" w:rsidRPr="00735B95">
        <w:rPr>
          <w:sz w:val="22"/>
          <w:szCs w:val="20"/>
        </w:rPr>
        <w:t>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w:t>
      </w:r>
      <w:proofErr w:type="gramStart"/>
      <w:r w:rsidRPr="00735B95">
        <w:rPr>
          <w:i/>
        </w:rPr>
        <w:t>2</w:t>
      </w:r>
      <w:r w:rsidR="00BA5CA1" w:rsidRPr="00735B95">
        <w:rPr>
          <w:i/>
        </w:rPr>
        <w:t>.A</w:t>
      </w:r>
      <w:proofErr w:type="gramEnd"/>
      <w:r w:rsidRPr="00735B95">
        <w:rPr>
          <w:i/>
        </w:rPr>
        <w:t>, above</w:t>
      </w:r>
      <w:r w:rsidRPr="00735B95">
        <w:t>.)</w:t>
      </w:r>
    </w:p>
    <w:p w14:paraId="173840E5" w14:textId="77777777" w:rsidR="00673F54" w:rsidRPr="00735B95" w:rsidRDefault="00673F54" w:rsidP="00961A6B">
      <w:pPr>
        <w:pStyle w:val="Heading1"/>
        <w:rPr>
          <w:rFonts w:cs="Times New Roman"/>
        </w:rPr>
      </w:pPr>
      <w:bookmarkStart w:id="339" w:name="_Toc377565408"/>
      <w:bookmarkStart w:id="340" w:name="_Toc112682262"/>
      <w:bookmarkStart w:id="341" w:name="_Toc194576817"/>
      <w:r w:rsidRPr="00735B95">
        <w:rPr>
          <w:rFonts w:cs="Times New Roman"/>
        </w:rPr>
        <w:lastRenderedPageBreak/>
        <w:t xml:space="preserve">APPENDIX </w:t>
      </w:r>
      <w:bookmarkEnd w:id="339"/>
      <w:r w:rsidR="00C1235C" w:rsidRPr="00735B95">
        <w:rPr>
          <w:rFonts w:cs="Times New Roman"/>
        </w:rPr>
        <w:t>F</w:t>
      </w:r>
      <w:bookmarkEnd w:id="340"/>
      <w:bookmarkEnd w:id="341"/>
    </w:p>
    <w:p w14:paraId="641E512E" w14:textId="77777777" w:rsidR="00673F54" w:rsidRPr="00735B95" w:rsidRDefault="009A19E2" w:rsidP="009A19E2">
      <w:pPr>
        <w:pStyle w:val="Heading1"/>
        <w:rPr>
          <w:rFonts w:cs="Times New Roman"/>
        </w:rPr>
      </w:pPr>
      <w:bookmarkStart w:id="342" w:name="_Toc314722206"/>
      <w:bookmarkStart w:id="343" w:name="_Toc377565409"/>
      <w:bookmarkStart w:id="344" w:name="_Toc112682263"/>
      <w:bookmarkStart w:id="345" w:name="_Toc194576818"/>
      <w:r w:rsidRPr="00735B95">
        <w:rPr>
          <w:rFonts w:cs="Times New Roman"/>
        </w:rPr>
        <w:t xml:space="preserve">ORGANIZATIONAL </w:t>
      </w:r>
      <w:r w:rsidR="00673F54" w:rsidRPr="00735B95">
        <w:rPr>
          <w:rFonts w:cs="Times New Roman"/>
        </w:rPr>
        <w:t>REFERENCE QUESTIONNAIRE</w:t>
      </w:r>
      <w:bookmarkEnd w:id="342"/>
      <w:bookmarkEnd w:id="343"/>
      <w:bookmarkEnd w:id="344"/>
      <w:bookmarkEnd w:id="345"/>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8106D9">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proofErr w:type="gramStart"/>
      <w:r w:rsidR="00A41DF5" w:rsidRPr="00735B95">
        <w:t>Offeror’s</w:t>
      </w:r>
      <w:proofErr w:type="gramEnd"/>
      <w:r w:rsidR="00A41DF5" w:rsidRPr="00735B95">
        <w:t xml:space="preserve"> </w:t>
      </w:r>
      <w:r w:rsidRPr="00735B95">
        <w:t xml:space="preserve">experience relevant to </w:t>
      </w:r>
      <w:proofErr w:type="gramStart"/>
      <w:r w:rsidRPr="00735B95">
        <w:t xml:space="preserve">the </w:t>
      </w:r>
      <w:r w:rsidR="000E3BE6" w:rsidRPr="00735B95">
        <w:t>Section</w:t>
      </w:r>
      <w:proofErr w:type="gramEnd"/>
      <w:r w:rsidR="000E3BE6" w:rsidRPr="00735B95">
        <w:t xml:space="preserve"> IV.A,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w:t>
      </w:r>
      <w:proofErr w:type="gramStart"/>
      <w:r w:rsidR="000E3BE6" w:rsidRPr="00735B95">
        <w:t>Offeror’s</w:t>
      </w:r>
      <w:proofErr w:type="gramEnd"/>
      <w:r w:rsidR="000E3BE6" w:rsidRPr="00735B95">
        <w:t xml:space="preserve">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2FF564FF" w:rsidR="00673F54" w:rsidRPr="00735B95" w:rsidRDefault="00A41DF5" w:rsidP="0031471A">
      <w:pPr>
        <w:rPr>
          <w:rStyle w:val="Strong"/>
          <w:b w:val="0"/>
        </w:rPr>
      </w:pPr>
      <w:bookmarkStart w:id="346"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883D84">
        <w:rPr>
          <w:rStyle w:val="Strong"/>
          <w:b w:val="0"/>
        </w:rPr>
        <w:t>Robert B. Kenney at RobertB.Kenney@hca.nm.gov</w:t>
      </w:r>
      <w:r w:rsidR="0089724F">
        <w:rPr>
          <w:rStyle w:val="Strong"/>
          <w:b w:val="0"/>
        </w:rPr>
        <w:t xml:space="preserve"> </w:t>
      </w:r>
      <w:r w:rsidR="00673F54" w:rsidRPr="00735B95">
        <w:rPr>
          <w:rStyle w:val="Strong"/>
          <w:b w:val="0"/>
        </w:rPr>
        <w:t xml:space="preserve">by </w:t>
      </w:r>
      <w:r w:rsidR="000218B5">
        <w:rPr>
          <w:rStyle w:val="Strong"/>
          <w:b w:val="0"/>
        </w:rPr>
        <w:t xml:space="preserve">May </w:t>
      </w:r>
      <w:r w:rsidR="00127627">
        <w:rPr>
          <w:rStyle w:val="Strong"/>
          <w:b w:val="0"/>
        </w:rPr>
        <w:t>30</w:t>
      </w:r>
      <w:r w:rsidR="000218B5">
        <w:rPr>
          <w:rStyle w:val="Strong"/>
          <w:b w:val="0"/>
        </w:rPr>
        <w:t xml:space="preserve">, </w:t>
      </w:r>
      <w:proofErr w:type="gramStart"/>
      <w:r w:rsidR="000218B5">
        <w:rPr>
          <w:rStyle w:val="Strong"/>
          <w:b w:val="0"/>
        </w:rPr>
        <w:t>2025</w:t>
      </w:r>
      <w:proofErr w:type="gramEnd"/>
      <w:r w:rsidR="000218B5">
        <w:rPr>
          <w:rStyle w:val="Strong"/>
          <w:b w:val="0"/>
        </w:rPr>
        <w:t xml:space="preserve"> 5 pm </w:t>
      </w:r>
      <w:r w:rsidR="000433BB" w:rsidRPr="00735B95">
        <w:rPr>
          <w:rStyle w:val="Strong"/>
          <w:b w:val="0"/>
        </w:rPr>
        <w:t xml:space="preserve">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46"/>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05802A19" w14:textId="73CA4024" w:rsidR="00193023" w:rsidRPr="002B427A" w:rsidRDefault="00193023" w:rsidP="0031471A">
      <w:pPr>
        <w:rPr>
          <w:rStyle w:val="Strong"/>
          <w:sz w:val="28"/>
        </w:rPr>
      </w:pPr>
    </w:p>
    <w:p w14:paraId="20DBB84E" w14:textId="77777777" w:rsidR="00961A6B" w:rsidRPr="00735B95" w:rsidRDefault="00961A6B" w:rsidP="00961A6B">
      <w:pPr>
        <w:jc w:val="center"/>
        <w:rPr>
          <w:b/>
          <w:sz w:val="32"/>
          <w:szCs w:val="32"/>
        </w:rPr>
      </w:pPr>
      <w:r w:rsidRPr="00735B95">
        <w:br w:type="page"/>
      </w:r>
      <w:bookmarkStart w:id="347" w:name="_Toc314722208"/>
    </w:p>
    <w:p w14:paraId="283A5D28" w14:textId="77777777" w:rsidR="00961A6B" w:rsidRPr="00735B95" w:rsidRDefault="00961A6B" w:rsidP="00961A6B">
      <w:pPr>
        <w:jc w:val="center"/>
        <w:rPr>
          <w:b/>
          <w:sz w:val="32"/>
          <w:szCs w:val="32"/>
        </w:rPr>
      </w:pPr>
    </w:p>
    <w:p w14:paraId="621492AF" w14:textId="4F3E6778" w:rsidR="00631C08" w:rsidRPr="00735B95" w:rsidRDefault="00673F54" w:rsidP="00961A6B">
      <w:pPr>
        <w:jc w:val="center"/>
        <w:rPr>
          <w:b/>
          <w:sz w:val="32"/>
          <w:szCs w:val="32"/>
        </w:rPr>
      </w:pPr>
      <w:r w:rsidRPr="00735B95">
        <w:rPr>
          <w:b/>
          <w:sz w:val="32"/>
          <w:szCs w:val="32"/>
        </w:rPr>
        <w:t xml:space="preserve">RFP # </w:t>
      </w:r>
      <w:r w:rsidR="00A8606B" w:rsidRPr="001E68A3">
        <w:rPr>
          <w:b/>
          <w:bCs/>
          <w:sz w:val="32"/>
        </w:rPr>
        <w:t>26-630-8000-0002</w:t>
      </w:r>
      <w:r w:rsidR="00631C08" w:rsidRPr="00735B95">
        <w:rPr>
          <w:b/>
          <w:sz w:val="32"/>
          <w:szCs w:val="32"/>
        </w:rPr>
        <w:t xml:space="preserve"> </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47"/>
    </w:p>
    <w:p w14:paraId="662250E4" w14:textId="77777777" w:rsidR="00673F54" w:rsidRPr="00735B95" w:rsidRDefault="00673F54" w:rsidP="00961A6B">
      <w:pPr>
        <w:jc w:val="center"/>
        <w:rPr>
          <w:b/>
          <w:sz w:val="32"/>
          <w:szCs w:val="32"/>
        </w:rPr>
      </w:pPr>
      <w:bookmarkStart w:id="348" w:name="_Toc314722209"/>
      <w:r w:rsidRPr="00735B95">
        <w:rPr>
          <w:b/>
          <w:sz w:val="32"/>
          <w:szCs w:val="32"/>
        </w:rPr>
        <w:t>FOR:</w:t>
      </w:r>
      <w:bookmarkEnd w:id="348"/>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7AFFFA83"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883D84">
        <w:t>Health Care Authority</w:t>
      </w:r>
      <w:r w:rsidR="006B692B" w:rsidRPr="00735B95">
        <w:t xml:space="preserve"> </w:t>
      </w:r>
      <w:r w:rsidRPr="00735B95">
        <w:t xml:space="preserve">via e-mail at: </w:t>
      </w:r>
    </w:p>
    <w:p w14:paraId="791378CB" w14:textId="77777777" w:rsidR="00CF05C0" w:rsidRPr="00735B95" w:rsidRDefault="00CF05C0" w:rsidP="00673F54"/>
    <w:p w14:paraId="7B0DFAE1" w14:textId="4236826F" w:rsidR="006B692B" w:rsidRPr="00735B95" w:rsidRDefault="006B692B" w:rsidP="00A429BF">
      <w:pPr>
        <w:ind w:firstLine="720"/>
      </w:pPr>
      <w:r w:rsidRPr="00735B95">
        <w:t>Name</w:t>
      </w:r>
      <w:proofErr w:type="gramStart"/>
      <w:r w:rsidRPr="00735B95">
        <w:t>:</w:t>
      </w:r>
      <w:r w:rsidRPr="00735B95">
        <w:tab/>
      </w:r>
      <w:r w:rsidRPr="00735B95">
        <w:tab/>
      </w:r>
      <w:r w:rsidR="00883D84">
        <w:t>Robert</w:t>
      </w:r>
      <w:proofErr w:type="gramEnd"/>
      <w:r w:rsidR="00883D84">
        <w:t xml:space="preserve"> B. Kenney</w:t>
      </w:r>
      <w:r w:rsidR="003843A3" w:rsidRPr="00735B95">
        <w:t xml:space="preserve"> </w:t>
      </w:r>
    </w:p>
    <w:p w14:paraId="625E82BF" w14:textId="3649D3BC" w:rsidR="00673F54" w:rsidRPr="00735B95" w:rsidRDefault="00673F54" w:rsidP="00673F54">
      <w:r w:rsidRPr="00735B95">
        <w:tab/>
        <w:t>Email:</w:t>
      </w:r>
      <w:r w:rsidRPr="00735B95">
        <w:tab/>
      </w:r>
      <w:r w:rsidRPr="00735B95">
        <w:tab/>
      </w:r>
      <w:r w:rsidR="00883D84">
        <w:t>RobertB.Kenney@hca.nm.gov</w:t>
      </w:r>
    </w:p>
    <w:p w14:paraId="5ECAC0B6" w14:textId="77777777" w:rsidR="00673F54" w:rsidRPr="00735B95" w:rsidRDefault="00673F54" w:rsidP="00673F54"/>
    <w:p w14:paraId="234FF277" w14:textId="79E40DC9" w:rsidR="00673F54" w:rsidRPr="00735B95" w:rsidRDefault="00CF05C0" w:rsidP="00673F54">
      <w:r w:rsidRPr="00735B95">
        <w:t>Forms must be submitted n</w:t>
      </w:r>
      <w:r w:rsidR="00673F54" w:rsidRPr="00735B95">
        <w:t xml:space="preserve">o later </w:t>
      </w:r>
      <w:r w:rsidR="00673F54" w:rsidRPr="000218B5">
        <w:t>than</w:t>
      </w:r>
      <w:r w:rsidR="000218B5" w:rsidRPr="000218B5">
        <w:t xml:space="preserve"> May </w:t>
      </w:r>
      <w:r w:rsidR="00127627">
        <w:t>30</w:t>
      </w:r>
      <w:r w:rsidR="000218B5" w:rsidRPr="000218B5">
        <w:t xml:space="preserve">, </w:t>
      </w:r>
      <w:proofErr w:type="gramStart"/>
      <w:r w:rsidR="000218B5" w:rsidRPr="000218B5">
        <w:t>2025</w:t>
      </w:r>
      <w:proofErr w:type="gramEnd"/>
      <w:r w:rsidR="000218B5" w:rsidRPr="000218B5">
        <w:t xml:space="preserve"> 5 pm MDT</w:t>
      </w:r>
      <w:r w:rsidR="00673F54" w:rsidRPr="000218B5">
        <w:rPr>
          <w:b/>
        </w:rPr>
        <w:t>,</w:t>
      </w:r>
      <w:r w:rsidR="00673F54" w:rsidRPr="000218B5">
        <w:t xml:space="preserve"> and</w:t>
      </w:r>
      <w:r w:rsidR="00673F54" w:rsidRPr="00735B95">
        <w:t xml:space="preserve">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4A4F4F77"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7B0D61">
        <w:t>505-469-2822, or RobertB.Kenney@hca.nm.gov</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77777777" w:rsidR="009A19E2" w:rsidRPr="00735B95" w:rsidRDefault="009A19E2" w:rsidP="009A19E2">
            <w:pPr>
              <w:keepNext/>
              <w:outlineLvl w:val="5"/>
              <w:rPr>
                <w:bCs/>
                <w:highlight w:val="yellow"/>
              </w:rPr>
            </w:pPr>
            <w:r w:rsidRPr="00735B95">
              <w:rPr>
                <w:b/>
                <w:bCs/>
                <w:highlight w:val="yellow"/>
              </w:rPr>
              <w:t>Technical environment</w:t>
            </w:r>
            <w:r w:rsidR="00F0645F" w:rsidRPr="00735B95">
              <w:rPr>
                <w:b/>
                <w:bCs/>
                <w:highlight w:val="yellow"/>
              </w:rPr>
              <w:t xml:space="preserve"> for the project </w:t>
            </w:r>
            <w:proofErr w:type="gramStart"/>
            <w:r w:rsidR="00F0645F" w:rsidRPr="00735B95">
              <w:rPr>
                <w:b/>
                <w:bCs/>
                <w:highlight w:val="yellow"/>
              </w:rPr>
              <w:t>your</w:t>
            </w:r>
            <w:proofErr w:type="gramEnd"/>
            <w:r w:rsidR="00F0645F" w:rsidRPr="00735B95">
              <w:rPr>
                <w:b/>
                <w:bCs/>
                <w:highlight w:val="yellow"/>
              </w:rPr>
              <w:t xml:space="preserve"> providing a reference</w:t>
            </w:r>
            <w:r w:rsidRPr="00735B95">
              <w:rPr>
                <w:b/>
                <w:bCs/>
                <w:highlight w:val="yellow"/>
              </w:rPr>
              <w:t xml:space="preserve"> </w:t>
            </w:r>
            <w:r w:rsidRPr="00735B95">
              <w:rPr>
                <w:bCs/>
                <w:highlight w:val="yellow"/>
              </w:rPr>
              <w:t>(i.e., Software applications, Internet capabilities, Data communications, Network, Hardware</w:t>
            </w:r>
            <w:proofErr w:type="gramStart"/>
            <w:r w:rsidRPr="00735B95">
              <w:rPr>
                <w:bCs/>
                <w:highlight w:val="yellow"/>
              </w:rPr>
              <w:t>);</w:t>
            </w:r>
            <w:proofErr w:type="gramEnd"/>
          </w:p>
          <w:p w14:paraId="7A53BF1F" w14:textId="77777777" w:rsidR="009A19E2" w:rsidRPr="00735B95" w:rsidRDefault="009A19E2" w:rsidP="009A19E2">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841C52">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841C52">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6FF98EA3" w:rsidR="00673F54" w:rsidRPr="00735B95" w:rsidRDefault="00673F54" w:rsidP="00841C52">
      <w:pPr>
        <w:numPr>
          <w:ilvl w:val="0"/>
          <w:numId w:val="6"/>
        </w:numPr>
      </w:pPr>
      <w:r w:rsidRPr="00735B95">
        <w:t>What is your level of satisfaction with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841C52">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841C52">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841C52">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841C52">
      <w:pPr>
        <w:numPr>
          <w:ilvl w:val="0"/>
          <w:numId w:val="8"/>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841C52">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841C52">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51C92CCE" w:rsidR="000B16CA" w:rsidRDefault="000B16CA">
      <w:r>
        <w:br w:type="page"/>
      </w:r>
    </w:p>
    <w:p w14:paraId="4E4C4984" w14:textId="77777777" w:rsidR="000B16CA" w:rsidRDefault="000B16CA" w:rsidP="000B16CA">
      <w:pPr>
        <w:pStyle w:val="Heading1"/>
      </w:pPr>
      <w:bookmarkStart w:id="349" w:name="_Toc194576819"/>
      <w:bookmarkStart w:id="350" w:name="_Toc364253865"/>
      <w:bookmarkStart w:id="351" w:name="_Toc378600482"/>
      <w:bookmarkStart w:id="352" w:name="_Toc158286392"/>
      <w:r w:rsidRPr="006A1E65">
        <w:lastRenderedPageBreak/>
        <w:t xml:space="preserve">APPENDIX </w:t>
      </w:r>
      <w:r>
        <w:t>G</w:t>
      </w:r>
      <w:bookmarkEnd w:id="349"/>
      <w:r>
        <w:t xml:space="preserve"> </w:t>
      </w:r>
    </w:p>
    <w:p w14:paraId="4B5CBB1D" w14:textId="7251FC63" w:rsidR="000B16CA" w:rsidRPr="006A1E65" w:rsidRDefault="000B16CA" w:rsidP="000B16CA">
      <w:pPr>
        <w:pStyle w:val="Heading1"/>
      </w:pPr>
      <w:bookmarkStart w:id="353" w:name="_Toc194576820"/>
      <w:r w:rsidRPr="006A1E65">
        <w:t>SUSPENSION AND DEBARMENT REQUIREMENT</w:t>
      </w:r>
      <w:bookmarkEnd w:id="350"/>
      <w:bookmarkEnd w:id="351"/>
      <w:bookmarkEnd w:id="352"/>
      <w:bookmarkEnd w:id="353"/>
    </w:p>
    <w:p w14:paraId="3F832977" w14:textId="77777777" w:rsidR="000B16CA" w:rsidRPr="006A1E65" w:rsidRDefault="000B16CA" w:rsidP="000B16CA">
      <w:pPr>
        <w:pStyle w:val="Heading1"/>
      </w:pPr>
    </w:p>
    <w:p w14:paraId="3F1199F8" w14:textId="77777777" w:rsidR="000B16CA" w:rsidRPr="00987588" w:rsidRDefault="000B16CA" w:rsidP="000B16CA">
      <w:pPr>
        <w:rPr>
          <w:b/>
          <w:sz w:val="28"/>
        </w:rPr>
      </w:pPr>
      <w:r w:rsidRPr="00987588">
        <w:rPr>
          <w:b/>
          <w:sz w:val="28"/>
        </w:rPr>
        <w:t>CERTIFICATION REGARDING DEBARMENT, SUSPENSION, PROPOSED DEBARMENT AND OTHER RESPONSIBILITY MATTERS</w:t>
      </w:r>
    </w:p>
    <w:p w14:paraId="214CA500" w14:textId="6E475AE9" w:rsidR="000B16CA" w:rsidRPr="00A5675C" w:rsidRDefault="000B16CA" w:rsidP="000B16CA">
      <w:r w:rsidRPr="00A5675C">
        <w:t xml:space="preserve">The entering of a contract between </w:t>
      </w:r>
      <w:r>
        <w:rPr>
          <w:szCs w:val="22"/>
        </w:rPr>
        <w:t>HCA</w:t>
      </w:r>
      <w:r w:rsidRPr="00A5675C">
        <w:t xml:space="preserve"> and the successful Offeror pursuant to this RFP is a “covered transaction,” as defined by 45 C.F.R. Part 76.  </w:t>
      </w:r>
      <w:r>
        <w:rPr>
          <w:szCs w:val="22"/>
        </w:rPr>
        <w:t>HCA</w:t>
      </w:r>
      <w:r w:rsidRPr="00A5675C">
        <w:t xml:space="preserve">’s contract with the successor Offeror shall contain a provision relating to debarment, </w:t>
      </w:r>
      <w:r>
        <w:t>suspension, and responsibility</w:t>
      </w:r>
      <w:r w:rsidRPr="00A5675C">
        <w:t xml:space="preserve">.  All Offerors must provide as a part of their proposals a certification to </w:t>
      </w:r>
      <w:r>
        <w:rPr>
          <w:szCs w:val="22"/>
        </w:rPr>
        <w:t>HCA</w:t>
      </w:r>
      <w:r w:rsidRPr="00A5675C">
        <w:t xml:space="preserve"> in the form provided below.  Failure of an Offeror to furnish a certification or provide such additional information as requested by the Procurement Manager for this RFP will render the Offeror non-</w:t>
      </w:r>
      <w:r w:rsidR="00743FC8" w:rsidRPr="00A5675C">
        <w:t>responsi</w:t>
      </w:r>
      <w:r w:rsidR="00743FC8">
        <w:t>ve</w:t>
      </w:r>
      <w:r w:rsidRPr="00A5675C">
        <w:t>.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1462A5AD" w14:textId="77777777" w:rsidR="000B16CA" w:rsidRPr="00F82557" w:rsidRDefault="000B16CA" w:rsidP="000B16CA">
      <w:pPr>
        <w:rPr>
          <w:iCs/>
        </w:rPr>
      </w:pPr>
      <w:r w:rsidRPr="00F82557">
        <w:rPr>
          <w:iCs/>
        </w:rPr>
        <w:t xml:space="preserve">Although </w:t>
      </w:r>
      <w:r>
        <w:rPr>
          <w:szCs w:val="22"/>
        </w:rPr>
        <w:t>HCA</w:t>
      </w:r>
      <w:r w:rsidRPr="00F82557">
        <w:rPr>
          <w:iCs/>
        </w:rPr>
        <w:t xml:space="preserve"> may review the veracity of the certification </w:t>
      </w:r>
      <w:proofErr w:type="gramStart"/>
      <w:r w:rsidRPr="00F82557">
        <w:rPr>
          <w:iCs/>
        </w:rPr>
        <w:t>through the use of</w:t>
      </w:r>
      <w:proofErr w:type="gramEnd"/>
      <w:r w:rsidRPr="00F82557">
        <w:rPr>
          <w:iCs/>
        </w:rPr>
        <w:t xml:space="preserve">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xml:space="preserve">, below, is a material representation of fact upon which </w:t>
      </w:r>
      <w:r>
        <w:rPr>
          <w:szCs w:val="22"/>
        </w:rPr>
        <w:t>HCA</w:t>
      </w:r>
      <w:r w:rsidRPr="00F82557">
        <w:rPr>
          <w:iCs/>
        </w:rPr>
        <w:t xml:space="preserve"> will rely when making a contract award.  If it is later determined that the Offeror knowingly rendered an erroneous certification, in addition to other remedies available to </w:t>
      </w:r>
      <w:r>
        <w:rPr>
          <w:szCs w:val="22"/>
        </w:rPr>
        <w:t>HCA</w:t>
      </w:r>
      <w:r w:rsidRPr="00F82557">
        <w:rPr>
          <w:iCs/>
        </w:rPr>
        <w:t xml:space="preserve">, </w:t>
      </w:r>
      <w:r>
        <w:rPr>
          <w:szCs w:val="22"/>
        </w:rPr>
        <w:t>HCA</w:t>
      </w:r>
      <w:r w:rsidRPr="00F82557">
        <w:rPr>
          <w:iCs/>
        </w:rPr>
        <w:t xml:space="preserve"> may terminate the contract resulting from this request for proposals for default.</w:t>
      </w:r>
    </w:p>
    <w:p w14:paraId="277AABED" w14:textId="4DECD9CB" w:rsidR="000B16CA" w:rsidRPr="00F82557" w:rsidRDefault="000B16CA" w:rsidP="000B16CA">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r w:rsidR="00D75BC1" w:rsidRPr="00F82557">
        <w:rPr>
          <w:iCs/>
        </w:rPr>
        <w:t>non</w:t>
      </w:r>
      <w:r w:rsidR="00D75BC1">
        <w:rPr>
          <w:iCs/>
        </w:rPr>
        <w:t>-</w:t>
      </w:r>
      <w:r w:rsidR="00D75BC1" w:rsidRPr="00F82557">
        <w:rPr>
          <w:iCs/>
        </w:rPr>
        <w:t>responsi</w:t>
      </w:r>
      <w:r w:rsidR="00D75BC1">
        <w:rPr>
          <w:iCs/>
        </w:rPr>
        <w:t>veness</w:t>
      </w:r>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xml:space="preserve">, below, exists, the Offeror shall provide with its proposal a full written explanation of the specific basis for, and circumstances connected to, the item; the Offeror’s failure to provide such </w:t>
      </w:r>
      <w:proofErr w:type="gramStart"/>
      <w:r w:rsidRPr="00F82557">
        <w:rPr>
          <w:iCs/>
        </w:rPr>
        <w:t>explanation</w:t>
      </w:r>
      <w:proofErr w:type="gramEnd"/>
      <w:r w:rsidRPr="00F82557">
        <w:rPr>
          <w:iCs/>
        </w:rPr>
        <w:t xml:space="preserve"> will result in rejection of the Offeror’s proposal.  If the Offeror’s certification indicates that that a</w:t>
      </w:r>
      <w:r>
        <w:rPr>
          <w:iCs/>
        </w:rPr>
        <w:t>ny of the items in paragraph A.</w:t>
      </w:r>
      <w:r w:rsidRPr="00F82557">
        <w:rPr>
          <w:iCs/>
        </w:rPr>
        <w:t xml:space="preserve">, below, exists, </w:t>
      </w:r>
      <w:r>
        <w:rPr>
          <w:szCs w:val="22"/>
        </w:rPr>
        <w:t>HCA</w:t>
      </w:r>
      <w:r w:rsidRPr="00F82557">
        <w:rPr>
          <w:iCs/>
        </w:rPr>
        <w:t xml:space="preserve">, in its sole discretion, may request, that the U.S. Department of Health and Human Services grant an exception under 45 C.F.R. §§ 76.120 and 76.305 if </w:t>
      </w:r>
      <w:r>
        <w:rPr>
          <w:szCs w:val="22"/>
        </w:rPr>
        <w:t>HCA</w:t>
      </w:r>
      <w:r w:rsidRPr="00F82557">
        <w:rPr>
          <w:iCs/>
        </w:rPr>
        <w:t xml:space="preserve"> believes that the procurement schedule so </w:t>
      </w:r>
      <w:proofErr w:type="gramStart"/>
      <w:r w:rsidRPr="00F82557">
        <w:rPr>
          <w:iCs/>
        </w:rPr>
        <w:t>permits</w:t>
      </w:r>
      <w:proofErr w:type="gramEnd"/>
      <w:r w:rsidRPr="00F82557">
        <w:rPr>
          <w:iCs/>
        </w:rPr>
        <w:t xml:space="preserve"> and an exception is applicable and warranted under the circumstances.  In no event will </w:t>
      </w:r>
      <w:r>
        <w:rPr>
          <w:szCs w:val="22"/>
        </w:rPr>
        <w:t>HCA</w:t>
      </w:r>
      <w:r w:rsidRPr="00F82557">
        <w:rPr>
          <w:iCs/>
        </w:rPr>
        <w:t xml:space="preserve"> award a contract to an Offeror if the requested exception is not granted for the Offeror.</w:t>
      </w:r>
    </w:p>
    <w:p w14:paraId="282260EA" w14:textId="77777777" w:rsidR="000B16CA" w:rsidRDefault="000B16CA" w:rsidP="000B16CA">
      <w:r w:rsidRPr="00A5675C">
        <w:t>By signing and submitting a proposal in response to this RFP, the Offeror certifies, to the best of its knowledge and belief, that:</w:t>
      </w:r>
    </w:p>
    <w:p w14:paraId="49ECC53A" w14:textId="77777777" w:rsidR="000B16CA" w:rsidRDefault="000B16CA" w:rsidP="000B16CA"/>
    <w:p w14:paraId="1B572235" w14:textId="77777777" w:rsidR="000B16CA" w:rsidRDefault="000B16CA" w:rsidP="000B16CA"/>
    <w:p w14:paraId="78C80073" w14:textId="77777777" w:rsidR="000B16CA" w:rsidRDefault="000B16CA" w:rsidP="000B16CA"/>
    <w:p w14:paraId="2BC63AA2" w14:textId="77777777" w:rsidR="000B16CA" w:rsidRDefault="000B16CA" w:rsidP="000B16CA"/>
    <w:p w14:paraId="6EC42041" w14:textId="77777777" w:rsidR="000B16CA" w:rsidRDefault="000B16CA" w:rsidP="000B16CA"/>
    <w:p w14:paraId="751661C9" w14:textId="77777777" w:rsidR="000B16CA" w:rsidRDefault="000B16CA" w:rsidP="000B16CA"/>
    <w:p w14:paraId="76B245BE" w14:textId="77777777" w:rsidR="000B16CA" w:rsidRPr="00AD1E23" w:rsidRDefault="000B16CA" w:rsidP="00841C52">
      <w:pPr>
        <w:pStyle w:val="ListParagraph"/>
        <w:numPr>
          <w:ilvl w:val="0"/>
          <w:numId w:val="49"/>
        </w:numPr>
        <w:spacing w:before="240" w:after="60"/>
        <w:ind w:left="360"/>
      </w:pPr>
      <w:r w:rsidRPr="00AD1E23">
        <w:t xml:space="preserve">The Offeror and/or any of its </w:t>
      </w:r>
      <w:proofErr w:type="gramStart"/>
      <w:r w:rsidRPr="00AD1E23">
        <w:t>Principals</w:t>
      </w:r>
      <w:proofErr w:type="gramEnd"/>
      <w:r w:rsidRPr="00AD1E23">
        <w:t xml:space="preserve">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0B16CA" w:rsidRPr="005840B5" w14:paraId="73C2DFA0" w14:textId="77777777" w:rsidTr="008A1513">
        <w:tc>
          <w:tcPr>
            <w:tcW w:w="8352" w:type="dxa"/>
            <w:tcMar>
              <w:top w:w="72" w:type="dxa"/>
              <w:left w:w="72" w:type="dxa"/>
              <w:bottom w:w="72" w:type="dxa"/>
              <w:right w:w="72" w:type="dxa"/>
            </w:tcMar>
          </w:tcPr>
          <w:p w14:paraId="302A6F41" w14:textId="77777777" w:rsidR="000B16CA" w:rsidRPr="00387A96" w:rsidRDefault="000B16CA" w:rsidP="008A1513">
            <w:pPr>
              <w:jc w:val="center"/>
            </w:pPr>
            <w:r w:rsidRPr="00387A96">
              <w:lastRenderedPageBreak/>
              <w:t>Status</w:t>
            </w:r>
          </w:p>
        </w:tc>
        <w:tc>
          <w:tcPr>
            <w:tcW w:w="540" w:type="dxa"/>
            <w:tcMar>
              <w:top w:w="72" w:type="dxa"/>
              <w:left w:w="72" w:type="dxa"/>
              <w:bottom w:w="72" w:type="dxa"/>
              <w:right w:w="72" w:type="dxa"/>
            </w:tcMar>
          </w:tcPr>
          <w:p w14:paraId="66FAD35F" w14:textId="77777777" w:rsidR="000B16CA" w:rsidRPr="00387A96" w:rsidRDefault="000B16CA" w:rsidP="008A1513">
            <w:pPr>
              <w:jc w:val="center"/>
            </w:pPr>
            <w:r w:rsidRPr="00387A96">
              <w:t>Yes</w:t>
            </w:r>
          </w:p>
        </w:tc>
        <w:tc>
          <w:tcPr>
            <w:tcW w:w="540" w:type="dxa"/>
            <w:tcMar>
              <w:top w:w="72" w:type="dxa"/>
              <w:left w:w="72" w:type="dxa"/>
              <w:bottom w:w="72" w:type="dxa"/>
              <w:right w:w="72" w:type="dxa"/>
            </w:tcMar>
          </w:tcPr>
          <w:p w14:paraId="3F8BDDA5" w14:textId="77777777" w:rsidR="000B16CA" w:rsidRPr="00387A96" w:rsidRDefault="000B16CA" w:rsidP="008A1513">
            <w:pPr>
              <w:jc w:val="center"/>
            </w:pPr>
            <w:r w:rsidRPr="00387A96">
              <w:t>No</w:t>
            </w:r>
          </w:p>
        </w:tc>
      </w:tr>
      <w:tr w:rsidR="000B16CA" w:rsidRPr="005840B5" w14:paraId="421EFE00" w14:textId="77777777" w:rsidTr="008A1513">
        <w:tc>
          <w:tcPr>
            <w:tcW w:w="8352" w:type="dxa"/>
            <w:tcMar>
              <w:top w:w="72" w:type="dxa"/>
              <w:left w:w="72" w:type="dxa"/>
              <w:bottom w:w="72" w:type="dxa"/>
              <w:right w:w="72" w:type="dxa"/>
            </w:tcMar>
          </w:tcPr>
          <w:p w14:paraId="1609F16B" w14:textId="77777777" w:rsidR="000B16CA" w:rsidRPr="00387A96" w:rsidRDefault="000B16CA" w:rsidP="008A1513">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67F45C1"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2BA3B337" w14:textId="77777777" w:rsidR="000B16CA" w:rsidRPr="00387A96" w:rsidRDefault="000B16CA" w:rsidP="008A1513">
            <w:pPr>
              <w:jc w:val="center"/>
              <w:rPr>
                <w:sz w:val="22"/>
              </w:rPr>
            </w:pPr>
          </w:p>
        </w:tc>
      </w:tr>
      <w:tr w:rsidR="000B16CA" w:rsidRPr="005840B5" w14:paraId="3D327A86" w14:textId="77777777" w:rsidTr="008A1513">
        <w:tc>
          <w:tcPr>
            <w:tcW w:w="8352" w:type="dxa"/>
            <w:tcMar>
              <w:top w:w="72" w:type="dxa"/>
              <w:left w:w="72" w:type="dxa"/>
              <w:bottom w:w="72" w:type="dxa"/>
              <w:right w:w="72" w:type="dxa"/>
            </w:tcMar>
          </w:tcPr>
          <w:p w14:paraId="3A03289B" w14:textId="77777777" w:rsidR="000B16CA" w:rsidRPr="00387A96" w:rsidRDefault="000B16CA" w:rsidP="008A1513">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26399DA6"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0B61ACE5" w14:textId="77777777" w:rsidR="000B16CA" w:rsidRPr="00387A96" w:rsidRDefault="000B16CA" w:rsidP="008A1513">
            <w:pPr>
              <w:jc w:val="center"/>
              <w:rPr>
                <w:sz w:val="22"/>
              </w:rPr>
            </w:pPr>
          </w:p>
        </w:tc>
      </w:tr>
      <w:tr w:rsidR="000B16CA" w:rsidRPr="005840B5" w14:paraId="3BAF2B0C" w14:textId="77777777" w:rsidTr="008A1513">
        <w:tc>
          <w:tcPr>
            <w:tcW w:w="8352" w:type="dxa"/>
            <w:tcMar>
              <w:top w:w="72" w:type="dxa"/>
              <w:left w:w="72" w:type="dxa"/>
              <w:bottom w:w="72" w:type="dxa"/>
              <w:right w:w="72" w:type="dxa"/>
            </w:tcMar>
          </w:tcPr>
          <w:p w14:paraId="54933C66" w14:textId="77777777" w:rsidR="000B16CA" w:rsidRPr="00387A96" w:rsidRDefault="000B16CA" w:rsidP="008A1513">
            <w:pPr>
              <w:rPr>
                <w:sz w:val="22"/>
              </w:rPr>
            </w:pPr>
            <w:r w:rsidRPr="00387A96">
              <w:rPr>
                <w:sz w:val="22"/>
              </w:rPr>
              <w:t xml:space="preserve">Are presently indicted for, or otherwise criminally or civilly charged by a governmental entity (federal, state or local) </w:t>
            </w:r>
            <w:proofErr w:type="gramStart"/>
            <w:r w:rsidRPr="00387A96">
              <w:rPr>
                <w:sz w:val="22"/>
              </w:rPr>
              <w:t>with,</w:t>
            </w:r>
            <w:proofErr w:type="gramEnd"/>
            <w:r w:rsidRPr="00387A96">
              <w:rPr>
                <w:sz w:val="22"/>
              </w:rPr>
              <w:t xml:space="preserve"> commission of any of the offenses enumerated in paragraph A. (2</w:t>
            </w:r>
            <w:proofErr w:type="gramStart"/>
            <w:r w:rsidRPr="00387A96">
              <w:rPr>
                <w:sz w:val="22"/>
              </w:rPr>
              <w:t>)  of</w:t>
            </w:r>
            <w:proofErr w:type="gramEnd"/>
            <w:r w:rsidRPr="00387A96">
              <w:rPr>
                <w:sz w:val="22"/>
              </w:rPr>
              <w:t xml:space="preserve"> this certification.</w:t>
            </w:r>
          </w:p>
        </w:tc>
        <w:tc>
          <w:tcPr>
            <w:tcW w:w="540" w:type="dxa"/>
            <w:tcMar>
              <w:top w:w="72" w:type="dxa"/>
              <w:left w:w="72" w:type="dxa"/>
              <w:bottom w:w="72" w:type="dxa"/>
              <w:right w:w="72" w:type="dxa"/>
            </w:tcMar>
            <w:vAlign w:val="center"/>
          </w:tcPr>
          <w:p w14:paraId="2F80E71A"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7F2EA64F" w14:textId="77777777" w:rsidR="000B16CA" w:rsidRPr="00387A96" w:rsidRDefault="000B16CA" w:rsidP="008A1513">
            <w:pPr>
              <w:jc w:val="center"/>
              <w:rPr>
                <w:sz w:val="22"/>
              </w:rPr>
            </w:pPr>
          </w:p>
        </w:tc>
      </w:tr>
      <w:tr w:rsidR="000B16CA" w:rsidRPr="005840B5" w14:paraId="2D5BACC0" w14:textId="77777777" w:rsidTr="008A1513">
        <w:tc>
          <w:tcPr>
            <w:tcW w:w="8352" w:type="dxa"/>
            <w:tcMar>
              <w:top w:w="72" w:type="dxa"/>
              <w:left w:w="72" w:type="dxa"/>
              <w:bottom w:w="72" w:type="dxa"/>
              <w:right w:w="72" w:type="dxa"/>
            </w:tcMar>
          </w:tcPr>
          <w:p w14:paraId="4A13390F" w14:textId="77777777" w:rsidR="000B16CA" w:rsidRPr="00387A96" w:rsidRDefault="000B16CA" w:rsidP="008A1513">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5E80DC26"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108A86A2" w14:textId="77777777" w:rsidR="000B16CA" w:rsidRPr="00387A96" w:rsidRDefault="000B16CA" w:rsidP="008A1513">
            <w:pPr>
              <w:jc w:val="center"/>
              <w:rPr>
                <w:sz w:val="22"/>
              </w:rPr>
            </w:pPr>
          </w:p>
        </w:tc>
      </w:tr>
      <w:tr w:rsidR="000B16CA" w:rsidRPr="005840B5" w14:paraId="24742A0C" w14:textId="77777777" w:rsidTr="008A1513">
        <w:tc>
          <w:tcPr>
            <w:tcW w:w="8352" w:type="dxa"/>
            <w:tcMar>
              <w:top w:w="72" w:type="dxa"/>
              <w:left w:w="72" w:type="dxa"/>
              <w:bottom w:w="72" w:type="dxa"/>
              <w:right w:w="72" w:type="dxa"/>
            </w:tcMar>
          </w:tcPr>
          <w:p w14:paraId="30FF088F" w14:textId="77777777" w:rsidR="000B16CA" w:rsidRPr="00387A96" w:rsidRDefault="000B16CA" w:rsidP="008A1513">
            <w:pPr>
              <w:rPr>
                <w:sz w:val="22"/>
              </w:rPr>
            </w:pPr>
            <w:r w:rsidRPr="00387A96">
              <w:rPr>
                <w:sz w:val="22"/>
              </w:rPr>
              <w:t xml:space="preserve">Have been excluded from participation from Medicare, </w:t>
            </w:r>
            <w:proofErr w:type="gramStart"/>
            <w:r w:rsidRPr="00387A96">
              <w:rPr>
                <w:sz w:val="22"/>
              </w:rPr>
              <w:t>Medicaid  or</w:t>
            </w:r>
            <w:proofErr w:type="gramEnd"/>
            <w:r w:rsidRPr="00387A96">
              <w:rPr>
                <w:sz w:val="22"/>
              </w:rPr>
              <w:t xml:space="preserve"> other federal health care programs pursuant to Title XI of the Social Security Act, 42 U.S.C. § 1320a-7.</w:t>
            </w:r>
          </w:p>
        </w:tc>
        <w:tc>
          <w:tcPr>
            <w:tcW w:w="540" w:type="dxa"/>
            <w:tcMar>
              <w:top w:w="72" w:type="dxa"/>
              <w:left w:w="72" w:type="dxa"/>
              <w:bottom w:w="72" w:type="dxa"/>
              <w:right w:w="72" w:type="dxa"/>
            </w:tcMar>
            <w:vAlign w:val="center"/>
          </w:tcPr>
          <w:p w14:paraId="42F82260" w14:textId="77777777" w:rsidR="000B16CA" w:rsidRPr="00387A96" w:rsidRDefault="000B16CA" w:rsidP="008A1513">
            <w:pPr>
              <w:jc w:val="center"/>
              <w:rPr>
                <w:sz w:val="22"/>
              </w:rPr>
            </w:pPr>
          </w:p>
        </w:tc>
        <w:tc>
          <w:tcPr>
            <w:tcW w:w="540" w:type="dxa"/>
            <w:tcMar>
              <w:top w:w="72" w:type="dxa"/>
              <w:left w:w="72" w:type="dxa"/>
              <w:bottom w:w="72" w:type="dxa"/>
              <w:right w:w="72" w:type="dxa"/>
            </w:tcMar>
            <w:vAlign w:val="center"/>
          </w:tcPr>
          <w:p w14:paraId="444BA134" w14:textId="77777777" w:rsidR="000B16CA" w:rsidRPr="00387A96" w:rsidRDefault="000B16CA" w:rsidP="008A1513">
            <w:pPr>
              <w:jc w:val="center"/>
              <w:rPr>
                <w:sz w:val="22"/>
              </w:rPr>
            </w:pPr>
          </w:p>
        </w:tc>
      </w:tr>
    </w:tbl>
    <w:p w14:paraId="177DE641" w14:textId="77777777" w:rsidR="000B16CA" w:rsidRPr="00AD1E23" w:rsidRDefault="000B16CA" w:rsidP="00841C52">
      <w:pPr>
        <w:pStyle w:val="ListParagraph"/>
        <w:numPr>
          <w:ilvl w:val="0"/>
          <w:numId w:val="49"/>
        </w:numPr>
        <w:spacing w:before="240" w:after="60"/>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53F70190" w14:textId="77777777" w:rsidR="000B16CA" w:rsidRPr="00AD1E23" w:rsidRDefault="000B16CA" w:rsidP="00841C52">
      <w:pPr>
        <w:pStyle w:val="ListParagraph"/>
        <w:numPr>
          <w:ilvl w:val="0"/>
          <w:numId w:val="49"/>
        </w:numPr>
        <w:spacing w:before="240" w:after="60"/>
        <w:ind w:left="360"/>
      </w:pPr>
      <w:r w:rsidRPr="00AD1E23">
        <w:t xml:space="preserve">For the purposes of this certification, the terms used in the certification, such as </w:t>
      </w:r>
      <w:r w:rsidRPr="00AD1E23">
        <w:rPr>
          <w:iCs/>
        </w:rPr>
        <w:t xml:space="preserve">covered transaction, debarred, excluded, </w:t>
      </w:r>
      <w:proofErr w:type="gramStart"/>
      <w:r w:rsidRPr="00AD1E23">
        <w:rPr>
          <w:iCs/>
        </w:rPr>
        <w:t>exclusion, ineligible</w:t>
      </w:r>
      <w:proofErr w:type="gramEnd"/>
      <w:r w:rsidRPr="00AD1E23">
        <w:rPr>
          <w:iCs/>
        </w:rPr>
        <w:t xml:space="preserve">, ineligibility, participant, </w:t>
      </w:r>
      <w:r w:rsidRPr="00AD1E23">
        <w:t>and</w:t>
      </w:r>
      <w:r w:rsidRPr="00AD1E23">
        <w:rPr>
          <w:iCs/>
        </w:rPr>
        <w:t xml:space="preserve"> person</w:t>
      </w:r>
      <w:r w:rsidRPr="00AD1E23">
        <w:t xml:space="preserve"> have the meanings set forth in the definitions and coverage rules of 45 C.F.R. Part 76.</w:t>
      </w:r>
    </w:p>
    <w:p w14:paraId="4603C2C2" w14:textId="77777777" w:rsidR="000B16CA" w:rsidRPr="0052420A" w:rsidRDefault="000B16CA" w:rsidP="00841C52">
      <w:pPr>
        <w:pStyle w:val="ListParagraph"/>
        <w:numPr>
          <w:ilvl w:val="0"/>
          <w:numId w:val="49"/>
        </w:numPr>
        <w:spacing w:before="240" w:after="60"/>
        <w:ind w:left="360"/>
      </w:pPr>
      <w:r w:rsidRPr="00AD1E23">
        <w:t xml:space="preserve">Nothing contained in the foregoing certification shall be construed to require </w:t>
      </w:r>
      <w:proofErr w:type="gramStart"/>
      <w:r w:rsidRPr="00AD1E23">
        <w:t>establishment</w:t>
      </w:r>
      <w:proofErr w:type="gramEnd"/>
      <w:r w:rsidRPr="00AD1E23">
        <w:t xml:space="preserve"> of a system of records </w:t>
      </w:r>
      <w:proofErr w:type="gramStart"/>
      <w:r w:rsidRPr="00AD1E23">
        <w:t>in order to</w:t>
      </w:r>
      <w:proofErr w:type="gramEnd"/>
      <w:r w:rsidRPr="00AD1E23">
        <w:t xml:space="preserve">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0B16CA" w:rsidRPr="00F323A9" w14:paraId="321585BE" w14:textId="77777777" w:rsidTr="008A1513">
        <w:trPr>
          <w:trHeight w:val="864"/>
        </w:trPr>
        <w:tc>
          <w:tcPr>
            <w:tcW w:w="9468" w:type="dxa"/>
            <w:gridSpan w:val="2"/>
          </w:tcPr>
          <w:p w14:paraId="19537754" w14:textId="77777777" w:rsidR="000B16CA" w:rsidRPr="00F323A9" w:rsidRDefault="000B16CA" w:rsidP="008A1513">
            <w:r>
              <w:t>OFFEROR</w:t>
            </w:r>
            <w:r w:rsidRPr="00F323A9">
              <w:t>:</w:t>
            </w:r>
          </w:p>
        </w:tc>
      </w:tr>
      <w:tr w:rsidR="000B16CA" w:rsidRPr="00F323A9" w14:paraId="46D466AA" w14:textId="77777777" w:rsidTr="008A1513">
        <w:trPr>
          <w:trHeight w:val="864"/>
        </w:trPr>
        <w:tc>
          <w:tcPr>
            <w:tcW w:w="7398" w:type="dxa"/>
          </w:tcPr>
          <w:p w14:paraId="7EB894A6" w14:textId="77777777" w:rsidR="000B16CA" w:rsidRPr="00F323A9" w:rsidRDefault="000B16CA" w:rsidP="008A1513">
            <w:r w:rsidRPr="00F323A9">
              <w:t>SIGNATURE</w:t>
            </w:r>
            <w:r>
              <w:t>/TITLE</w:t>
            </w:r>
            <w:r w:rsidRPr="00F323A9">
              <w:t>:</w:t>
            </w:r>
          </w:p>
        </w:tc>
        <w:tc>
          <w:tcPr>
            <w:tcW w:w="2070" w:type="dxa"/>
          </w:tcPr>
          <w:p w14:paraId="0A2BA137" w14:textId="77777777" w:rsidR="000B16CA" w:rsidRPr="00F323A9" w:rsidRDefault="000B16CA" w:rsidP="008A1513">
            <w:r w:rsidRPr="00F323A9">
              <w:t>DATE:</w:t>
            </w:r>
          </w:p>
        </w:tc>
      </w:tr>
    </w:tbl>
    <w:p w14:paraId="5D735DA0" w14:textId="77777777" w:rsidR="000B16CA" w:rsidRPr="00A5675C" w:rsidRDefault="000B16CA" w:rsidP="000B16CA">
      <w:pPr>
        <w:rPr>
          <w:color w:val="000000"/>
        </w:rPr>
      </w:pPr>
    </w:p>
    <w:p w14:paraId="7F6A62EC" w14:textId="77777777" w:rsidR="00661250" w:rsidRPr="00735B95" w:rsidRDefault="00661250" w:rsidP="0047710B">
      <w:pPr>
        <w:tabs>
          <w:tab w:val="left" w:pos="720"/>
        </w:tabs>
      </w:pPr>
    </w:p>
    <w:sectPr w:rsidR="00661250" w:rsidRPr="00735B95" w:rsidSect="00A47F08">
      <w:headerReference w:type="default" r:id="rId35"/>
      <w:footerReference w:type="even" r:id="rId36"/>
      <w:footerReference w:type="default" r:id="rId37"/>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EB24" w14:textId="77777777" w:rsidR="00E875A9" w:rsidRDefault="00E875A9">
      <w:r>
        <w:separator/>
      </w:r>
    </w:p>
  </w:endnote>
  <w:endnote w:type="continuationSeparator" w:id="0">
    <w:p w14:paraId="4FE23568" w14:textId="77777777" w:rsidR="00E875A9" w:rsidRDefault="00E875A9">
      <w:r>
        <w:continuationSeparator/>
      </w:r>
    </w:p>
  </w:endnote>
  <w:endnote w:type="continuationNotice" w:id="1">
    <w:p w14:paraId="7389E018" w14:textId="77777777" w:rsidR="00E875A9" w:rsidRDefault="00E87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9CE3" w14:textId="77777777" w:rsidR="00E875A9" w:rsidRDefault="00E875A9">
      <w:r>
        <w:separator/>
      </w:r>
    </w:p>
  </w:footnote>
  <w:footnote w:type="continuationSeparator" w:id="0">
    <w:p w14:paraId="5E92D5AB" w14:textId="77777777" w:rsidR="00E875A9" w:rsidRDefault="00E875A9">
      <w:r>
        <w:continuationSeparator/>
      </w:r>
    </w:p>
  </w:footnote>
  <w:footnote w:type="continuationNotice" w:id="1">
    <w:p w14:paraId="430A9143" w14:textId="77777777" w:rsidR="00E875A9" w:rsidRDefault="00E87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5013A4" w14:paraId="5E6F34F9" w14:textId="77777777" w:rsidTr="003800A1">
      <w:trPr>
        <w:trHeight w:val="300"/>
      </w:trPr>
      <w:tc>
        <w:tcPr>
          <w:tcW w:w="3120" w:type="dxa"/>
        </w:tcPr>
        <w:p w14:paraId="18227E94" w14:textId="38F433FE" w:rsidR="1D5013A4" w:rsidRDefault="1D5013A4" w:rsidP="006D0F4B">
          <w:pPr>
            <w:pStyle w:val="Header"/>
            <w:ind w:left="-115"/>
          </w:pPr>
        </w:p>
      </w:tc>
      <w:tc>
        <w:tcPr>
          <w:tcW w:w="3120" w:type="dxa"/>
        </w:tcPr>
        <w:p w14:paraId="1E8349AA" w14:textId="679ACA17" w:rsidR="1D5013A4" w:rsidRDefault="1D5013A4" w:rsidP="006D0F4B">
          <w:pPr>
            <w:pStyle w:val="Header"/>
            <w:jc w:val="center"/>
          </w:pPr>
        </w:p>
      </w:tc>
      <w:tc>
        <w:tcPr>
          <w:tcW w:w="3120" w:type="dxa"/>
        </w:tcPr>
        <w:p w14:paraId="00B3A767" w14:textId="647B6261" w:rsidR="1D5013A4" w:rsidRDefault="1D5013A4" w:rsidP="006D0F4B">
          <w:pPr>
            <w:pStyle w:val="Header"/>
            <w:ind w:right="-115"/>
            <w:jc w:val="right"/>
          </w:pPr>
        </w:p>
      </w:tc>
    </w:tr>
  </w:tbl>
  <w:p w14:paraId="3C4C1511" w14:textId="5C68E561" w:rsidR="1D5013A4" w:rsidRDefault="1D5013A4" w:rsidP="00535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7419" w14:textId="77777777" w:rsidR="0097782D" w:rsidRDefault="0097782D" w:rsidP="0097782D">
    <w:pPr>
      <w:pStyle w:val="Header"/>
      <w:jc w:val="right"/>
    </w:pPr>
    <w:r>
      <w:tab/>
    </w:r>
    <w:r>
      <w:tab/>
    </w:r>
    <w:r w:rsidRPr="001A6650">
      <w:rPr>
        <w:noProof/>
      </w:rPr>
      <w:drawing>
        <wp:inline distT="0" distB="0" distL="0" distR="0" wp14:anchorId="53B27DE3" wp14:editId="019460DC">
          <wp:extent cx="1531088" cy="1119028"/>
          <wp:effectExtent l="0" t="0" r="0" b="5080"/>
          <wp:docPr id="1013910006"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0846" name="Picture 1" descr="A picture containing text&#10;&#10;AI-generated content may be incorrect."/>
                  <pic:cNvPicPr/>
                </pic:nvPicPr>
                <pic:blipFill>
                  <a:blip r:embed="rId1"/>
                  <a:stretch>
                    <a:fillRect/>
                  </a:stretch>
                </pic:blipFill>
                <pic:spPr>
                  <a:xfrm>
                    <a:off x="0" y="0"/>
                    <a:ext cx="1545347" cy="1129449"/>
                  </a:xfrm>
                  <a:prstGeom prst="rect">
                    <a:avLst/>
                  </a:prstGeom>
                </pic:spPr>
              </pic:pic>
            </a:graphicData>
          </a:graphic>
        </wp:inline>
      </w:drawing>
    </w:r>
  </w:p>
  <w:p w14:paraId="4F8FA099" w14:textId="77777777" w:rsidR="0097782D" w:rsidRDefault="0097782D" w:rsidP="0097782D">
    <w:pPr>
      <w:pStyle w:val="Header"/>
      <w:jc w:val="right"/>
    </w:pPr>
    <w:r w:rsidRPr="001A6650">
      <w:t xml:space="preserve">Michelle Lujan Grisham, Governor </w:t>
    </w:r>
  </w:p>
  <w:p w14:paraId="5410EC4A" w14:textId="77777777" w:rsidR="0097782D" w:rsidRDefault="0097782D" w:rsidP="0097782D">
    <w:pPr>
      <w:pStyle w:val="Header"/>
      <w:jc w:val="right"/>
    </w:pPr>
    <w:r w:rsidRPr="001A6650">
      <w:t xml:space="preserve">Kari Armijo, Cabinet Secretary  </w:t>
    </w:r>
  </w:p>
  <w:p w14:paraId="2845C380" w14:textId="77777777" w:rsidR="0097782D" w:rsidRDefault="0097782D" w:rsidP="0097782D">
    <w:pPr>
      <w:pStyle w:val="Header"/>
      <w:jc w:val="right"/>
    </w:pPr>
    <w:r w:rsidRPr="001A6650">
      <w:t>Dana Flannery, Medicaid Director</w:t>
    </w:r>
  </w:p>
  <w:p w14:paraId="41414173" w14:textId="1769DF91" w:rsidR="001A3296" w:rsidRDefault="001A3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1D5013A4" w14:paraId="58BFBC47" w14:textId="77777777" w:rsidTr="003800A1">
      <w:trPr>
        <w:trHeight w:val="300"/>
      </w:trPr>
      <w:tc>
        <w:tcPr>
          <w:tcW w:w="3180" w:type="dxa"/>
        </w:tcPr>
        <w:p w14:paraId="7D681305" w14:textId="16542667" w:rsidR="1D5013A4" w:rsidRDefault="1D5013A4" w:rsidP="006D0F4B">
          <w:pPr>
            <w:pStyle w:val="Header"/>
            <w:ind w:left="-115"/>
          </w:pPr>
        </w:p>
      </w:tc>
      <w:tc>
        <w:tcPr>
          <w:tcW w:w="3180" w:type="dxa"/>
        </w:tcPr>
        <w:p w14:paraId="63CB6D94" w14:textId="39A437CC" w:rsidR="1D5013A4" w:rsidRDefault="1D5013A4" w:rsidP="006D0F4B">
          <w:pPr>
            <w:pStyle w:val="Header"/>
            <w:jc w:val="center"/>
          </w:pPr>
        </w:p>
      </w:tc>
      <w:tc>
        <w:tcPr>
          <w:tcW w:w="3180" w:type="dxa"/>
        </w:tcPr>
        <w:p w14:paraId="7B77E251" w14:textId="57CD338E" w:rsidR="1D5013A4" w:rsidRDefault="1D5013A4" w:rsidP="006D0F4B">
          <w:pPr>
            <w:pStyle w:val="Header"/>
            <w:ind w:right="-115"/>
            <w:jc w:val="right"/>
          </w:pPr>
        </w:p>
      </w:tc>
    </w:tr>
  </w:tbl>
  <w:p w14:paraId="615C8EED" w14:textId="046F984B" w:rsidR="1D5013A4" w:rsidRDefault="1D5013A4" w:rsidP="00535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30D2"/>
    <w:multiLevelType w:val="multilevel"/>
    <w:tmpl w:val="4AC2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65A87"/>
    <w:multiLevelType w:val="multilevel"/>
    <w:tmpl w:val="8F9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CC43BE"/>
    <w:multiLevelType w:val="multilevel"/>
    <w:tmpl w:val="234EE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8C0D7B"/>
    <w:multiLevelType w:val="multilevel"/>
    <w:tmpl w:val="AC78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00D9E"/>
    <w:multiLevelType w:val="hybridMultilevel"/>
    <w:tmpl w:val="315E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8"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795F39"/>
    <w:multiLevelType w:val="multilevel"/>
    <w:tmpl w:val="C4AA21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710EE9"/>
    <w:multiLevelType w:val="multilevel"/>
    <w:tmpl w:val="7F8A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C5516"/>
    <w:multiLevelType w:val="multilevel"/>
    <w:tmpl w:val="DDCEC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1817A8"/>
    <w:multiLevelType w:val="multilevel"/>
    <w:tmpl w:val="89E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7906"/>
    <w:multiLevelType w:val="multilevel"/>
    <w:tmpl w:val="50E6F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9DD0459"/>
    <w:multiLevelType w:val="multilevel"/>
    <w:tmpl w:val="0C7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DD0C52"/>
    <w:multiLevelType w:val="multilevel"/>
    <w:tmpl w:val="C8E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F953F9"/>
    <w:multiLevelType w:val="multilevel"/>
    <w:tmpl w:val="967C9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FD5428"/>
    <w:multiLevelType w:val="multilevel"/>
    <w:tmpl w:val="91E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4247ED"/>
    <w:multiLevelType w:val="multilevel"/>
    <w:tmpl w:val="03F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106A92"/>
    <w:multiLevelType w:val="multilevel"/>
    <w:tmpl w:val="8066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670AE5"/>
    <w:multiLevelType w:val="multilevel"/>
    <w:tmpl w:val="33C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7D59DD"/>
    <w:multiLevelType w:val="multilevel"/>
    <w:tmpl w:val="680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BA6F22"/>
    <w:multiLevelType w:val="multilevel"/>
    <w:tmpl w:val="5CE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066166"/>
    <w:multiLevelType w:val="multilevel"/>
    <w:tmpl w:val="C89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292244"/>
    <w:multiLevelType w:val="multilevel"/>
    <w:tmpl w:val="81BC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861A98"/>
    <w:multiLevelType w:val="multilevel"/>
    <w:tmpl w:val="BF4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CD35C2"/>
    <w:multiLevelType w:val="multilevel"/>
    <w:tmpl w:val="479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650599"/>
    <w:multiLevelType w:val="multilevel"/>
    <w:tmpl w:val="D9D8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9D6594"/>
    <w:multiLevelType w:val="multilevel"/>
    <w:tmpl w:val="51B29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2155811"/>
    <w:multiLevelType w:val="multilevel"/>
    <w:tmpl w:val="8F3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646F87"/>
    <w:multiLevelType w:val="multilevel"/>
    <w:tmpl w:val="D452C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5B73EC4"/>
    <w:multiLevelType w:val="multilevel"/>
    <w:tmpl w:val="5452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D3036B"/>
    <w:multiLevelType w:val="multilevel"/>
    <w:tmpl w:val="79CC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168116B6"/>
    <w:multiLevelType w:val="multilevel"/>
    <w:tmpl w:val="D5B2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A730DD"/>
    <w:multiLevelType w:val="multilevel"/>
    <w:tmpl w:val="90D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AE39EE"/>
    <w:multiLevelType w:val="multilevel"/>
    <w:tmpl w:val="2D7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784491A"/>
    <w:multiLevelType w:val="multilevel"/>
    <w:tmpl w:val="471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9F6723"/>
    <w:multiLevelType w:val="multilevel"/>
    <w:tmpl w:val="D4D0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D74CB3"/>
    <w:multiLevelType w:val="multilevel"/>
    <w:tmpl w:val="6F9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8B3AFF"/>
    <w:multiLevelType w:val="multilevel"/>
    <w:tmpl w:val="2C4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EC48CE"/>
    <w:multiLevelType w:val="multilevel"/>
    <w:tmpl w:val="9C4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8F223F2"/>
    <w:multiLevelType w:val="multilevel"/>
    <w:tmpl w:val="83D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95E663E"/>
    <w:multiLevelType w:val="multilevel"/>
    <w:tmpl w:val="5AF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1B2180"/>
    <w:multiLevelType w:val="multilevel"/>
    <w:tmpl w:val="A17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2E6580"/>
    <w:multiLevelType w:val="multilevel"/>
    <w:tmpl w:val="69A6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913551"/>
    <w:multiLevelType w:val="multilevel"/>
    <w:tmpl w:val="30A0B8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1BA25B33"/>
    <w:multiLevelType w:val="multilevel"/>
    <w:tmpl w:val="D5B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DD12E5"/>
    <w:multiLevelType w:val="multilevel"/>
    <w:tmpl w:val="10DC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EA10BC"/>
    <w:multiLevelType w:val="multilevel"/>
    <w:tmpl w:val="3C4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687F2A"/>
    <w:multiLevelType w:val="multilevel"/>
    <w:tmpl w:val="6E3E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C8C6B4E"/>
    <w:multiLevelType w:val="multilevel"/>
    <w:tmpl w:val="CE74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1DE5201C"/>
    <w:multiLevelType w:val="multilevel"/>
    <w:tmpl w:val="0ED2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DFA4637"/>
    <w:multiLevelType w:val="multilevel"/>
    <w:tmpl w:val="EBE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D76723"/>
    <w:multiLevelType w:val="multilevel"/>
    <w:tmpl w:val="0144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E860B9"/>
    <w:multiLevelType w:val="multilevel"/>
    <w:tmpl w:val="A610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1D2367"/>
    <w:multiLevelType w:val="multilevel"/>
    <w:tmpl w:val="E33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142B4B"/>
    <w:multiLevelType w:val="multilevel"/>
    <w:tmpl w:val="6DBA0B74"/>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215E4E1B"/>
    <w:multiLevelType w:val="multilevel"/>
    <w:tmpl w:val="3D507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1655499"/>
    <w:multiLevelType w:val="hybridMultilevel"/>
    <w:tmpl w:val="90EC1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C54A86"/>
    <w:multiLevelType w:val="multilevel"/>
    <w:tmpl w:val="929E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17747D"/>
    <w:multiLevelType w:val="multilevel"/>
    <w:tmpl w:val="7F8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72" w15:restartNumberingAfterBreak="0">
    <w:nsid w:val="224A314E"/>
    <w:multiLevelType w:val="multilevel"/>
    <w:tmpl w:val="5C6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28749A2"/>
    <w:multiLevelType w:val="multilevel"/>
    <w:tmpl w:val="00E8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3231E51"/>
    <w:multiLevelType w:val="multilevel"/>
    <w:tmpl w:val="929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162B9C"/>
    <w:multiLevelType w:val="multilevel"/>
    <w:tmpl w:val="63B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4A20E64"/>
    <w:multiLevelType w:val="multilevel"/>
    <w:tmpl w:val="958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7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79"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653052C"/>
    <w:multiLevelType w:val="hybridMultilevel"/>
    <w:tmpl w:val="9D568034"/>
    <w:lvl w:ilvl="0" w:tplc="CA26B230">
      <w:start w:val="1"/>
      <w:numFmt w:val="bullet"/>
      <w:lvlText w:val=""/>
      <w:lvlJc w:val="left"/>
      <w:pPr>
        <w:ind w:left="1080" w:hanging="360"/>
      </w:pPr>
      <w:rPr>
        <w:rFonts w:ascii="Symbol" w:hAnsi="Symbol" w:hint="default"/>
      </w:rPr>
    </w:lvl>
    <w:lvl w:ilvl="1" w:tplc="6B6EF15A">
      <w:start w:val="1"/>
      <w:numFmt w:val="bullet"/>
      <w:lvlText w:val="o"/>
      <w:lvlJc w:val="left"/>
      <w:pPr>
        <w:ind w:left="1800" w:hanging="360"/>
      </w:pPr>
      <w:rPr>
        <w:rFonts w:ascii="Courier New" w:hAnsi="Courier New" w:hint="default"/>
      </w:rPr>
    </w:lvl>
    <w:lvl w:ilvl="2" w:tplc="8E04AF46">
      <w:start w:val="1"/>
      <w:numFmt w:val="bullet"/>
      <w:lvlText w:val=""/>
      <w:lvlJc w:val="left"/>
      <w:pPr>
        <w:ind w:left="2520" w:hanging="360"/>
      </w:pPr>
      <w:rPr>
        <w:rFonts w:ascii="Wingdings" w:hAnsi="Wingdings" w:hint="default"/>
      </w:rPr>
    </w:lvl>
    <w:lvl w:ilvl="3" w:tplc="8CB8F4E2">
      <w:start w:val="1"/>
      <w:numFmt w:val="bullet"/>
      <w:lvlText w:val=""/>
      <w:lvlJc w:val="left"/>
      <w:pPr>
        <w:ind w:left="3240" w:hanging="360"/>
      </w:pPr>
      <w:rPr>
        <w:rFonts w:ascii="Symbol" w:hAnsi="Symbol" w:hint="default"/>
      </w:rPr>
    </w:lvl>
    <w:lvl w:ilvl="4" w:tplc="32C4F6A8">
      <w:start w:val="1"/>
      <w:numFmt w:val="bullet"/>
      <w:lvlText w:val="o"/>
      <w:lvlJc w:val="left"/>
      <w:pPr>
        <w:ind w:left="3960" w:hanging="360"/>
      </w:pPr>
      <w:rPr>
        <w:rFonts w:ascii="Courier New" w:hAnsi="Courier New" w:hint="default"/>
      </w:rPr>
    </w:lvl>
    <w:lvl w:ilvl="5" w:tplc="4D60CDE6">
      <w:start w:val="1"/>
      <w:numFmt w:val="bullet"/>
      <w:lvlText w:val=""/>
      <w:lvlJc w:val="left"/>
      <w:pPr>
        <w:ind w:left="4680" w:hanging="360"/>
      </w:pPr>
      <w:rPr>
        <w:rFonts w:ascii="Wingdings" w:hAnsi="Wingdings" w:hint="default"/>
      </w:rPr>
    </w:lvl>
    <w:lvl w:ilvl="6" w:tplc="9D72A590">
      <w:start w:val="1"/>
      <w:numFmt w:val="bullet"/>
      <w:lvlText w:val=""/>
      <w:lvlJc w:val="left"/>
      <w:pPr>
        <w:ind w:left="5400" w:hanging="360"/>
      </w:pPr>
      <w:rPr>
        <w:rFonts w:ascii="Symbol" w:hAnsi="Symbol" w:hint="default"/>
      </w:rPr>
    </w:lvl>
    <w:lvl w:ilvl="7" w:tplc="1416E436">
      <w:start w:val="1"/>
      <w:numFmt w:val="bullet"/>
      <w:lvlText w:val="o"/>
      <w:lvlJc w:val="left"/>
      <w:pPr>
        <w:ind w:left="6120" w:hanging="360"/>
      </w:pPr>
      <w:rPr>
        <w:rFonts w:ascii="Courier New" w:hAnsi="Courier New" w:hint="default"/>
      </w:rPr>
    </w:lvl>
    <w:lvl w:ilvl="8" w:tplc="A900DCE4">
      <w:start w:val="1"/>
      <w:numFmt w:val="bullet"/>
      <w:lvlText w:val=""/>
      <w:lvlJc w:val="left"/>
      <w:pPr>
        <w:ind w:left="6840" w:hanging="360"/>
      </w:pPr>
      <w:rPr>
        <w:rFonts w:ascii="Wingdings" w:hAnsi="Wingdings" w:hint="default"/>
      </w:rPr>
    </w:lvl>
  </w:abstractNum>
  <w:abstractNum w:abstractNumId="81" w15:restartNumberingAfterBreak="0">
    <w:nsid w:val="2656772F"/>
    <w:multiLevelType w:val="multilevel"/>
    <w:tmpl w:val="48B01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27371E1D"/>
    <w:multiLevelType w:val="multilevel"/>
    <w:tmpl w:val="E86E7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C618EB"/>
    <w:multiLevelType w:val="multilevel"/>
    <w:tmpl w:val="43C2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85C15A4"/>
    <w:multiLevelType w:val="multilevel"/>
    <w:tmpl w:val="CD1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03027D"/>
    <w:multiLevelType w:val="multilevel"/>
    <w:tmpl w:val="5FE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600AE3"/>
    <w:multiLevelType w:val="multilevel"/>
    <w:tmpl w:val="BF6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9642E91"/>
    <w:multiLevelType w:val="multilevel"/>
    <w:tmpl w:val="79368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99B663F"/>
    <w:multiLevelType w:val="multilevel"/>
    <w:tmpl w:val="987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9E57552"/>
    <w:multiLevelType w:val="multilevel"/>
    <w:tmpl w:val="58E60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A4319F4"/>
    <w:multiLevelType w:val="multilevel"/>
    <w:tmpl w:val="A5A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AC90ED7"/>
    <w:multiLevelType w:val="multilevel"/>
    <w:tmpl w:val="FCFE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96597A"/>
    <w:multiLevelType w:val="multilevel"/>
    <w:tmpl w:val="A7783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2C127D0B"/>
    <w:multiLevelType w:val="multilevel"/>
    <w:tmpl w:val="D93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9C41BF"/>
    <w:multiLevelType w:val="multilevel"/>
    <w:tmpl w:val="1DFC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0416E25"/>
    <w:multiLevelType w:val="multilevel"/>
    <w:tmpl w:val="AB72C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10C5895"/>
    <w:multiLevelType w:val="multilevel"/>
    <w:tmpl w:val="2D6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1623D02"/>
    <w:multiLevelType w:val="multilevel"/>
    <w:tmpl w:val="66AE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2675F3B"/>
    <w:multiLevelType w:val="multilevel"/>
    <w:tmpl w:val="5920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4F979ED"/>
    <w:multiLevelType w:val="multilevel"/>
    <w:tmpl w:val="B68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593C17"/>
    <w:multiLevelType w:val="multilevel"/>
    <w:tmpl w:val="0DC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C56AD1"/>
    <w:multiLevelType w:val="multilevel"/>
    <w:tmpl w:val="2A1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7BC743E"/>
    <w:multiLevelType w:val="multilevel"/>
    <w:tmpl w:val="7AE6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7D776A5"/>
    <w:multiLevelType w:val="multilevel"/>
    <w:tmpl w:val="E49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B026F8E"/>
    <w:multiLevelType w:val="multilevel"/>
    <w:tmpl w:val="ED5E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111"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C38754B"/>
    <w:multiLevelType w:val="multilevel"/>
    <w:tmpl w:val="3CE8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D344783"/>
    <w:multiLevelType w:val="multilevel"/>
    <w:tmpl w:val="4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5F3194"/>
    <w:multiLevelType w:val="multilevel"/>
    <w:tmpl w:val="925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DE52B23"/>
    <w:multiLevelType w:val="multilevel"/>
    <w:tmpl w:val="291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E1B5FC7"/>
    <w:multiLevelType w:val="multilevel"/>
    <w:tmpl w:val="36BE7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121C42"/>
    <w:multiLevelType w:val="multilevel"/>
    <w:tmpl w:val="84229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15E0785"/>
    <w:multiLevelType w:val="multilevel"/>
    <w:tmpl w:val="3C1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4221ADA"/>
    <w:multiLevelType w:val="multilevel"/>
    <w:tmpl w:val="BEF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44E300A"/>
    <w:multiLevelType w:val="multilevel"/>
    <w:tmpl w:val="7CB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4506C85"/>
    <w:multiLevelType w:val="multilevel"/>
    <w:tmpl w:val="02B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47E69CB"/>
    <w:multiLevelType w:val="multilevel"/>
    <w:tmpl w:val="A408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4BB0F93"/>
    <w:multiLevelType w:val="multilevel"/>
    <w:tmpl w:val="3B3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4CB63DB"/>
    <w:multiLevelType w:val="multilevel"/>
    <w:tmpl w:val="3052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5CF669B"/>
    <w:multiLevelType w:val="multilevel"/>
    <w:tmpl w:val="507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6225ABC"/>
    <w:multiLevelType w:val="multilevel"/>
    <w:tmpl w:val="3E66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7501B2E"/>
    <w:multiLevelType w:val="multilevel"/>
    <w:tmpl w:val="B9A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1"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8813717"/>
    <w:multiLevelType w:val="multilevel"/>
    <w:tmpl w:val="53FC4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49866502"/>
    <w:multiLevelType w:val="multilevel"/>
    <w:tmpl w:val="7B9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9CE1589"/>
    <w:multiLevelType w:val="multilevel"/>
    <w:tmpl w:val="A8A4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3F14EA"/>
    <w:multiLevelType w:val="multilevel"/>
    <w:tmpl w:val="121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A585A5C"/>
    <w:multiLevelType w:val="multilevel"/>
    <w:tmpl w:val="8B44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80BF3"/>
    <w:multiLevelType w:val="multilevel"/>
    <w:tmpl w:val="3B2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0" w15:restartNumberingAfterBreak="0">
    <w:nsid w:val="4BF0051D"/>
    <w:multiLevelType w:val="multilevel"/>
    <w:tmpl w:val="C2B2D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4C186E8C"/>
    <w:multiLevelType w:val="multilevel"/>
    <w:tmpl w:val="609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8C4549"/>
    <w:multiLevelType w:val="multilevel"/>
    <w:tmpl w:val="637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DA628E2"/>
    <w:multiLevelType w:val="multilevel"/>
    <w:tmpl w:val="64BE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DE87943"/>
    <w:multiLevelType w:val="multilevel"/>
    <w:tmpl w:val="C5F4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EC51C0F"/>
    <w:multiLevelType w:val="multilevel"/>
    <w:tmpl w:val="4694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EE27025"/>
    <w:multiLevelType w:val="multilevel"/>
    <w:tmpl w:val="248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FE12812"/>
    <w:multiLevelType w:val="multilevel"/>
    <w:tmpl w:val="C9E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FE13448"/>
    <w:multiLevelType w:val="multilevel"/>
    <w:tmpl w:val="FDFA1D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980CC8"/>
    <w:multiLevelType w:val="multilevel"/>
    <w:tmpl w:val="1BB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156964"/>
    <w:multiLevelType w:val="multilevel"/>
    <w:tmpl w:val="BC9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1C07FFD"/>
    <w:multiLevelType w:val="multilevel"/>
    <w:tmpl w:val="E4F2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20B2625"/>
    <w:multiLevelType w:val="multilevel"/>
    <w:tmpl w:val="4758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2536FE6"/>
    <w:multiLevelType w:val="multilevel"/>
    <w:tmpl w:val="236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2555831"/>
    <w:multiLevelType w:val="multilevel"/>
    <w:tmpl w:val="441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33132EE"/>
    <w:multiLevelType w:val="multilevel"/>
    <w:tmpl w:val="1BA4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3551EB"/>
    <w:multiLevelType w:val="hybridMultilevel"/>
    <w:tmpl w:val="EC4E0DDA"/>
    <w:lvl w:ilvl="0" w:tplc="84426E80">
      <w:start w:val="23"/>
      <w:numFmt w:val="decimal"/>
      <w:lvlText w:val="%1."/>
      <w:lvlJc w:val="right"/>
      <w:pPr>
        <w:ind w:left="72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8" w15:restartNumberingAfterBreak="0">
    <w:nsid w:val="536F1384"/>
    <w:multiLevelType w:val="multilevel"/>
    <w:tmpl w:val="AC9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399518B"/>
    <w:multiLevelType w:val="multilevel"/>
    <w:tmpl w:val="FA0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3AC2F13"/>
    <w:multiLevelType w:val="multilevel"/>
    <w:tmpl w:val="491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3B2267A"/>
    <w:multiLevelType w:val="multilevel"/>
    <w:tmpl w:val="B09C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5C7009C"/>
    <w:multiLevelType w:val="hybridMultilevel"/>
    <w:tmpl w:val="7A90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56F8367F"/>
    <w:multiLevelType w:val="multilevel"/>
    <w:tmpl w:val="D3DA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70364E5"/>
    <w:multiLevelType w:val="multilevel"/>
    <w:tmpl w:val="055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8D4783E"/>
    <w:multiLevelType w:val="multilevel"/>
    <w:tmpl w:val="4690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94037E2"/>
    <w:multiLevelType w:val="multilevel"/>
    <w:tmpl w:val="0E869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59526B8F"/>
    <w:multiLevelType w:val="multilevel"/>
    <w:tmpl w:val="272E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9C225E7"/>
    <w:multiLevelType w:val="multilevel"/>
    <w:tmpl w:val="7158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9C368A6"/>
    <w:multiLevelType w:val="multilevel"/>
    <w:tmpl w:val="E8F8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9E56642"/>
    <w:multiLevelType w:val="multilevel"/>
    <w:tmpl w:val="7BD8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9F30960"/>
    <w:multiLevelType w:val="multilevel"/>
    <w:tmpl w:val="9426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A3E58F8"/>
    <w:multiLevelType w:val="multilevel"/>
    <w:tmpl w:val="EDE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A621D87"/>
    <w:multiLevelType w:val="multilevel"/>
    <w:tmpl w:val="F26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BA5E46"/>
    <w:multiLevelType w:val="multilevel"/>
    <w:tmpl w:val="CE14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AD602CF"/>
    <w:multiLevelType w:val="multilevel"/>
    <w:tmpl w:val="B94E8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5AE958AF"/>
    <w:multiLevelType w:val="multilevel"/>
    <w:tmpl w:val="D634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B2142A1"/>
    <w:multiLevelType w:val="multilevel"/>
    <w:tmpl w:val="D486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C3E0068"/>
    <w:multiLevelType w:val="multilevel"/>
    <w:tmpl w:val="856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D2654D4"/>
    <w:multiLevelType w:val="multilevel"/>
    <w:tmpl w:val="FDE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D781E77"/>
    <w:multiLevelType w:val="multilevel"/>
    <w:tmpl w:val="C4AC7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5D9A3210"/>
    <w:multiLevelType w:val="multilevel"/>
    <w:tmpl w:val="94B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DA71BEC"/>
    <w:multiLevelType w:val="multilevel"/>
    <w:tmpl w:val="A6BA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E2A438C"/>
    <w:multiLevelType w:val="multilevel"/>
    <w:tmpl w:val="3C5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E355BCE"/>
    <w:multiLevelType w:val="multilevel"/>
    <w:tmpl w:val="73D4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F260198"/>
    <w:multiLevelType w:val="multilevel"/>
    <w:tmpl w:val="9FCCF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5F4B16BA"/>
    <w:multiLevelType w:val="multilevel"/>
    <w:tmpl w:val="3EB64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4E7075"/>
    <w:multiLevelType w:val="multilevel"/>
    <w:tmpl w:val="053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F8E0A30"/>
    <w:multiLevelType w:val="multilevel"/>
    <w:tmpl w:val="EF2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61391C89"/>
    <w:multiLevelType w:val="multilevel"/>
    <w:tmpl w:val="CB7CF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14029CE"/>
    <w:multiLevelType w:val="multilevel"/>
    <w:tmpl w:val="F0DCB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19C5D98"/>
    <w:multiLevelType w:val="multilevel"/>
    <w:tmpl w:val="B54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1F00A47"/>
    <w:multiLevelType w:val="multilevel"/>
    <w:tmpl w:val="F2BE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2047D4B"/>
    <w:multiLevelType w:val="multilevel"/>
    <w:tmpl w:val="E19EE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3433BCA"/>
    <w:multiLevelType w:val="multilevel"/>
    <w:tmpl w:val="E04C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98" w15:restartNumberingAfterBreak="0">
    <w:nsid w:val="63DE0DDF"/>
    <w:multiLevelType w:val="multilevel"/>
    <w:tmpl w:val="97C6F2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645E3666"/>
    <w:multiLevelType w:val="multilevel"/>
    <w:tmpl w:val="6EA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1" w15:restartNumberingAfterBreak="0">
    <w:nsid w:val="649030E5"/>
    <w:multiLevelType w:val="multilevel"/>
    <w:tmpl w:val="FFE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49F773D"/>
    <w:multiLevelType w:val="multilevel"/>
    <w:tmpl w:val="9456338E"/>
    <w:lvl w:ilvl="0">
      <w:start w:val="1"/>
      <w:numFmt w:val="decimal"/>
      <w:lvlText w:val="%1."/>
      <w:lvlJc w:val="left"/>
      <w:pPr>
        <w:ind w:left="720" w:hanging="360"/>
      </w:pPr>
      <w:rPr>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661038E4"/>
    <w:multiLevelType w:val="multilevel"/>
    <w:tmpl w:val="8C2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62158CB"/>
    <w:multiLevelType w:val="multilevel"/>
    <w:tmpl w:val="72F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6615C59"/>
    <w:multiLevelType w:val="multilevel"/>
    <w:tmpl w:val="F6EEC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66E06667"/>
    <w:multiLevelType w:val="multilevel"/>
    <w:tmpl w:val="6F5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E2471F"/>
    <w:multiLevelType w:val="multilevel"/>
    <w:tmpl w:val="5DE2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75204F0"/>
    <w:multiLevelType w:val="multilevel"/>
    <w:tmpl w:val="55E8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776684F"/>
    <w:multiLevelType w:val="multilevel"/>
    <w:tmpl w:val="B70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1" w15:restartNumberingAfterBreak="0">
    <w:nsid w:val="68E562E1"/>
    <w:multiLevelType w:val="multilevel"/>
    <w:tmpl w:val="40E0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91940EB"/>
    <w:multiLevelType w:val="multilevel"/>
    <w:tmpl w:val="977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B3A618D"/>
    <w:multiLevelType w:val="multilevel"/>
    <w:tmpl w:val="5D502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BCE0F1E"/>
    <w:multiLevelType w:val="multilevel"/>
    <w:tmpl w:val="609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BE753F5"/>
    <w:multiLevelType w:val="multilevel"/>
    <w:tmpl w:val="525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8"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F137833"/>
    <w:multiLevelType w:val="multilevel"/>
    <w:tmpl w:val="057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6FAC641F"/>
    <w:multiLevelType w:val="multilevel"/>
    <w:tmpl w:val="760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09F5011"/>
    <w:multiLevelType w:val="multilevel"/>
    <w:tmpl w:val="D21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1C3147E"/>
    <w:multiLevelType w:val="multilevel"/>
    <w:tmpl w:val="9BB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1EC376D"/>
    <w:multiLevelType w:val="multilevel"/>
    <w:tmpl w:val="43A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22B1EF9"/>
    <w:multiLevelType w:val="multilevel"/>
    <w:tmpl w:val="CC2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2347CDF"/>
    <w:multiLevelType w:val="multilevel"/>
    <w:tmpl w:val="8C7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29C1ACB"/>
    <w:multiLevelType w:val="multilevel"/>
    <w:tmpl w:val="371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2AE5651"/>
    <w:multiLevelType w:val="multilevel"/>
    <w:tmpl w:val="70469E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743F73F7"/>
    <w:multiLevelType w:val="multilevel"/>
    <w:tmpl w:val="39B8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6557974"/>
    <w:multiLevelType w:val="multilevel"/>
    <w:tmpl w:val="39B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6823893"/>
    <w:multiLevelType w:val="multilevel"/>
    <w:tmpl w:val="44A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7584C67"/>
    <w:multiLevelType w:val="multilevel"/>
    <w:tmpl w:val="AA4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7AE17C7"/>
    <w:multiLevelType w:val="multilevel"/>
    <w:tmpl w:val="BF6E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7D15330"/>
    <w:multiLevelType w:val="multilevel"/>
    <w:tmpl w:val="493C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8035470"/>
    <w:multiLevelType w:val="multilevel"/>
    <w:tmpl w:val="2F6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84B196C"/>
    <w:multiLevelType w:val="multilevel"/>
    <w:tmpl w:val="F92E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8BC16B6"/>
    <w:multiLevelType w:val="multilevel"/>
    <w:tmpl w:val="ED708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78CC6F1E"/>
    <w:multiLevelType w:val="multilevel"/>
    <w:tmpl w:val="66CC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95A4347"/>
    <w:multiLevelType w:val="multilevel"/>
    <w:tmpl w:val="919C8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796D268F"/>
    <w:multiLevelType w:val="multilevel"/>
    <w:tmpl w:val="E978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96F717A"/>
    <w:multiLevelType w:val="multilevel"/>
    <w:tmpl w:val="6C8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9B20580"/>
    <w:multiLevelType w:val="multilevel"/>
    <w:tmpl w:val="627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A2A65B9"/>
    <w:multiLevelType w:val="multilevel"/>
    <w:tmpl w:val="7C7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B1A583D"/>
    <w:multiLevelType w:val="multilevel"/>
    <w:tmpl w:val="D4B4A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C2D13AB"/>
    <w:multiLevelType w:val="multilevel"/>
    <w:tmpl w:val="5B5E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248"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D516C67"/>
    <w:multiLevelType w:val="multilevel"/>
    <w:tmpl w:val="F21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DE62E07"/>
    <w:multiLevelType w:val="multilevel"/>
    <w:tmpl w:val="F45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DF8753D"/>
    <w:multiLevelType w:val="multilevel"/>
    <w:tmpl w:val="068A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E764F23"/>
    <w:multiLevelType w:val="multilevel"/>
    <w:tmpl w:val="49C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F3C6E56"/>
    <w:multiLevelType w:val="multilevel"/>
    <w:tmpl w:val="76D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495121">
    <w:abstractNumId w:val="26"/>
  </w:num>
  <w:num w:numId="2" w16cid:durableId="610599382">
    <w:abstractNumId w:val="77"/>
  </w:num>
  <w:num w:numId="3" w16cid:durableId="165942331">
    <w:abstractNumId w:val="0"/>
  </w:num>
  <w:num w:numId="4" w16cid:durableId="372116867">
    <w:abstractNumId w:val="110"/>
    <w:lvlOverride w:ilvl="0">
      <w:startOverride w:val="1"/>
    </w:lvlOverride>
  </w:num>
  <w:num w:numId="5" w16cid:durableId="60118910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71"/>
    <w:lvlOverride w:ilvl="0">
      <w:startOverride w:val="4"/>
    </w:lvlOverride>
  </w:num>
  <w:num w:numId="7" w16cid:durableId="538903622">
    <w:abstractNumId w:val="247"/>
    <w:lvlOverride w:ilvl="0">
      <w:startOverride w:val="6"/>
    </w:lvlOverride>
  </w:num>
  <w:num w:numId="8" w16cid:durableId="392436758">
    <w:abstractNumId w:val="78"/>
    <w:lvlOverride w:ilvl="0">
      <w:startOverride w:val="8"/>
    </w:lvlOverride>
  </w:num>
  <w:num w:numId="9" w16cid:durableId="139470021">
    <w:abstractNumId w:val="83"/>
  </w:num>
  <w:num w:numId="10" w16cid:durableId="1720083756">
    <w:abstractNumId w:val="2"/>
  </w:num>
  <w:num w:numId="11" w16cid:durableId="1507674116">
    <w:abstractNumId w:val="111"/>
  </w:num>
  <w:num w:numId="12" w16cid:durableId="1904564547">
    <w:abstractNumId w:val="64"/>
  </w:num>
  <w:num w:numId="13" w16cid:durableId="1893032992">
    <w:abstractNumId w:val="50"/>
  </w:num>
  <w:num w:numId="14" w16cid:durableId="1442922161">
    <w:abstractNumId w:val="149"/>
  </w:num>
  <w:num w:numId="15" w16cid:durableId="1296520896">
    <w:abstractNumId w:val="220"/>
  </w:num>
  <w:num w:numId="16" w16cid:durableId="1017079302">
    <w:abstractNumId w:val="32"/>
  </w:num>
  <w:num w:numId="17" w16cid:durableId="892690338">
    <w:abstractNumId w:val="210"/>
  </w:num>
  <w:num w:numId="18" w16cid:durableId="1860580660">
    <w:abstractNumId w:val="253"/>
  </w:num>
  <w:num w:numId="19" w16cid:durableId="1856535537">
    <w:abstractNumId w:val="107"/>
  </w:num>
  <w:num w:numId="20" w16cid:durableId="206767320">
    <w:abstractNumId w:val="79"/>
  </w:num>
  <w:num w:numId="21" w16cid:durableId="1005938035">
    <w:abstractNumId w:val="106"/>
  </w:num>
  <w:num w:numId="22" w16cid:durableId="1350909883">
    <w:abstractNumId w:val="248"/>
  </w:num>
  <w:num w:numId="23" w16cid:durableId="1914317990">
    <w:abstractNumId w:val="126"/>
  </w:num>
  <w:num w:numId="24" w16cid:durableId="2111390512">
    <w:abstractNumId w:val="117"/>
  </w:num>
  <w:num w:numId="25" w16cid:durableId="1812552297">
    <w:abstractNumId w:val="49"/>
  </w:num>
  <w:num w:numId="26" w16cid:durableId="448863289">
    <w:abstractNumId w:val="36"/>
  </w:num>
  <w:num w:numId="27" w16cid:durableId="2087805334">
    <w:abstractNumId w:val="202"/>
  </w:num>
  <w:num w:numId="28" w16cid:durableId="223420597">
    <w:abstractNumId w:val="8"/>
  </w:num>
  <w:num w:numId="29" w16cid:durableId="1668746917">
    <w:abstractNumId w:val="213"/>
  </w:num>
  <w:num w:numId="30" w16cid:durableId="948391910">
    <w:abstractNumId w:val="218"/>
  </w:num>
  <w:num w:numId="31" w16cid:durableId="178279157">
    <w:abstractNumId w:val="217"/>
  </w:num>
  <w:num w:numId="32" w16cid:durableId="1399402236">
    <w:abstractNumId w:val="139"/>
  </w:num>
  <w:num w:numId="33" w16cid:durableId="1539783466">
    <w:abstractNumId w:val="245"/>
  </w:num>
  <w:num w:numId="34" w16cid:durableId="1676106377">
    <w:abstractNumId w:val="100"/>
  </w:num>
  <w:num w:numId="35" w16cid:durableId="768047506">
    <w:abstractNumId w:val="11"/>
  </w:num>
  <w:num w:numId="36" w16cid:durableId="801966267">
    <w:abstractNumId w:val="109"/>
  </w:num>
  <w:num w:numId="37" w16cid:durableId="1987054487">
    <w:abstractNumId w:val="178"/>
  </w:num>
  <w:num w:numId="38" w16cid:durableId="1734111656">
    <w:abstractNumId w:val="80"/>
  </w:num>
  <w:num w:numId="39" w16cid:durableId="23488160">
    <w:abstractNumId w:val="130"/>
  </w:num>
  <w:num w:numId="40" w16cid:durableId="1231847124">
    <w:abstractNumId w:val="7"/>
  </w:num>
  <w:num w:numId="41" w16cid:durableId="1797285471">
    <w:abstractNumId w:val="41"/>
  </w:num>
  <w:num w:numId="42" w16cid:durableId="1883862549">
    <w:abstractNumId w:val="59"/>
  </w:num>
  <w:num w:numId="43" w16cid:durableId="662393795">
    <w:abstractNumId w:val="190"/>
  </w:num>
  <w:num w:numId="44" w16cid:durableId="1432623848">
    <w:abstractNumId w:val="66"/>
  </w:num>
  <w:num w:numId="45" w16cid:durableId="248393342">
    <w:abstractNumId w:val="135"/>
  </w:num>
  <w:num w:numId="46" w16cid:durableId="867138413">
    <w:abstractNumId w:val="200"/>
  </w:num>
  <w:num w:numId="47" w16cid:durableId="747771057">
    <w:abstractNumId w:val="197"/>
  </w:num>
  <w:num w:numId="48" w16cid:durableId="1414156922">
    <w:abstractNumId w:val="157"/>
  </w:num>
  <w:num w:numId="49" w16cid:durableId="1708929">
    <w:abstractNumId w:val="131"/>
  </w:num>
  <w:num w:numId="50" w16cid:durableId="19816895">
    <w:abstractNumId w:val="97"/>
  </w:num>
  <w:num w:numId="51" w16cid:durableId="704332012">
    <w:abstractNumId w:val="74"/>
  </w:num>
  <w:num w:numId="52" w16cid:durableId="1485656611">
    <w:abstractNumId w:val="105"/>
  </w:num>
  <w:num w:numId="53" w16cid:durableId="339697326">
    <w:abstractNumId w:val="40"/>
  </w:num>
  <w:num w:numId="54" w16cid:durableId="1441950">
    <w:abstractNumId w:val="65"/>
  </w:num>
  <w:num w:numId="55" w16cid:durableId="1388334701">
    <w:abstractNumId w:val="249"/>
  </w:num>
  <w:num w:numId="56" w16cid:durableId="1120950417">
    <w:abstractNumId w:val="251"/>
  </w:num>
  <w:num w:numId="57" w16cid:durableId="100609329">
    <w:abstractNumId w:val="254"/>
  </w:num>
  <w:num w:numId="58" w16cid:durableId="1284462533">
    <w:abstractNumId w:val="51"/>
  </w:num>
  <w:num w:numId="59" w16cid:durableId="816339683">
    <w:abstractNumId w:val="86"/>
  </w:num>
  <w:num w:numId="60" w16cid:durableId="2067291382">
    <w:abstractNumId w:val="159"/>
  </w:num>
  <w:num w:numId="61" w16cid:durableId="687488237">
    <w:abstractNumId w:val="152"/>
  </w:num>
  <w:num w:numId="62" w16cid:durableId="918296573">
    <w:abstractNumId w:val="43"/>
  </w:num>
  <w:num w:numId="63" w16cid:durableId="653342470">
    <w:abstractNumId w:val="173"/>
  </w:num>
  <w:num w:numId="64" w16cid:durableId="66998756">
    <w:abstractNumId w:val="209"/>
  </w:num>
  <w:num w:numId="65" w16cid:durableId="1526093570">
    <w:abstractNumId w:val="241"/>
  </w:num>
  <w:num w:numId="66" w16cid:durableId="1103649608">
    <w:abstractNumId w:val="70"/>
  </w:num>
  <w:num w:numId="67" w16cid:durableId="1553153932">
    <w:abstractNumId w:val="73"/>
  </w:num>
  <w:num w:numId="68" w16cid:durableId="1299799837">
    <w:abstractNumId w:val="224"/>
  </w:num>
  <w:num w:numId="69" w16cid:durableId="490409005">
    <w:abstractNumId w:val="21"/>
  </w:num>
  <w:num w:numId="70" w16cid:durableId="1693914552">
    <w:abstractNumId w:val="48"/>
  </w:num>
  <w:num w:numId="71" w16cid:durableId="2058237650">
    <w:abstractNumId w:val="158"/>
  </w:num>
  <w:num w:numId="72" w16cid:durableId="865367232">
    <w:abstractNumId w:val="123"/>
  </w:num>
  <w:num w:numId="73" w16cid:durableId="1148549983">
    <w:abstractNumId w:val="150"/>
  </w:num>
  <w:num w:numId="74" w16cid:durableId="450124683">
    <w:abstractNumId w:val="113"/>
  </w:num>
  <w:num w:numId="75" w16cid:durableId="29114043">
    <w:abstractNumId w:val="246"/>
  </w:num>
  <w:num w:numId="76" w16cid:durableId="1719821716">
    <w:abstractNumId w:val="129"/>
  </w:num>
  <w:num w:numId="77" w16cid:durableId="1887795775">
    <w:abstractNumId w:val="169"/>
  </w:num>
  <w:num w:numId="78" w16cid:durableId="1533881481">
    <w:abstractNumId w:val="143"/>
  </w:num>
  <w:num w:numId="79" w16cid:durableId="1041326570">
    <w:abstractNumId w:val="61"/>
  </w:num>
  <w:num w:numId="80" w16cid:durableId="732049368">
    <w:abstractNumId w:val="27"/>
  </w:num>
  <w:num w:numId="81" w16cid:durableId="442264314">
    <w:abstractNumId w:val="138"/>
  </w:num>
  <w:num w:numId="82" w16cid:durableId="154686763">
    <w:abstractNumId w:val="54"/>
  </w:num>
  <w:num w:numId="83" w16cid:durableId="1670213507">
    <w:abstractNumId w:val="120"/>
  </w:num>
  <w:num w:numId="84" w16cid:durableId="1495992509">
    <w:abstractNumId w:val="252"/>
  </w:num>
  <w:num w:numId="85" w16cid:durableId="1242835844">
    <w:abstractNumId w:val="151"/>
  </w:num>
  <w:num w:numId="86" w16cid:durableId="160313611">
    <w:abstractNumId w:val="207"/>
  </w:num>
  <w:num w:numId="87" w16cid:durableId="1192645327">
    <w:abstractNumId w:val="122"/>
  </w:num>
  <w:num w:numId="88" w16cid:durableId="1742215050">
    <w:abstractNumId w:val="44"/>
  </w:num>
  <w:num w:numId="89" w16cid:durableId="4937855">
    <w:abstractNumId w:val="23"/>
  </w:num>
  <w:num w:numId="90" w16cid:durableId="71778388">
    <w:abstractNumId w:val="141"/>
  </w:num>
  <w:num w:numId="91" w16cid:durableId="1562708899">
    <w:abstractNumId w:val="63"/>
  </w:num>
  <w:num w:numId="92" w16cid:durableId="1590774840">
    <w:abstractNumId w:val="155"/>
  </w:num>
  <w:num w:numId="93" w16cid:durableId="1228027939">
    <w:abstractNumId w:val="172"/>
  </w:num>
  <w:num w:numId="94" w16cid:durableId="1852642710">
    <w:abstractNumId w:val="185"/>
  </w:num>
  <w:num w:numId="95" w16cid:durableId="1682783384">
    <w:abstractNumId w:val="60"/>
  </w:num>
  <w:num w:numId="96" w16cid:durableId="504824187">
    <w:abstractNumId w:val="164"/>
  </w:num>
  <w:num w:numId="97" w16cid:durableId="106900736">
    <w:abstractNumId w:val="242"/>
  </w:num>
  <w:num w:numId="98" w16cid:durableId="1506898191">
    <w:abstractNumId w:val="16"/>
  </w:num>
  <w:num w:numId="99" w16cid:durableId="435977274">
    <w:abstractNumId w:val="226"/>
  </w:num>
  <w:num w:numId="100" w16cid:durableId="1143548168">
    <w:abstractNumId w:val="199"/>
  </w:num>
  <w:num w:numId="101" w16cid:durableId="769088594">
    <w:abstractNumId w:val="222"/>
  </w:num>
  <w:num w:numId="102" w16cid:durableId="1517385155">
    <w:abstractNumId w:val="170"/>
  </w:num>
  <w:num w:numId="103" w16cid:durableId="40442030">
    <w:abstractNumId w:val="18"/>
  </w:num>
  <w:num w:numId="104" w16cid:durableId="1228690905">
    <w:abstractNumId w:val="216"/>
  </w:num>
  <w:num w:numId="105" w16cid:durableId="945842198">
    <w:abstractNumId w:val="160"/>
  </w:num>
  <w:num w:numId="106" w16cid:durableId="531920389">
    <w:abstractNumId w:val="184"/>
  </w:num>
  <w:num w:numId="107" w16cid:durableId="913397918">
    <w:abstractNumId w:val="89"/>
  </w:num>
  <w:num w:numId="108" w16cid:durableId="25061033">
    <w:abstractNumId w:val="229"/>
  </w:num>
  <w:num w:numId="109" w16cid:durableId="207882134">
    <w:abstractNumId w:val="102"/>
  </w:num>
  <w:num w:numId="110" w16cid:durableId="250236137">
    <w:abstractNumId w:val="35"/>
  </w:num>
  <w:num w:numId="111" w16cid:durableId="1396588780">
    <w:abstractNumId w:val="95"/>
  </w:num>
  <w:num w:numId="112" w16cid:durableId="1750153303">
    <w:abstractNumId w:val="39"/>
  </w:num>
  <w:num w:numId="113" w16cid:durableId="1379629091">
    <w:abstractNumId w:val="92"/>
  </w:num>
  <w:num w:numId="114" w16cid:durableId="1723555078">
    <w:abstractNumId w:val="168"/>
  </w:num>
  <w:num w:numId="115" w16cid:durableId="1630817640">
    <w:abstractNumId w:val="215"/>
  </w:num>
  <w:num w:numId="116" w16cid:durableId="1618247006">
    <w:abstractNumId w:val="55"/>
  </w:num>
  <w:num w:numId="117" w16cid:durableId="437455074">
    <w:abstractNumId w:val="46"/>
  </w:num>
  <w:num w:numId="118" w16cid:durableId="111442356">
    <w:abstractNumId w:val="25"/>
  </w:num>
  <w:num w:numId="119" w16cid:durableId="1410879977">
    <w:abstractNumId w:val="132"/>
  </w:num>
  <w:num w:numId="120" w16cid:durableId="2011178945">
    <w:abstractNumId w:val="140"/>
  </w:num>
  <w:num w:numId="121" w16cid:durableId="93980586">
    <w:abstractNumId w:val="223"/>
  </w:num>
  <w:num w:numId="122" w16cid:durableId="532039598">
    <w:abstractNumId w:val="171"/>
  </w:num>
  <w:num w:numId="123" w16cid:durableId="404111471">
    <w:abstractNumId w:val="167"/>
  </w:num>
  <w:num w:numId="124" w16cid:durableId="1387948599">
    <w:abstractNumId w:val="57"/>
  </w:num>
  <w:num w:numId="125" w16cid:durableId="661004792">
    <w:abstractNumId w:val="145"/>
  </w:num>
  <w:num w:numId="126" w16cid:durableId="996810377">
    <w:abstractNumId w:val="204"/>
  </w:num>
  <w:num w:numId="127" w16cid:durableId="1098864560">
    <w:abstractNumId w:val="3"/>
  </w:num>
  <w:num w:numId="128" w16cid:durableId="335619138">
    <w:abstractNumId w:val="203"/>
  </w:num>
  <w:num w:numId="129" w16cid:durableId="1301426429">
    <w:abstractNumId w:val="10"/>
  </w:num>
  <w:num w:numId="130" w16cid:durableId="481459312">
    <w:abstractNumId w:val="137"/>
  </w:num>
  <w:num w:numId="131" w16cid:durableId="275335676">
    <w:abstractNumId w:val="19"/>
  </w:num>
  <w:num w:numId="132" w16cid:durableId="174468855">
    <w:abstractNumId w:val="28"/>
  </w:num>
  <w:num w:numId="133" w16cid:durableId="1122650560">
    <w:abstractNumId w:val="153"/>
  </w:num>
  <w:num w:numId="134" w16cid:durableId="873930902">
    <w:abstractNumId w:val="154"/>
  </w:num>
  <w:num w:numId="135" w16cid:durableId="1698969716">
    <w:abstractNumId w:val="108"/>
  </w:num>
  <w:num w:numId="136" w16cid:durableId="243220046">
    <w:abstractNumId w:val="127"/>
  </w:num>
  <w:num w:numId="137" w16cid:durableId="1700743038">
    <w:abstractNumId w:val="124"/>
  </w:num>
  <w:num w:numId="138" w16cid:durableId="776220528">
    <w:abstractNumId w:val="161"/>
  </w:num>
  <w:num w:numId="139" w16cid:durableId="2024699902">
    <w:abstractNumId w:val="115"/>
  </w:num>
  <w:num w:numId="140" w16cid:durableId="1606115553">
    <w:abstractNumId w:val="47"/>
  </w:num>
  <w:num w:numId="141" w16cid:durableId="970666945">
    <w:abstractNumId w:val="134"/>
  </w:num>
  <w:num w:numId="142" w16cid:durableId="466700738">
    <w:abstractNumId w:val="38"/>
  </w:num>
  <w:num w:numId="143" w16cid:durableId="1405952573">
    <w:abstractNumId w:val="76"/>
  </w:num>
  <w:num w:numId="144" w16cid:durableId="806510949">
    <w:abstractNumId w:val="196"/>
  </w:num>
  <w:num w:numId="145" w16cid:durableId="234705440">
    <w:abstractNumId w:val="179"/>
  </w:num>
  <w:num w:numId="146" w16cid:durableId="1815029028">
    <w:abstractNumId w:val="42"/>
  </w:num>
  <w:num w:numId="147" w16cid:durableId="1215462888">
    <w:abstractNumId w:val="45"/>
  </w:num>
  <w:num w:numId="148" w16cid:durableId="1743285114">
    <w:abstractNumId w:val="87"/>
  </w:num>
  <w:num w:numId="149" w16cid:durableId="17893264">
    <w:abstractNumId w:val="31"/>
  </w:num>
  <w:num w:numId="150" w16cid:durableId="1715230698">
    <w:abstractNumId w:val="133"/>
  </w:num>
  <w:num w:numId="151" w16cid:durableId="425425624">
    <w:abstractNumId w:val="52"/>
  </w:num>
  <w:num w:numId="152" w16cid:durableId="1689746983">
    <w:abstractNumId w:val="183"/>
  </w:num>
  <w:num w:numId="153" w16cid:durableId="1721780365">
    <w:abstractNumId w:val="101"/>
  </w:num>
  <w:num w:numId="154" w16cid:durableId="1057895257">
    <w:abstractNumId w:val="136"/>
  </w:num>
  <w:num w:numId="155" w16cid:durableId="663975026">
    <w:abstractNumId w:val="103"/>
  </w:num>
  <w:num w:numId="156" w16cid:durableId="855076209">
    <w:abstractNumId w:val="94"/>
  </w:num>
  <w:num w:numId="157" w16cid:durableId="1702708691">
    <w:abstractNumId w:val="114"/>
  </w:num>
  <w:num w:numId="158" w16cid:durableId="733041473">
    <w:abstractNumId w:val="230"/>
  </w:num>
  <w:num w:numId="159" w16cid:durableId="1319576759">
    <w:abstractNumId w:val="240"/>
  </w:num>
  <w:num w:numId="160" w16cid:durableId="80686027">
    <w:abstractNumId w:val="15"/>
  </w:num>
  <w:num w:numId="161" w16cid:durableId="1244995813">
    <w:abstractNumId w:val="188"/>
  </w:num>
  <w:num w:numId="162" w16cid:durableId="751513454">
    <w:abstractNumId w:val="22"/>
  </w:num>
  <w:num w:numId="163" w16cid:durableId="1344476794">
    <w:abstractNumId w:val="189"/>
  </w:num>
  <w:num w:numId="164" w16cid:durableId="1914971557">
    <w:abstractNumId w:val="144"/>
  </w:num>
  <w:num w:numId="165" w16cid:durableId="1184242144">
    <w:abstractNumId w:val="236"/>
  </w:num>
  <w:num w:numId="166" w16cid:durableId="609555363">
    <w:abstractNumId w:val="177"/>
  </w:num>
  <w:num w:numId="167" w16cid:durableId="1590893587">
    <w:abstractNumId w:val="4"/>
  </w:num>
  <w:num w:numId="168" w16cid:durableId="1862891247">
    <w:abstractNumId w:val="58"/>
  </w:num>
  <w:num w:numId="169" w16cid:durableId="1246573780">
    <w:abstractNumId w:val="148"/>
  </w:num>
  <w:num w:numId="170" w16cid:durableId="1855067013">
    <w:abstractNumId w:val="96"/>
  </w:num>
  <w:num w:numId="171" w16cid:durableId="83576487">
    <w:abstractNumId w:val="119"/>
  </w:num>
  <w:num w:numId="172" w16cid:durableId="496653601">
    <w:abstractNumId w:val="208"/>
  </w:num>
  <w:num w:numId="173" w16cid:durableId="575559043">
    <w:abstractNumId w:val="212"/>
  </w:num>
  <w:num w:numId="174" w16cid:durableId="683409674">
    <w:abstractNumId w:val="128"/>
  </w:num>
  <w:num w:numId="175" w16cid:durableId="1001157368">
    <w:abstractNumId w:val="56"/>
  </w:num>
  <w:num w:numId="176" w16cid:durableId="681786229">
    <w:abstractNumId w:val="180"/>
  </w:num>
  <w:num w:numId="177" w16cid:durableId="1549759521">
    <w:abstractNumId w:val="238"/>
  </w:num>
  <w:num w:numId="178" w16cid:durableId="2044820550">
    <w:abstractNumId w:val="20"/>
  </w:num>
  <w:num w:numId="179" w16cid:durableId="1433745445">
    <w:abstractNumId w:val="166"/>
  </w:num>
  <w:num w:numId="180" w16cid:durableId="1155224140">
    <w:abstractNumId w:val="244"/>
  </w:num>
  <w:num w:numId="181" w16cid:durableId="2130780310">
    <w:abstractNumId w:val="30"/>
  </w:num>
  <w:num w:numId="182" w16cid:durableId="1830947008">
    <w:abstractNumId w:val="9"/>
  </w:num>
  <w:num w:numId="183" w16cid:durableId="1563327384">
    <w:abstractNumId w:val="182"/>
  </w:num>
  <w:num w:numId="184" w16cid:durableId="812022625">
    <w:abstractNumId w:val="163"/>
  </w:num>
  <w:num w:numId="185" w16cid:durableId="53432443">
    <w:abstractNumId w:val="84"/>
  </w:num>
  <w:num w:numId="186" w16cid:durableId="408886696">
    <w:abstractNumId w:val="75"/>
  </w:num>
  <w:num w:numId="187" w16cid:durableId="433785376">
    <w:abstractNumId w:val="198"/>
  </w:num>
  <w:num w:numId="188" w16cid:durableId="2069374028">
    <w:abstractNumId w:val="116"/>
  </w:num>
  <w:num w:numId="189" w16cid:durableId="1644313085">
    <w:abstractNumId w:val="147"/>
  </w:num>
  <w:num w:numId="190" w16cid:durableId="1518690455">
    <w:abstractNumId w:val="225"/>
  </w:num>
  <w:num w:numId="191" w16cid:durableId="258032021">
    <w:abstractNumId w:val="72"/>
  </w:num>
  <w:num w:numId="192" w16cid:durableId="1258370081">
    <w:abstractNumId w:val="221"/>
  </w:num>
  <w:num w:numId="193" w16cid:durableId="1397893550">
    <w:abstractNumId w:val="174"/>
  </w:num>
  <w:num w:numId="194" w16cid:durableId="372465949">
    <w:abstractNumId w:val="98"/>
  </w:num>
  <w:num w:numId="195" w16cid:durableId="594434399">
    <w:abstractNumId w:val="99"/>
  </w:num>
  <w:num w:numId="196" w16cid:durableId="340812998">
    <w:abstractNumId w:val="243"/>
  </w:num>
  <w:num w:numId="197" w16cid:durableId="952983806">
    <w:abstractNumId w:val="250"/>
  </w:num>
  <w:num w:numId="198" w16cid:durableId="1903176579">
    <w:abstractNumId w:val="34"/>
  </w:num>
  <w:num w:numId="199" w16cid:durableId="670177320">
    <w:abstractNumId w:val="29"/>
  </w:num>
  <w:num w:numId="200" w16cid:durableId="2039161359">
    <w:abstractNumId w:val="156"/>
  </w:num>
  <w:num w:numId="201" w16cid:durableId="368845114">
    <w:abstractNumId w:val="24"/>
  </w:num>
  <w:num w:numId="202" w16cid:durableId="800270716">
    <w:abstractNumId w:val="125"/>
  </w:num>
  <w:num w:numId="203" w16cid:durableId="1713724908">
    <w:abstractNumId w:val="193"/>
  </w:num>
  <w:num w:numId="204" w16cid:durableId="1011031388">
    <w:abstractNumId w:val="201"/>
  </w:num>
  <w:num w:numId="205" w16cid:durableId="186529014">
    <w:abstractNumId w:val="239"/>
  </w:num>
  <w:num w:numId="206" w16cid:durableId="892615498">
    <w:abstractNumId w:val="93"/>
  </w:num>
  <w:num w:numId="207" w16cid:durableId="157888426">
    <w:abstractNumId w:val="142"/>
  </w:num>
  <w:num w:numId="208" w16cid:durableId="175850186">
    <w:abstractNumId w:val="91"/>
  </w:num>
  <w:num w:numId="209" w16cid:durableId="662657859">
    <w:abstractNumId w:val="227"/>
  </w:num>
  <w:num w:numId="210" w16cid:durableId="362023876">
    <w:abstractNumId w:val="231"/>
  </w:num>
  <w:num w:numId="211" w16cid:durableId="291637298">
    <w:abstractNumId w:val="165"/>
  </w:num>
  <w:num w:numId="212" w16cid:durableId="1727950435">
    <w:abstractNumId w:val="146"/>
  </w:num>
  <w:num w:numId="213" w16cid:durableId="1718239419">
    <w:abstractNumId w:val="233"/>
  </w:num>
  <w:num w:numId="214" w16cid:durableId="2057195621">
    <w:abstractNumId w:val="33"/>
  </w:num>
  <w:num w:numId="215" w16cid:durableId="1332752593">
    <w:abstractNumId w:val="191"/>
  </w:num>
  <w:num w:numId="216" w16cid:durableId="1061488572">
    <w:abstractNumId w:val="14"/>
  </w:num>
  <w:num w:numId="217" w16cid:durableId="920405141">
    <w:abstractNumId w:val="12"/>
  </w:num>
  <w:num w:numId="218" w16cid:durableId="10382747">
    <w:abstractNumId w:val="17"/>
  </w:num>
  <w:num w:numId="219" w16cid:durableId="1096245174">
    <w:abstractNumId w:val="1"/>
  </w:num>
  <w:num w:numId="220" w16cid:durableId="1002046852">
    <w:abstractNumId w:val="181"/>
  </w:num>
  <w:num w:numId="221" w16cid:durableId="1212957975">
    <w:abstractNumId w:val="88"/>
  </w:num>
  <w:num w:numId="222" w16cid:durableId="1173952241">
    <w:abstractNumId w:val="194"/>
  </w:num>
  <w:num w:numId="223" w16cid:durableId="2035039336">
    <w:abstractNumId w:val="219"/>
  </w:num>
  <w:num w:numId="224" w16cid:durableId="1733775943">
    <w:abstractNumId w:val="176"/>
  </w:num>
  <w:num w:numId="225" w16cid:durableId="1978952865">
    <w:abstractNumId w:val="175"/>
  </w:num>
  <w:num w:numId="226" w16cid:durableId="1843087714">
    <w:abstractNumId w:val="81"/>
  </w:num>
  <w:num w:numId="227" w16cid:durableId="132524074">
    <w:abstractNumId w:val="53"/>
  </w:num>
  <w:num w:numId="228" w16cid:durableId="716322575">
    <w:abstractNumId w:val="67"/>
  </w:num>
  <w:num w:numId="229" w16cid:durableId="200939859">
    <w:abstractNumId w:val="228"/>
  </w:num>
  <w:num w:numId="230" w16cid:durableId="69500890">
    <w:abstractNumId w:val="62"/>
  </w:num>
  <w:num w:numId="231" w16cid:durableId="359167256">
    <w:abstractNumId w:val="104"/>
  </w:num>
  <w:num w:numId="232" w16cid:durableId="1289162148">
    <w:abstractNumId w:val="186"/>
  </w:num>
  <w:num w:numId="233" w16cid:durableId="308479229">
    <w:abstractNumId w:val="82"/>
  </w:num>
  <w:num w:numId="234" w16cid:durableId="280770164">
    <w:abstractNumId w:val="90"/>
  </w:num>
  <w:num w:numId="235" w16cid:durableId="1154566165">
    <w:abstractNumId w:val="192"/>
  </w:num>
  <w:num w:numId="236" w16cid:durableId="2058040606">
    <w:abstractNumId w:val="214"/>
  </w:num>
  <w:num w:numId="237" w16cid:durableId="852190526">
    <w:abstractNumId w:val="187"/>
  </w:num>
  <w:num w:numId="238" w16cid:durableId="2009551042">
    <w:abstractNumId w:val="205"/>
  </w:num>
  <w:num w:numId="239" w16cid:durableId="83379430">
    <w:abstractNumId w:val="237"/>
  </w:num>
  <w:num w:numId="240" w16cid:durableId="1072855854">
    <w:abstractNumId w:val="118"/>
  </w:num>
  <w:num w:numId="241" w16cid:durableId="1093742753">
    <w:abstractNumId w:val="195"/>
  </w:num>
  <w:num w:numId="242" w16cid:durableId="834417356">
    <w:abstractNumId w:val="112"/>
  </w:num>
  <w:num w:numId="243" w16cid:durableId="1334142458">
    <w:abstractNumId w:val="5"/>
  </w:num>
  <w:num w:numId="244" w16cid:durableId="81493115">
    <w:abstractNumId w:val="121"/>
  </w:num>
  <w:num w:numId="245" w16cid:durableId="1674410091">
    <w:abstractNumId w:val="13"/>
  </w:num>
  <w:num w:numId="246" w16cid:durableId="2079479844">
    <w:abstractNumId w:val="234"/>
  </w:num>
  <w:num w:numId="247" w16cid:durableId="610279525">
    <w:abstractNumId w:val="69"/>
  </w:num>
  <w:num w:numId="248" w16cid:durableId="2013413094">
    <w:abstractNumId w:val="232"/>
  </w:num>
  <w:num w:numId="249" w16cid:durableId="2110420560">
    <w:abstractNumId w:val="211"/>
  </w:num>
  <w:num w:numId="250" w16cid:durableId="610816347">
    <w:abstractNumId w:val="235"/>
  </w:num>
  <w:num w:numId="251" w16cid:durableId="1169712909">
    <w:abstractNumId w:val="85"/>
  </w:num>
  <w:num w:numId="252" w16cid:durableId="2067028326">
    <w:abstractNumId w:val="206"/>
  </w:num>
  <w:num w:numId="253" w16cid:durableId="376515075">
    <w:abstractNumId w:val="162"/>
  </w:num>
  <w:num w:numId="254" w16cid:durableId="1829594749">
    <w:abstractNumId w:val="6"/>
  </w:num>
  <w:num w:numId="255" w16cid:durableId="1212499450">
    <w:abstractNumId w:val="68"/>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1CA9"/>
    <w:rsid w:val="00002B20"/>
    <w:rsid w:val="00002F2A"/>
    <w:rsid w:val="00003A6B"/>
    <w:rsid w:val="00006FB7"/>
    <w:rsid w:val="000070DE"/>
    <w:rsid w:val="000074FD"/>
    <w:rsid w:val="00010DF8"/>
    <w:rsid w:val="000128CF"/>
    <w:rsid w:val="00013ACB"/>
    <w:rsid w:val="0001499B"/>
    <w:rsid w:val="000153E1"/>
    <w:rsid w:val="00016780"/>
    <w:rsid w:val="00017055"/>
    <w:rsid w:val="00017919"/>
    <w:rsid w:val="00017F28"/>
    <w:rsid w:val="0002116B"/>
    <w:rsid w:val="00021233"/>
    <w:rsid w:val="000218B5"/>
    <w:rsid w:val="00023EC3"/>
    <w:rsid w:val="0002425F"/>
    <w:rsid w:val="00024DB9"/>
    <w:rsid w:val="000253CB"/>
    <w:rsid w:val="000305BF"/>
    <w:rsid w:val="000311A3"/>
    <w:rsid w:val="000319B8"/>
    <w:rsid w:val="00033C62"/>
    <w:rsid w:val="0003665B"/>
    <w:rsid w:val="0003777D"/>
    <w:rsid w:val="00037A16"/>
    <w:rsid w:val="000403E1"/>
    <w:rsid w:val="00040C8F"/>
    <w:rsid w:val="00041A11"/>
    <w:rsid w:val="00041A50"/>
    <w:rsid w:val="000433BB"/>
    <w:rsid w:val="00043B09"/>
    <w:rsid w:val="00045759"/>
    <w:rsid w:val="000464E6"/>
    <w:rsid w:val="00046528"/>
    <w:rsid w:val="00046D71"/>
    <w:rsid w:val="00046FF0"/>
    <w:rsid w:val="00047012"/>
    <w:rsid w:val="00047132"/>
    <w:rsid w:val="000476F9"/>
    <w:rsid w:val="00050840"/>
    <w:rsid w:val="00050B22"/>
    <w:rsid w:val="00050DF0"/>
    <w:rsid w:val="0005137B"/>
    <w:rsid w:val="00052D64"/>
    <w:rsid w:val="00052FE8"/>
    <w:rsid w:val="0005305A"/>
    <w:rsid w:val="000537FA"/>
    <w:rsid w:val="0005448D"/>
    <w:rsid w:val="00054950"/>
    <w:rsid w:val="0006059F"/>
    <w:rsid w:val="00060A50"/>
    <w:rsid w:val="000613FE"/>
    <w:rsid w:val="00061F4A"/>
    <w:rsid w:val="000632AC"/>
    <w:rsid w:val="0006389F"/>
    <w:rsid w:val="000638A6"/>
    <w:rsid w:val="00065D66"/>
    <w:rsid w:val="0006715E"/>
    <w:rsid w:val="00070915"/>
    <w:rsid w:val="00071505"/>
    <w:rsid w:val="00072748"/>
    <w:rsid w:val="00072FBA"/>
    <w:rsid w:val="00073626"/>
    <w:rsid w:val="00073F3B"/>
    <w:rsid w:val="00074908"/>
    <w:rsid w:val="00080CD0"/>
    <w:rsid w:val="0008116C"/>
    <w:rsid w:val="00081224"/>
    <w:rsid w:val="000836A5"/>
    <w:rsid w:val="00084BB6"/>
    <w:rsid w:val="00084C7E"/>
    <w:rsid w:val="00085647"/>
    <w:rsid w:val="0008649B"/>
    <w:rsid w:val="00087A9C"/>
    <w:rsid w:val="00090054"/>
    <w:rsid w:val="0009071C"/>
    <w:rsid w:val="000919A4"/>
    <w:rsid w:val="00091B05"/>
    <w:rsid w:val="000922B7"/>
    <w:rsid w:val="000922BC"/>
    <w:rsid w:val="00092392"/>
    <w:rsid w:val="000923F4"/>
    <w:rsid w:val="0009294A"/>
    <w:rsid w:val="00093F68"/>
    <w:rsid w:val="000962F8"/>
    <w:rsid w:val="000969B0"/>
    <w:rsid w:val="00096DF0"/>
    <w:rsid w:val="00096FEC"/>
    <w:rsid w:val="00097A05"/>
    <w:rsid w:val="000A2C95"/>
    <w:rsid w:val="000A2D27"/>
    <w:rsid w:val="000A3227"/>
    <w:rsid w:val="000A38FB"/>
    <w:rsid w:val="000A3C86"/>
    <w:rsid w:val="000A43EF"/>
    <w:rsid w:val="000A5871"/>
    <w:rsid w:val="000A71BD"/>
    <w:rsid w:val="000B057A"/>
    <w:rsid w:val="000B0F00"/>
    <w:rsid w:val="000B16CA"/>
    <w:rsid w:val="000B16D2"/>
    <w:rsid w:val="000B176F"/>
    <w:rsid w:val="000B307F"/>
    <w:rsid w:val="000B508F"/>
    <w:rsid w:val="000B6E33"/>
    <w:rsid w:val="000B72CA"/>
    <w:rsid w:val="000B77C2"/>
    <w:rsid w:val="000B7CD9"/>
    <w:rsid w:val="000C017F"/>
    <w:rsid w:val="000C0777"/>
    <w:rsid w:val="000C1232"/>
    <w:rsid w:val="000C1FCD"/>
    <w:rsid w:val="000C348E"/>
    <w:rsid w:val="000C3F4A"/>
    <w:rsid w:val="000C5D63"/>
    <w:rsid w:val="000C601D"/>
    <w:rsid w:val="000C603D"/>
    <w:rsid w:val="000C65A9"/>
    <w:rsid w:val="000C7839"/>
    <w:rsid w:val="000C7B15"/>
    <w:rsid w:val="000C7CBC"/>
    <w:rsid w:val="000D0916"/>
    <w:rsid w:val="000D1F0E"/>
    <w:rsid w:val="000D2360"/>
    <w:rsid w:val="000D27EA"/>
    <w:rsid w:val="000D3105"/>
    <w:rsid w:val="000D37BC"/>
    <w:rsid w:val="000D4529"/>
    <w:rsid w:val="000D50FC"/>
    <w:rsid w:val="000D51B3"/>
    <w:rsid w:val="000D5A3C"/>
    <w:rsid w:val="000D752A"/>
    <w:rsid w:val="000D7FCC"/>
    <w:rsid w:val="000E00A3"/>
    <w:rsid w:val="000E0974"/>
    <w:rsid w:val="000E0C87"/>
    <w:rsid w:val="000E17D7"/>
    <w:rsid w:val="000E3BE6"/>
    <w:rsid w:val="000E5687"/>
    <w:rsid w:val="000E58AB"/>
    <w:rsid w:val="000F092E"/>
    <w:rsid w:val="000F0B1A"/>
    <w:rsid w:val="000F1135"/>
    <w:rsid w:val="000F2889"/>
    <w:rsid w:val="000F354E"/>
    <w:rsid w:val="000F476C"/>
    <w:rsid w:val="000F4D3B"/>
    <w:rsid w:val="000F5AE9"/>
    <w:rsid w:val="000F63C0"/>
    <w:rsid w:val="000F6A6B"/>
    <w:rsid w:val="000F6BDE"/>
    <w:rsid w:val="000F717B"/>
    <w:rsid w:val="00100004"/>
    <w:rsid w:val="00100BDC"/>
    <w:rsid w:val="00100EEA"/>
    <w:rsid w:val="00102C69"/>
    <w:rsid w:val="00102D30"/>
    <w:rsid w:val="00103AC7"/>
    <w:rsid w:val="00103B66"/>
    <w:rsid w:val="001054E4"/>
    <w:rsid w:val="00106297"/>
    <w:rsid w:val="00106CD8"/>
    <w:rsid w:val="00107ABE"/>
    <w:rsid w:val="00110763"/>
    <w:rsid w:val="0011173F"/>
    <w:rsid w:val="00112477"/>
    <w:rsid w:val="0011295F"/>
    <w:rsid w:val="00114006"/>
    <w:rsid w:val="00114C16"/>
    <w:rsid w:val="00115828"/>
    <w:rsid w:val="001203F3"/>
    <w:rsid w:val="001206A3"/>
    <w:rsid w:val="00122647"/>
    <w:rsid w:val="00122684"/>
    <w:rsid w:val="0012324B"/>
    <w:rsid w:val="001234BD"/>
    <w:rsid w:val="0012517F"/>
    <w:rsid w:val="00126C5C"/>
    <w:rsid w:val="00127627"/>
    <w:rsid w:val="00127D2B"/>
    <w:rsid w:val="00130A59"/>
    <w:rsid w:val="001320FA"/>
    <w:rsid w:val="00136288"/>
    <w:rsid w:val="00137BB5"/>
    <w:rsid w:val="001405E3"/>
    <w:rsid w:val="001424F3"/>
    <w:rsid w:val="001426B4"/>
    <w:rsid w:val="00142ACA"/>
    <w:rsid w:val="00143959"/>
    <w:rsid w:val="00143B05"/>
    <w:rsid w:val="001440F4"/>
    <w:rsid w:val="00144D1B"/>
    <w:rsid w:val="00146760"/>
    <w:rsid w:val="001500BE"/>
    <w:rsid w:val="00150ED9"/>
    <w:rsid w:val="001524E7"/>
    <w:rsid w:val="001530A6"/>
    <w:rsid w:val="001530EB"/>
    <w:rsid w:val="00153771"/>
    <w:rsid w:val="001549BA"/>
    <w:rsid w:val="00154BD3"/>
    <w:rsid w:val="0016078A"/>
    <w:rsid w:val="00160861"/>
    <w:rsid w:val="00161A04"/>
    <w:rsid w:val="0016258C"/>
    <w:rsid w:val="00162C0E"/>
    <w:rsid w:val="001639AD"/>
    <w:rsid w:val="00163DD1"/>
    <w:rsid w:val="001650E6"/>
    <w:rsid w:val="0016518D"/>
    <w:rsid w:val="0016677B"/>
    <w:rsid w:val="00170D02"/>
    <w:rsid w:val="00171C38"/>
    <w:rsid w:val="00171E39"/>
    <w:rsid w:val="00172D63"/>
    <w:rsid w:val="00173446"/>
    <w:rsid w:val="00174A06"/>
    <w:rsid w:val="001754F1"/>
    <w:rsid w:val="00175E70"/>
    <w:rsid w:val="00176773"/>
    <w:rsid w:val="001771AC"/>
    <w:rsid w:val="0018109F"/>
    <w:rsid w:val="0018112D"/>
    <w:rsid w:val="00181526"/>
    <w:rsid w:val="00181B23"/>
    <w:rsid w:val="0018225D"/>
    <w:rsid w:val="0018252A"/>
    <w:rsid w:val="001839BE"/>
    <w:rsid w:val="00184CE7"/>
    <w:rsid w:val="001853DF"/>
    <w:rsid w:val="001854BE"/>
    <w:rsid w:val="00186D2B"/>
    <w:rsid w:val="00186E31"/>
    <w:rsid w:val="00187C97"/>
    <w:rsid w:val="001908F4"/>
    <w:rsid w:val="001912DE"/>
    <w:rsid w:val="00191DA1"/>
    <w:rsid w:val="001924E4"/>
    <w:rsid w:val="00193023"/>
    <w:rsid w:val="001936DA"/>
    <w:rsid w:val="001937CE"/>
    <w:rsid w:val="00193C97"/>
    <w:rsid w:val="0019427E"/>
    <w:rsid w:val="00194403"/>
    <w:rsid w:val="00195DCB"/>
    <w:rsid w:val="00196BE3"/>
    <w:rsid w:val="00197F6E"/>
    <w:rsid w:val="001A13F7"/>
    <w:rsid w:val="001A1AA4"/>
    <w:rsid w:val="001A3296"/>
    <w:rsid w:val="001A5310"/>
    <w:rsid w:val="001A6810"/>
    <w:rsid w:val="001B02B6"/>
    <w:rsid w:val="001B0592"/>
    <w:rsid w:val="001B2416"/>
    <w:rsid w:val="001B2449"/>
    <w:rsid w:val="001B314D"/>
    <w:rsid w:val="001B4EFC"/>
    <w:rsid w:val="001B510D"/>
    <w:rsid w:val="001B5824"/>
    <w:rsid w:val="001B65F8"/>
    <w:rsid w:val="001B6A46"/>
    <w:rsid w:val="001B73B9"/>
    <w:rsid w:val="001B7828"/>
    <w:rsid w:val="001B7B97"/>
    <w:rsid w:val="001BDEF0"/>
    <w:rsid w:val="001C02AF"/>
    <w:rsid w:val="001C0486"/>
    <w:rsid w:val="001C1367"/>
    <w:rsid w:val="001C1BB8"/>
    <w:rsid w:val="001C2733"/>
    <w:rsid w:val="001C40E5"/>
    <w:rsid w:val="001C4A88"/>
    <w:rsid w:val="001C6597"/>
    <w:rsid w:val="001C666D"/>
    <w:rsid w:val="001C773A"/>
    <w:rsid w:val="001D0301"/>
    <w:rsid w:val="001D0573"/>
    <w:rsid w:val="001D09DF"/>
    <w:rsid w:val="001D1122"/>
    <w:rsid w:val="001D1CFE"/>
    <w:rsid w:val="001D48A7"/>
    <w:rsid w:val="001D4E1E"/>
    <w:rsid w:val="001D5354"/>
    <w:rsid w:val="001E0523"/>
    <w:rsid w:val="001E07DF"/>
    <w:rsid w:val="001E07F8"/>
    <w:rsid w:val="001E257B"/>
    <w:rsid w:val="001E2A3D"/>
    <w:rsid w:val="001E2F4D"/>
    <w:rsid w:val="001E3B3D"/>
    <w:rsid w:val="001E3C75"/>
    <w:rsid w:val="001E54E9"/>
    <w:rsid w:val="001E5906"/>
    <w:rsid w:val="001E5E72"/>
    <w:rsid w:val="001E5EB7"/>
    <w:rsid w:val="001E5EEB"/>
    <w:rsid w:val="001E68A3"/>
    <w:rsid w:val="001E6DE7"/>
    <w:rsid w:val="001E7DB8"/>
    <w:rsid w:val="001F02BB"/>
    <w:rsid w:val="001F0B1C"/>
    <w:rsid w:val="001F30FA"/>
    <w:rsid w:val="001F3534"/>
    <w:rsid w:val="001F37B0"/>
    <w:rsid w:val="001F430F"/>
    <w:rsid w:val="001F5ACE"/>
    <w:rsid w:val="001F5CF6"/>
    <w:rsid w:val="001F64C8"/>
    <w:rsid w:val="001F6966"/>
    <w:rsid w:val="001F7EBD"/>
    <w:rsid w:val="0020068D"/>
    <w:rsid w:val="00203311"/>
    <w:rsid w:val="00203E56"/>
    <w:rsid w:val="00204845"/>
    <w:rsid w:val="002048A0"/>
    <w:rsid w:val="00204BBE"/>
    <w:rsid w:val="0020533C"/>
    <w:rsid w:val="0020597A"/>
    <w:rsid w:val="002069C5"/>
    <w:rsid w:val="00206A71"/>
    <w:rsid w:val="00207B10"/>
    <w:rsid w:val="00207BFF"/>
    <w:rsid w:val="00215027"/>
    <w:rsid w:val="002211E1"/>
    <w:rsid w:val="0022147B"/>
    <w:rsid w:val="002217D0"/>
    <w:rsid w:val="00222585"/>
    <w:rsid w:val="00223152"/>
    <w:rsid w:val="00224A3C"/>
    <w:rsid w:val="00224CEE"/>
    <w:rsid w:val="00225152"/>
    <w:rsid w:val="00225239"/>
    <w:rsid w:val="0022631E"/>
    <w:rsid w:val="00227247"/>
    <w:rsid w:val="002276C4"/>
    <w:rsid w:val="00230CA7"/>
    <w:rsid w:val="00231014"/>
    <w:rsid w:val="0023309B"/>
    <w:rsid w:val="00235E3E"/>
    <w:rsid w:val="0023735C"/>
    <w:rsid w:val="0023745C"/>
    <w:rsid w:val="00237817"/>
    <w:rsid w:val="0024075F"/>
    <w:rsid w:val="00241EF3"/>
    <w:rsid w:val="00242BC6"/>
    <w:rsid w:val="00243DBE"/>
    <w:rsid w:val="00244B58"/>
    <w:rsid w:val="00247717"/>
    <w:rsid w:val="002500FF"/>
    <w:rsid w:val="00251736"/>
    <w:rsid w:val="00251A2B"/>
    <w:rsid w:val="00251C0B"/>
    <w:rsid w:val="00252262"/>
    <w:rsid w:val="0025411E"/>
    <w:rsid w:val="00254B2A"/>
    <w:rsid w:val="0025540F"/>
    <w:rsid w:val="00257144"/>
    <w:rsid w:val="00261865"/>
    <w:rsid w:val="00262812"/>
    <w:rsid w:val="00263822"/>
    <w:rsid w:val="00264175"/>
    <w:rsid w:val="0026508C"/>
    <w:rsid w:val="00265F42"/>
    <w:rsid w:val="002665B5"/>
    <w:rsid w:val="00271C59"/>
    <w:rsid w:val="00272319"/>
    <w:rsid w:val="00274A52"/>
    <w:rsid w:val="0027715C"/>
    <w:rsid w:val="002804EC"/>
    <w:rsid w:val="00281C56"/>
    <w:rsid w:val="0028236E"/>
    <w:rsid w:val="00282ADE"/>
    <w:rsid w:val="00283A42"/>
    <w:rsid w:val="002845D1"/>
    <w:rsid w:val="00285011"/>
    <w:rsid w:val="00285C6E"/>
    <w:rsid w:val="00286550"/>
    <w:rsid w:val="00286757"/>
    <w:rsid w:val="00286D38"/>
    <w:rsid w:val="00287D32"/>
    <w:rsid w:val="0029036E"/>
    <w:rsid w:val="00290447"/>
    <w:rsid w:val="00291DFC"/>
    <w:rsid w:val="0029217E"/>
    <w:rsid w:val="00292749"/>
    <w:rsid w:val="002927FD"/>
    <w:rsid w:val="00293350"/>
    <w:rsid w:val="0029399A"/>
    <w:rsid w:val="002940ED"/>
    <w:rsid w:val="002944B8"/>
    <w:rsid w:val="00294B1D"/>
    <w:rsid w:val="00294F2D"/>
    <w:rsid w:val="00296529"/>
    <w:rsid w:val="002975BA"/>
    <w:rsid w:val="002A0EBF"/>
    <w:rsid w:val="002A2584"/>
    <w:rsid w:val="002A298D"/>
    <w:rsid w:val="002A3117"/>
    <w:rsid w:val="002A4B10"/>
    <w:rsid w:val="002A51FD"/>
    <w:rsid w:val="002A56FC"/>
    <w:rsid w:val="002A7A5C"/>
    <w:rsid w:val="002B11E9"/>
    <w:rsid w:val="002B12D0"/>
    <w:rsid w:val="002B1502"/>
    <w:rsid w:val="002B1DC2"/>
    <w:rsid w:val="002B20EA"/>
    <w:rsid w:val="002B2AD5"/>
    <w:rsid w:val="002B32B7"/>
    <w:rsid w:val="002B3F99"/>
    <w:rsid w:val="002B427A"/>
    <w:rsid w:val="002B4CAF"/>
    <w:rsid w:val="002B4DA2"/>
    <w:rsid w:val="002B62A5"/>
    <w:rsid w:val="002B7055"/>
    <w:rsid w:val="002C0420"/>
    <w:rsid w:val="002C05CB"/>
    <w:rsid w:val="002C0769"/>
    <w:rsid w:val="002C301D"/>
    <w:rsid w:val="002C319E"/>
    <w:rsid w:val="002C33BE"/>
    <w:rsid w:val="002C46CF"/>
    <w:rsid w:val="002C48BB"/>
    <w:rsid w:val="002C5710"/>
    <w:rsid w:val="002C763C"/>
    <w:rsid w:val="002C7EB9"/>
    <w:rsid w:val="002D09AF"/>
    <w:rsid w:val="002D205F"/>
    <w:rsid w:val="002D2594"/>
    <w:rsid w:val="002D271F"/>
    <w:rsid w:val="002D2E37"/>
    <w:rsid w:val="002D3233"/>
    <w:rsid w:val="002D3AB3"/>
    <w:rsid w:val="002D529A"/>
    <w:rsid w:val="002D5588"/>
    <w:rsid w:val="002D56D6"/>
    <w:rsid w:val="002D597A"/>
    <w:rsid w:val="002D7103"/>
    <w:rsid w:val="002D7687"/>
    <w:rsid w:val="002E042C"/>
    <w:rsid w:val="002E05F8"/>
    <w:rsid w:val="002E066B"/>
    <w:rsid w:val="002E0E13"/>
    <w:rsid w:val="002E13C7"/>
    <w:rsid w:val="002E141D"/>
    <w:rsid w:val="002E2881"/>
    <w:rsid w:val="002E2C2A"/>
    <w:rsid w:val="002E2D33"/>
    <w:rsid w:val="002E40F4"/>
    <w:rsid w:val="002E6910"/>
    <w:rsid w:val="002E6D7A"/>
    <w:rsid w:val="002E7D79"/>
    <w:rsid w:val="002F0B53"/>
    <w:rsid w:val="002F1CA7"/>
    <w:rsid w:val="002F1F5C"/>
    <w:rsid w:val="002F2229"/>
    <w:rsid w:val="002F30C2"/>
    <w:rsid w:val="002F3A62"/>
    <w:rsid w:val="002F4676"/>
    <w:rsid w:val="002F56C2"/>
    <w:rsid w:val="002F583B"/>
    <w:rsid w:val="002F6041"/>
    <w:rsid w:val="002F67A7"/>
    <w:rsid w:val="002F71CD"/>
    <w:rsid w:val="002F75C4"/>
    <w:rsid w:val="002F7BC4"/>
    <w:rsid w:val="00300E6C"/>
    <w:rsid w:val="00300E95"/>
    <w:rsid w:val="00301BE1"/>
    <w:rsid w:val="00303D9A"/>
    <w:rsid w:val="003043BA"/>
    <w:rsid w:val="003058F5"/>
    <w:rsid w:val="00305AC2"/>
    <w:rsid w:val="00305FB1"/>
    <w:rsid w:val="00307327"/>
    <w:rsid w:val="0030733E"/>
    <w:rsid w:val="00307C5D"/>
    <w:rsid w:val="0031035F"/>
    <w:rsid w:val="00310738"/>
    <w:rsid w:val="00311922"/>
    <w:rsid w:val="00312084"/>
    <w:rsid w:val="003124B2"/>
    <w:rsid w:val="00312778"/>
    <w:rsid w:val="00312E38"/>
    <w:rsid w:val="00313D5B"/>
    <w:rsid w:val="0031471A"/>
    <w:rsid w:val="00317569"/>
    <w:rsid w:val="00317B92"/>
    <w:rsid w:val="00322276"/>
    <w:rsid w:val="00322D31"/>
    <w:rsid w:val="003230C7"/>
    <w:rsid w:val="00323DDF"/>
    <w:rsid w:val="003257A1"/>
    <w:rsid w:val="00325EE9"/>
    <w:rsid w:val="003260D0"/>
    <w:rsid w:val="003279D1"/>
    <w:rsid w:val="0033018A"/>
    <w:rsid w:val="00332073"/>
    <w:rsid w:val="00332291"/>
    <w:rsid w:val="00334FC1"/>
    <w:rsid w:val="00335418"/>
    <w:rsid w:val="0033658A"/>
    <w:rsid w:val="0033796B"/>
    <w:rsid w:val="0034313E"/>
    <w:rsid w:val="00343B2E"/>
    <w:rsid w:val="00343E51"/>
    <w:rsid w:val="00346E2B"/>
    <w:rsid w:val="00350F15"/>
    <w:rsid w:val="003520C9"/>
    <w:rsid w:val="00352289"/>
    <w:rsid w:val="00352A06"/>
    <w:rsid w:val="003539D8"/>
    <w:rsid w:val="00354723"/>
    <w:rsid w:val="003568FD"/>
    <w:rsid w:val="00360856"/>
    <w:rsid w:val="00362260"/>
    <w:rsid w:val="00362499"/>
    <w:rsid w:val="0036261D"/>
    <w:rsid w:val="0036294F"/>
    <w:rsid w:val="00362F8F"/>
    <w:rsid w:val="003632AB"/>
    <w:rsid w:val="00363C26"/>
    <w:rsid w:val="003652A6"/>
    <w:rsid w:val="00366521"/>
    <w:rsid w:val="003667C3"/>
    <w:rsid w:val="00367B04"/>
    <w:rsid w:val="00370C62"/>
    <w:rsid w:val="00372116"/>
    <w:rsid w:val="003729A4"/>
    <w:rsid w:val="00373110"/>
    <w:rsid w:val="00373477"/>
    <w:rsid w:val="00373C4D"/>
    <w:rsid w:val="00374695"/>
    <w:rsid w:val="003749B4"/>
    <w:rsid w:val="00375340"/>
    <w:rsid w:val="00375428"/>
    <w:rsid w:val="003758FE"/>
    <w:rsid w:val="00376E5C"/>
    <w:rsid w:val="003800A1"/>
    <w:rsid w:val="00380C50"/>
    <w:rsid w:val="00381511"/>
    <w:rsid w:val="003816AD"/>
    <w:rsid w:val="003843A3"/>
    <w:rsid w:val="00384963"/>
    <w:rsid w:val="00385224"/>
    <w:rsid w:val="003852BF"/>
    <w:rsid w:val="00385301"/>
    <w:rsid w:val="003853B9"/>
    <w:rsid w:val="00385DF4"/>
    <w:rsid w:val="00385ECA"/>
    <w:rsid w:val="00386B9E"/>
    <w:rsid w:val="003879AB"/>
    <w:rsid w:val="00390AFC"/>
    <w:rsid w:val="00390E98"/>
    <w:rsid w:val="003921AA"/>
    <w:rsid w:val="003925A1"/>
    <w:rsid w:val="00392A69"/>
    <w:rsid w:val="00392E84"/>
    <w:rsid w:val="0039355B"/>
    <w:rsid w:val="00394379"/>
    <w:rsid w:val="00395355"/>
    <w:rsid w:val="00395A58"/>
    <w:rsid w:val="003A047F"/>
    <w:rsid w:val="003A056C"/>
    <w:rsid w:val="003A135B"/>
    <w:rsid w:val="003A23C6"/>
    <w:rsid w:val="003A2769"/>
    <w:rsid w:val="003A2C19"/>
    <w:rsid w:val="003A3802"/>
    <w:rsid w:val="003A3EEE"/>
    <w:rsid w:val="003A50EC"/>
    <w:rsid w:val="003A5483"/>
    <w:rsid w:val="003A57EC"/>
    <w:rsid w:val="003A5A92"/>
    <w:rsid w:val="003B0F2F"/>
    <w:rsid w:val="003B12AF"/>
    <w:rsid w:val="003B2784"/>
    <w:rsid w:val="003B3B30"/>
    <w:rsid w:val="003B41AA"/>
    <w:rsid w:val="003B59E6"/>
    <w:rsid w:val="003B6928"/>
    <w:rsid w:val="003C0002"/>
    <w:rsid w:val="003C143C"/>
    <w:rsid w:val="003C1F67"/>
    <w:rsid w:val="003C3302"/>
    <w:rsid w:val="003C36A1"/>
    <w:rsid w:val="003C56DE"/>
    <w:rsid w:val="003C5796"/>
    <w:rsid w:val="003C5AE5"/>
    <w:rsid w:val="003C6592"/>
    <w:rsid w:val="003C6829"/>
    <w:rsid w:val="003D003F"/>
    <w:rsid w:val="003D03A9"/>
    <w:rsid w:val="003D1E21"/>
    <w:rsid w:val="003D311E"/>
    <w:rsid w:val="003D64AB"/>
    <w:rsid w:val="003E0D3F"/>
    <w:rsid w:val="003E35CE"/>
    <w:rsid w:val="003E4F7D"/>
    <w:rsid w:val="003E596F"/>
    <w:rsid w:val="003E5989"/>
    <w:rsid w:val="003E71DB"/>
    <w:rsid w:val="003E7632"/>
    <w:rsid w:val="003F264D"/>
    <w:rsid w:val="003F2A76"/>
    <w:rsid w:val="003F39C8"/>
    <w:rsid w:val="003F39D6"/>
    <w:rsid w:val="003F4A82"/>
    <w:rsid w:val="003F51B2"/>
    <w:rsid w:val="003F5428"/>
    <w:rsid w:val="003F6162"/>
    <w:rsid w:val="003F62D3"/>
    <w:rsid w:val="003F6415"/>
    <w:rsid w:val="003F68FE"/>
    <w:rsid w:val="0040042E"/>
    <w:rsid w:val="004009C9"/>
    <w:rsid w:val="00400D9D"/>
    <w:rsid w:val="00400E97"/>
    <w:rsid w:val="00400EA2"/>
    <w:rsid w:val="004013B0"/>
    <w:rsid w:val="004013C2"/>
    <w:rsid w:val="004014B0"/>
    <w:rsid w:val="00401D3B"/>
    <w:rsid w:val="00403DE8"/>
    <w:rsid w:val="00404A34"/>
    <w:rsid w:val="0040523C"/>
    <w:rsid w:val="0040605B"/>
    <w:rsid w:val="00410405"/>
    <w:rsid w:val="00410C19"/>
    <w:rsid w:val="0041116A"/>
    <w:rsid w:val="0041309D"/>
    <w:rsid w:val="004131F2"/>
    <w:rsid w:val="00413ED1"/>
    <w:rsid w:val="004157CE"/>
    <w:rsid w:val="00415F63"/>
    <w:rsid w:val="00415FBF"/>
    <w:rsid w:val="004179BA"/>
    <w:rsid w:val="00417CB7"/>
    <w:rsid w:val="00420061"/>
    <w:rsid w:val="004212F3"/>
    <w:rsid w:val="00422B5D"/>
    <w:rsid w:val="0042435B"/>
    <w:rsid w:val="004256F6"/>
    <w:rsid w:val="00425BA4"/>
    <w:rsid w:val="00426128"/>
    <w:rsid w:val="004262FC"/>
    <w:rsid w:val="004263AD"/>
    <w:rsid w:val="00426ED6"/>
    <w:rsid w:val="004273EC"/>
    <w:rsid w:val="004314D6"/>
    <w:rsid w:val="00432BD0"/>
    <w:rsid w:val="00432F3D"/>
    <w:rsid w:val="00433AC9"/>
    <w:rsid w:val="00434329"/>
    <w:rsid w:val="004348A5"/>
    <w:rsid w:val="0043533F"/>
    <w:rsid w:val="00435B1B"/>
    <w:rsid w:val="00436540"/>
    <w:rsid w:val="00436C5A"/>
    <w:rsid w:val="00437B37"/>
    <w:rsid w:val="00437CB0"/>
    <w:rsid w:val="00440D8B"/>
    <w:rsid w:val="004416D8"/>
    <w:rsid w:val="004432A1"/>
    <w:rsid w:val="00444345"/>
    <w:rsid w:val="00445695"/>
    <w:rsid w:val="0044625E"/>
    <w:rsid w:val="004475A6"/>
    <w:rsid w:val="004506B0"/>
    <w:rsid w:val="004512E3"/>
    <w:rsid w:val="00453A7C"/>
    <w:rsid w:val="00454737"/>
    <w:rsid w:val="0045479D"/>
    <w:rsid w:val="0045620C"/>
    <w:rsid w:val="004566EB"/>
    <w:rsid w:val="00456E7A"/>
    <w:rsid w:val="0046026A"/>
    <w:rsid w:val="004613F3"/>
    <w:rsid w:val="00463F96"/>
    <w:rsid w:val="00464983"/>
    <w:rsid w:val="00464FAC"/>
    <w:rsid w:val="00467265"/>
    <w:rsid w:val="0046746D"/>
    <w:rsid w:val="00467731"/>
    <w:rsid w:val="004700E2"/>
    <w:rsid w:val="0047222A"/>
    <w:rsid w:val="00472805"/>
    <w:rsid w:val="00475023"/>
    <w:rsid w:val="00476DF5"/>
    <w:rsid w:val="00477062"/>
    <w:rsid w:val="0047710B"/>
    <w:rsid w:val="00477272"/>
    <w:rsid w:val="00477606"/>
    <w:rsid w:val="0047786B"/>
    <w:rsid w:val="00480F63"/>
    <w:rsid w:val="00484113"/>
    <w:rsid w:val="0048433C"/>
    <w:rsid w:val="00484868"/>
    <w:rsid w:val="00485DC7"/>
    <w:rsid w:val="004864A7"/>
    <w:rsid w:val="00487B31"/>
    <w:rsid w:val="00487F0B"/>
    <w:rsid w:val="00491726"/>
    <w:rsid w:val="004929D4"/>
    <w:rsid w:val="004934D4"/>
    <w:rsid w:val="00494D5D"/>
    <w:rsid w:val="00495001"/>
    <w:rsid w:val="00496316"/>
    <w:rsid w:val="004963EB"/>
    <w:rsid w:val="00496EB9"/>
    <w:rsid w:val="00497320"/>
    <w:rsid w:val="004A05B2"/>
    <w:rsid w:val="004A180D"/>
    <w:rsid w:val="004A1E99"/>
    <w:rsid w:val="004A2934"/>
    <w:rsid w:val="004A304D"/>
    <w:rsid w:val="004A6110"/>
    <w:rsid w:val="004A64C9"/>
    <w:rsid w:val="004A7A6B"/>
    <w:rsid w:val="004A7CA9"/>
    <w:rsid w:val="004B162D"/>
    <w:rsid w:val="004B6BD1"/>
    <w:rsid w:val="004B6C41"/>
    <w:rsid w:val="004B6C91"/>
    <w:rsid w:val="004B6FB9"/>
    <w:rsid w:val="004B6FFA"/>
    <w:rsid w:val="004B7208"/>
    <w:rsid w:val="004C04EB"/>
    <w:rsid w:val="004C1F2D"/>
    <w:rsid w:val="004C507F"/>
    <w:rsid w:val="004C664D"/>
    <w:rsid w:val="004C6B85"/>
    <w:rsid w:val="004C75A5"/>
    <w:rsid w:val="004C782B"/>
    <w:rsid w:val="004C7E0C"/>
    <w:rsid w:val="004D0B4F"/>
    <w:rsid w:val="004D0D1C"/>
    <w:rsid w:val="004D0EB4"/>
    <w:rsid w:val="004D0FBF"/>
    <w:rsid w:val="004D24D6"/>
    <w:rsid w:val="004D2655"/>
    <w:rsid w:val="004D2F9E"/>
    <w:rsid w:val="004D3820"/>
    <w:rsid w:val="004D389A"/>
    <w:rsid w:val="004D46D2"/>
    <w:rsid w:val="004D5B5A"/>
    <w:rsid w:val="004D6274"/>
    <w:rsid w:val="004D65DA"/>
    <w:rsid w:val="004D7F51"/>
    <w:rsid w:val="004E0940"/>
    <w:rsid w:val="004E0CC5"/>
    <w:rsid w:val="004E129F"/>
    <w:rsid w:val="004E3453"/>
    <w:rsid w:val="004E3522"/>
    <w:rsid w:val="004E4471"/>
    <w:rsid w:val="004E6BA7"/>
    <w:rsid w:val="004E736D"/>
    <w:rsid w:val="004F0FA4"/>
    <w:rsid w:val="004F117A"/>
    <w:rsid w:val="004F24AC"/>
    <w:rsid w:val="004F2576"/>
    <w:rsid w:val="004F5620"/>
    <w:rsid w:val="004F6DF3"/>
    <w:rsid w:val="004F7619"/>
    <w:rsid w:val="005003DF"/>
    <w:rsid w:val="00501C77"/>
    <w:rsid w:val="0050273C"/>
    <w:rsid w:val="00503B7C"/>
    <w:rsid w:val="0050408D"/>
    <w:rsid w:val="005041A5"/>
    <w:rsid w:val="00504277"/>
    <w:rsid w:val="00505A5E"/>
    <w:rsid w:val="00506DAA"/>
    <w:rsid w:val="00507A99"/>
    <w:rsid w:val="0051219D"/>
    <w:rsid w:val="0051251A"/>
    <w:rsid w:val="00516442"/>
    <w:rsid w:val="00516532"/>
    <w:rsid w:val="00520767"/>
    <w:rsid w:val="00521967"/>
    <w:rsid w:val="00521A92"/>
    <w:rsid w:val="005224CD"/>
    <w:rsid w:val="005226DC"/>
    <w:rsid w:val="00525E0D"/>
    <w:rsid w:val="005263C6"/>
    <w:rsid w:val="0052684C"/>
    <w:rsid w:val="0053126D"/>
    <w:rsid w:val="0053166B"/>
    <w:rsid w:val="00531958"/>
    <w:rsid w:val="00532A80"/>
    <w:rsid w:val="00532F22"/>
    <w:rsid w:val="00533547"/>
    <w:rsid w:val="0053402A"/>
    <w:rsid w:val="00534ADD"/>
    <w:rsid w:val="0053545C"/>
    <w:rsid w:val="00535FCB"/>
    <w:rsid w:val="00536D6B"/>
    <w:rsid w:val="005427C0"/>
    <w:rsid w:val="00542B9D"/>
    <w:rsid w:val="00543423"/>
    <w:rsid w:val="0054364C"/>
    <w:rsid w:val="005447D4"/>
    <w:rsid w:val="0054550B"/>
    <w:rsid w:val="00546634"/>
    <w:rsid w:val="00546D87"/>
    <w:rsid w:val="00546FBD"/>
    <w:rsid w:val="00550397"/>
    <w:rsid w:val="005510CD"/>
    <w:rsid w:val="005516B2"/>
    <w:rsid w:val="005519F6"/>
    <w:rsid w:val="00552A7C"/>
    <w:rsid w:val="00555EFF"/>
    <w:rsid w:val="00557A1C"/>
    <w:rsid w:val="00560210"/>
    <w:rsid w:val="005642DE"/>
    <w:rsid w:val="0056432E"/>
    <w:rsid w:val="00564710"/>
    <w:rsid w:val="005651DD"/>
    <w:rsid w:val="00566CA2"/>
    <w:rsid w:val="00567F99"/>
    <w:rsid w:val="0057164D"/>
    <w:rsid w:val="005723D7"/>
    <w:rsid w:val="00572AA8"/>
    <w:rsid w:val="00574472"/>
    <w:rsid w:val="00574673"/>
    <w:rsid w:val="00574958"/>
    <w:rsid w:val="00575DDE"/>
    <w:rsid w:val="00577064"/>
    <w:rsid w:val="005802C3"/>
    <w:rsid w:val="0058073C"/>
    <w:rsid w:val="00581473"/>
    <w:rsid w:val="0058156F"/>
    <w:rsid w:val="00581A67"/>
    <w:rsid w:val="00581D91"/>
    <w:rsid w:val="00581EDA"/>
    <w:rsid w:val="00582122"/>
    <w:rsid w:val="00583A56"/>
    <w:rsid w:val="00584558"/>
    <w:rsid w:val="0058458E"/>
    <w:rsid w:val="00587176"/>
    <w:rsid w:val="00587E8F"/>
    <w:rsid w:val="00587E91"/>
    <w:rsid w:val="005903F9"/>
    <w:rsid w:val="00590764"/>
    <w:rsid w:val="005919B1"/>
    <w:rsid w:val="00593C10"/>
    <w:rsid w:val="00594B2C"/>
    <w:rsid w:val="00595BC9"/>
    <w:rsid w:val="00595F6B"/>
    <w:rsid w:val="00596142"/>
    <w:rsid w:val="005A06C1"/>
    <w:rsid w:val="005A0F94"/>
    <w:rsid w:val="005A1A72"/>
    <w:rsid w:val="005A29D3"/>
    <w:rsid w:val="005A2B38"/>
    <w:rsid w:val="005A2B3A"/>
    <w:rsid w:val="005A2F4F"/>
    <w:rsid w:val="005A33C6"/>
    <w:rsid w:val="005A36B6"/>
    <w:rsid w:val="005A4038"/>
    <w:rsid w:val="005A5128"/>
    <w:rsid w:val="005A541B"/>
    <w:rsid w:val="005A6A59"/>
    <w:rsid w:val="005A7408"/>
    <w:rsid w:val="005B042D"/>
    <w:rsid w:val="005B0596"/>
    <w:rsid w:val="005B11E8"/>
    <w:rsid w:val="005B137C"/>
    <w:rsid w:val="005B296C"/>
    <w:rsid w:val="005B2D50"/>
    <w:rsid w:val="005B444E"/>
    <w:rsid w:val="005B4FF4"/>
    <w:rsid w:val="005B52B2"/>
    <w:rsid w:val="005B5444"/>
    <w:rsid w:val="005B64AB"/>
    <w:rsid w:val="005BE2E5"/>
    <w:rsid w:val="005C0868"/>
    <w:rsid w:val="005C1099"/>
    <w:rsid w:val="005C3B00"/>
    <w:rsid w:val="005C4381"/>
    <w:rsid w:val="005C557C"/>
    <w:rsid w:val="005C5B31"/>
    <w:rsid w:val="005C665B"/>
    <w:rsid w:val="005C6D7C"/>
    <w:rsid w:val="005D227B"/>
    <w:rsid w:val="005D318E"/>
    <w:rsid w:val="005D3595"/>
    <w:rsid w:val="005D38A9"/>
    <w:rsid w:val="005D45BB"/>
    <w:rsid w:val="005D4F0E"/>
    <w:rsid w:val="005D5577"/>
    <w:rsid w:val="005D63BB"/>
    <w:rsid w:val="005D64E5"/>
    <w:rsid w:val="005D66DF"/>
    <w:rsid w:val="005D68D1"/>
    <w:rsid w:val="005E0A03"/>
    <w:rsid w:val="005E198B"/>
    <w:rsid w:val="005E23D1"/>
    <w:rsid w:val="005E2FE4"/>
    <w:rsid w:val="005E3420"/>
    <w:rsid w:val="005E3A37"/>
    <w:rsid w:val="005E444A"/>
    <w:rsid w:val="005E44EF"/>
    <w:rsid w:val="005E5F4E"/>
    <w:rsid w:val="005E5FD2"/>
    <w:rsid w:val="005E7715"/>
    <w:rsid w:val="005E7C76"/>
    <w:rsid w:val="005E7E23"/>
    <w:rsid w:val="005F3605"/>
    <w:rsid w:val="005F42DB"/>
    <w:rsid w:val="005F4550"/>
    <w:rsid w:val="005F4A44"/>
    <w:rsid w:val="005F6513"/>
    <w:rsid w:val="00600D91"/>
    <w:rsid w:val="00600F8D"/>
    <w:rsid w:val="006019CD"/>
    <w:rsid w:val="006020DC"/>
    <w:rsid w:val="00602650"/>
    <w:rsid w:val="0060438C"/>
    <w:rsid w:val="00604843"/>
    <w:rsid w:val="00604CD2"/>
    <w:rsid w:val="00605407"/>
    <w:rsid w:val="006054A1"/>
    <w:rsid w:val="00605BBB"/>
    <w:rsid w:val="006063AC"/>
    <w:rsid w:val="0061181D"/>
    <w:rsid w:val="00611DE7"/>
    <w:rsid w:val="00612A8E"/>
    <w:rsid w:val="00612AE7"/>
    <w:rsid w:val="006145DD"/>
    <w:rsid w:val="006150B1"/>
    <w:rsid w:val="006151EA"/>
    <w:rsid w:val="00615928"/>
    <w:rsid w:val="00616AAF"/>
    <w:rsid w:val="00616CE8"/>
    <w:rsid w:val="00617333"/>
    <w:rsid w:val="00617B35"/>
    <w:rsid w:val="006202B1"/>
    <w:rsid w:val="0062101A"/>
    <w:rsid w:val="0062153C"/>
    <w:rsid w:val="00621EF2"/>
    <w:rsid w:val="0062298B"/>
    <w:rsid w:val="006243D0"/>
    <w:rsid w:val="00625D80"/>
    <w:rsid w:val="006266C0"/>
    <w:rsid w:val="006273FF"/>
    <w:rsid w:val="00630653"/>
    <w:rsid w:val="00630AA6"/>
    <w:rsid w:val="00631791"/>
    <w:rsid w:val="00631820"/>
    <w:rsid w:val="00631C08"/>
    <w:rsid w:val="006361B3"/>
    <w:rsid w:val="00636F69"/>
    <w:rsid w:val="00640961"/>
    <w:rsid w:val="0064175D"/>
    <w:rsid w:val="00642C6A"/>
    <w:rsid w:val="0064309A"/>
    <w:rsid w:val="00643E5E"/>
    <w:rsid w:val="00644F7C"/>
    <w:rsid w:val="00646BC3"/>
    <w:rsid w:val="00647195"/>
    <w:rsid w:val="00647550"/>
    <w:rsid w:val="006477EF"/>
    <w:rsid w:val="006477F3"/>
    <w:rsid w:val="00650F75"/>
    <w:rsid w:val="00650FD8"/>
    <w:rsid w:val="006516ED"/>
    <w:rsid w:val="00652793"/>
    <w:rsid w:val="00652D2D"/>
    <w:rsid w:val="006548BA"/>
    <w:rsid w:val="00654CEF"/>
    <w:rsid w:val="006552BC"/>
    <w:rsid w:val="00655643"/>
    <w:rsid w:val="00655A90"/>
    <w:rsid w:val="00655D9A"/>
    <w:rsid w:val="0065672F"/>
    <w:rsid w:val="0066063B"/>
    <w:rsid w:val="00661250"/>
    <w:rsid w:val="0066157A"/>
    <w:rsid w:val="00661F76"/>
    <w:rsid w:val="00662391"/>
    <w:rsid w:val="00663132"/>
    <w:rsid w:val="006631E2"/>
    <w:rsid w:val="00663560"/>
    <w:rsid w:val="00664047"/>
    <w:rsid w:val="006644D0"/>
    <w:rsid w:val="0066676D"/>
    <w:rsid w:val="006703FD"/>
    <w:rsid w:val="006713FC"/>
    <w:rsid w:val="00671746"/>
    <w:rsid w:val="00672131"/>
    <w:rsid w:val="00672DCE"/>
    <w:rsid w:val="00673F54"/>
    <w:rsid w:val="00674315"/>
    <w:rsid w:val="00675606"/>
    <w:rsid w:val="0067684D"/>
    <w:rsid w:val="00676B0A"/>
    <w:rsid w:val="006807C1"/>
    <w:rsid w:val="0068155C"/>
    <w:rsid w:val="0068174B"/>
    <w:rsid w:val="0068196E"/>
    <w:rsid w:val="006819D5"/>
    <w:rsid w:val="00681C62"/>
    <w:rsid w:val="00682188"/>
    <w:rsid w:val="006825F0"/>
    <w:rsid w:val="0068289C"/>
    <w:rsid w:val="00686A56"/>
    <w:rsid w:val="00686FDF"/>
    <w:rsid w:val="006873E4"/>
    <w:rsid w:val="00690B42"/>
    <w:rsid w:val="00692D10"/>
    <w:rsid w:val="0069321B"/>
    <w:rsid w:val="00693660"/>
    <w:rsid w:val="00693FB4"/>
    <w:rsid w:val="00697E1B"/>
    <w:rsid w:val="006A0167"/>
    <w:rsid w:val="006A04D7"/>
    <w:rsid w:val="006A4949"/>
    <w:rsid w:val="006A587A"/>
    <w:rsid w:val="006A5EF4"/>
    <w:rsid w:val="006A6DC6"/>
    <w:rsid w:val="006A75E3"/>
    <w:rsid w:val="006B0A9A"/>
    <w:rsid w:val="006B128F"/>
    <w:rsid w:val="006B167F"/>
    <w:rsid w:val="006B3B01"/>
    <w:rsid w:val="006B5295"/>
    <w:rsid w:val="006B5301"/>
    <w:rsid w:val="006B692B"/>
    <w:rsid w:val="006B6C28"/>
    <w:rsid w:val="006B70FE"/>
    <w:rsid w:val="006B75D4"/>
    <w:rsid w:val="006B7DEA"/>
    <w:rsid w:val="006C0204"/>
    <w:rsid w:val="006C15AF"/>
    <w:rsid w:val="006C21B1"/>
    <w:rsid w:val="006C2DCF"/>
    <w:rsid w:val="006C3BC3"/>
    <w:rsid w:val="006C4042"/>
    <w:rsid w:val="006C6DCD"/>
    <w:rsid w:val="006C7A9F"/>
    <w:rsid w:val="006D066E"/>
    <w:rsid w:val="006D0F4B"/>
    <w:rsid w:val="006D1519"/>
    <w:rsid w:val="006D18BB"/>
    <w:rsid w:val="006D1E76"/>
    <w:rsid w:val="006D2482"/>
    <w:rsid w:val="006D257C"/>
    <w:rsid w:val="006D3ADA"/>
    <w:rsid w:val="006D4595"/>
    <w:rsid w:val="006D48F5"/>
    <w:rsid w:val="006D567E"/>
    <w:rsid w:val="006D7A0D"/>
    <w:rsid w:val="006E09C0"/>
    <w:rsid w:val="006E3CF5"/>
    <w:rsid w:val="006E42A0"/>
    <w:rsid w:val="006E4512"/>
    <w:rsid w:val="006E5ACC"/>
    <w:rsid w:val="006E6D3B"/>
    <w:rsid w:val="006E7910"/>
    <w:rsid w:val="006E7938"/>
    <w:rsid w:val="006F06AF"/>
    <w:rsid w:val="006F0D67"/>
    <w:rsid w:val="006F1D2F"/>
    <w:rsid w:val="006F2059"/>
    <w:rsid w:val="006F24F9"/>
    <w:rsid w:val="006F338A"/>
    <w:rsid w:val="006F3C06"/>
    <w:rsid w:val="006F63EC"/>
    <w:rsid w:val="006F653D"/>
    <w:rsid w:val="006F73FD"/>
    <w:rsid w:val="006F75E2"/>
    <w:rsid w:val="007000FD"/>
    <w:rsid w:val="00701804"/>
    <w:rsid w:val="00701C14"/>
    <w:rsid w:val="00702017"/>
    <w:rsid w:val="0070266E"/>
    <w:rsid w:val="007031F6"/>
    <w:rsid w:val="007038A0"/>
    <w:rsid w:val="00704CBA"/>
    <w:rsid w:val="007050CF"/>
    <w:rsid w:val="00705BFF"/>
    <w:rsid w:val="00706045"/>
    <w:rsid w:val="00706F30"/>
    <w:rsid w:val="00707F84"/>
    <w:rsid w:val="007112CB"/>
    <w:rsid w:val="00711F80"/>
    <w:rsid w:val="00713990"/>
    <w:rsid w:val="00713C3F"/>
    <w:rsid w:val="007147C1"/>
    <w:rsid w:val="007148D9"/>
    <w:rsid w:val="007161EF"/>
    <w:rsid w:val="00716401"/>
    <w:rsid w:val="00716B5D"/>
    <w:rsid w:val="00717FCD"/>
    <w:rsid w:val="0072143C"/>
    <w:rsid w:val="00722D12"/>
    <w:rsid w:val="00723739"/>
    <w:rsid w:val="0072470B"/>
    <w:rsid w:val="00724CD5"/>
    <w:rsid w:val="00727FD0"/>
    <w:rsid w:val="00731EEC"/>
    <w:rsid w:val="00732038"/>
    <w:rsid w:val="007326FF"/>
    <w:rsid w:val="00733567"/>
    <w:rsid w:val="007339E7"/>
    <w:rsid w:val="00733C56"/>
    <w:rsid w:val="00733F67"/>
    <w:rsid w:val="00735AE6"/>
    <w:rsid w:val="00735B95"/>
    <w:rsid w:val="00735C8A"/>
    <w:rsid w:val="00735FB5"/>
    <w:rsid w:val="007400B4"/>
    <w:rsid w:val="007402E6"/>
    <w:rsid w:val="00740D80"/>
    <w:rsid w:val="007421E1"/>
    <w:rsid w:val="007425FE"/>
    <w:rsid w:val="00742ACF"/>
    <w:rsid w:val="00743BD6"/>
    <w:rsid w:val="00743FC8"/>
    <w:rsid w:val="0074624B"/>
    <w:rsid w:val="0074664B"/>
    <w:rsid w:val="0074733B"/>
    <w:rsid w:val="007501A0"/>
    <w:rsid w:val="00753302"/>
    <w:rsid w:val="0075342E"/>
    <w:rsid w:val="0075379B"/>
    <w:rsid w:val="00753DCE"/>
    <w:rsid w:val="00754C2C"/>
    <w:rsid w:val="0075590A"/>
    <w:rsid w:val="00755B95"/>
    <w:rsid w:val="00755F45"/>
    <w:rsid w:val="00756F57"/>
    <w:rsid w:val="0076290C"/>
    <w:rsid w:val="00763499"/>
    <w:rsid w:val="00763EB6"/>
    <w:rsid w:val="0076489F"/>
    <w:rsid w:val="0076584B"/>
    <w:rsid w:val="0076695D"/>
    <w:rsid w:val="007679E9"/>
    <w:rsid w:val="00773D4B"/>
    <w:rsid w:val="007745D1"/>
    <w:rsid w:val="0077533E"/>
    <w:rsid w:val="0078099B"/>
    <w:rsid w:val="00781573"/>
    <w:rsid w:val="007823A0"/>
    <w:rsid w:val="007825A5"/>
    <w:rsid w:val="007827BF"/>
    <w:rsid w:val="00782FB3"/>
    <w:rsid w:val="007838F8"/>
    <w:rsid w:val="00784181"/>
    <w:rsid w:val="00784532"/>
    <w:rsid w:val="00785E81"/>
    <w:rsid w:val="00786498"/>
    <w:rsid w:val="00786855"/>
    <w:rsid w:val="00786E68"/>
    <w:rsid w:val="00790048"/>
    <w:rsid w:val="0079081B"/>
    <w:rsid w:val="00790BF8"/>
    <w:rsid w:val="00791118"/>
    <w:rsid w:val="00792BD4"/>
    <w:rsid w:val="00793078"/>
    <w:rsid w:val="00794045"/>
    <w:rsid w:val="00794064"/>
    <w:rsid w:val="007940B1"/>
    <w:rsid w:val="00795555"/>
    <w:rsid w:val="00795B29"/>
    <w:rsid w:val="00795C04"/>
    <w:rsid w:val="00797B59"/>
    <w:rsid w:val="007A0225"/>
    <w:rsid w:val="007A3592"/>
    <w:rsid w:val="007A4D03"/>
    <w:rsid w:val="007A6446"/>
    <w:rsid w:val="007B0D61"/>
    <w:rsid w:val="007B1998"/>
    <w:rsid w:val="007B1F3C"/>
    <w:rsid w:val="007B2B11"/>
    <w:rsid w:val="007B3DD2"/>
    <w:rsid w:val="007B45CF"/>
    <w:rsid w:val="007B5C21"/>
    <w:rsid w:val="007B70C9"/>
    <w:rsid w:val="007B79BA"/>
    <w:rsid w:val="007B7C6A"/>
    <w:rsid w:val="007C013A"/>
    <w:rsid w:val="007C0C22"/>
    <w:rsid w:val="007C20DF"/>
    <w:rsid w:val="007C22A1"/>
    <w:rsid w:val="007C2989"/>
    <w:rsid w:val="007C3052"/>
    <w:rsid w:val="007C3981"/>
    <w:rsid w:val="007C5739"/>
    <w:rsid w:val="007C5BE0"/>
    <w:rsid w:val="007C638F"/>
    <w:rsid w:val="007C6C0E"/>
    <w:rsid w:val="007C7236"/>
    <w:rsid w:val="007D112D"/>
    <w:rsid w:val="007D438C"/>
    <w:rsid w:val="007D4614"/>
    <w:rsid w:val="007D579E"/>
    <w:rsid w:val="007D6F86"/>
    <w:rsid w:val="007E0F80"/>
    <w:rsid w:val="007E1056"/>
    <w:rsid w:val="007E1A99"/>
    <w:rsid w:val="007E1AB4"/>
    <w:rsid w:val="007E362F"/>
    <w:rsid w:val="007E3973"/>
    <w:rsid w:val="007E4850"/>
    <w:rsid w:val="007E66FF"/>
    <w:rsid w:val="007E6E4D"/>
    <w:rsid w:val="007F043A"/>
    <w:rsid w:val="007F0935"/>
    <w:rsid w:val="007F131E"/>
    <w:rsid w:val="007F13AB"/>
    <w:rsid w:val="007F4659"/>
    <w:rsid w:val="007F5571"/>
    <w:rsid w:val="007F59AD"/>
    <w:rsid w:val="007F5A52"/>
    <w:rsid w:val="007F5DB2"/>
    <w:rsid w:val="007F69CD"/>
    <w:rsid w:val="007F7828"/>
    <w:rsid w:val="0080288A"/>
    <w:rsid w:val="00804926"/>
    <w:rsid w:val="00805ECB"/>
    <w:rsid w:val="008079A5"/>
    <w:rsid w:val="008103F0"/>
    <w:rsid w:val="008106D9"/>
    <w:rsid w:val="00810888"/>
    <w:rsid w:val="00810992"/>
    <w:rsid w:val="0081240D"/>
    <w:rsid w:val="00813474"/>
    <w:rsid w:val="00815D75"/>
    <w:rsid w:val="00817561"/>
    <w:rsid w:val="00820E11"/>
    <w:rsid w:val="00820EB2"/>
    <w:rsid w:val="008217F9"/>
    <w:rsid w:val="00821E52"/>
    <w:rsid w:val="008222FE"/>
    <w:rsid w:val="00823D26"/>
    <w:rsid w:val="00823FA3"/>
    <w:rsid w:val="00824694"/>
    <w:rsid w:val="00824FC9"/>
    <w:rsid w:val="00825973"/>
    <w:rsid w:val="00827C7C"/>
    <w:rsid w:val="008327D1"/>
    <w:rsid w:val="00832845"/>
    <w:rsid w:val="008331E5"/>
    <w:rsid w:val="00833C06"/>
    <w:rsid w:val="00833E60"/>
    <w:rsid w:val="00833EF7"/>
    <w:rsid w:val="0083466F"/>
    <w:rsid w:val="00836EAD"/>
    <w:rsid w:val="008404B3"/>
    <w:rsid w:val="008404D2"/>
    <w:rsid w:val="00841C52"/>
    <w:rsid w:val="00841D5E"/>
    <w:rsid w:val="008420E1"/>
    <w:rsid w:val="008429FE"/>
    <w:rsid w:val="00842A9B"/>
    <w:rsid w:val="00843C20"/>
    <w:rsid w:val="008443C6"/>
    <w:rsid w:val="00846051"/>
    <w:rsid w:val="008469C6"/>
    <w:rsid w:val="00846B6B"/>
    <w:rsid w:val="00846F54"/>
    <w:rsid w:val="00850A57"/>
    <w:rsid w:val="00851A86"/>
    <w:rsid w:val="008520CE"/>
    <w:rsid w:val="00852345"/>
    <w:rsid w:val="00852405"/>
    <w:rsid w:val="0085252E"/>
    <w:rsid w:val="00852873"/>
    <w:rsid w:val="00853435"/>
    <w:rsid w:val="00854075"/>
    <w:rsid w:val="00854A68"/>
    <w:rsid w:val="00855160"/>
    <w:rsid w:val="0085601B"/>
    <w:rsid w:val="008565FF"/>
    <w:rsid w:val="0085694D"/>
    <w:rsid w:val="00860770"/>
    <w:rsid w:val="00860844"/>
    <w:rsid w:val="008614C6"/>
    <w:rsid w:val="00861A7D"/>
    <w:rsid w:val="00861C48"/>
    <w:rsid w:val="00861E51"/>
    <w:rsid w:val="00862449"/>
    <w:rsid w:val="00862959"/>
    <w:rsid w:val="00862BFD"/>
    <w:rsid w:val="00866690"/>
    <w:rsid w:val="008673E3"/>
    <w:rsid w:val="0087046C"/>
    <w:rsid w:val="008707E2"/>
    <w:rsid w:val="00872013"/>
    <w:rsid w:val="0087322E"/>
    <w:rsid w:val="00873A15"/>
    <w:rsid w:val="00873CEE"/>
    <w:rsid w:val="00873D3A"/>
    <w:rsid w:val="00874D73"/>
    <w:rsid w:val="00875D66"/>
    <w:rsid w:val="00876D91"/>
    <w:rsid w:val="00880211"/>
    <w:rsid w:val="008807A8"/>
    <w:rsid w:val="00882C9B"/>
    <w:rsid w:val="00883D84"/>
    <w:rsid w:val="00884A3A"/>
    <w:rsid w:val="008865D1"/>
    <w:rsid w:val="0088745F"/>
    <w:rsid w:val="0089124A"/>
    <w:rsid w:val="00891D19"/>
    <w:rsid w:val="0089208E"/>
    <w:rsid w:val="00892BA2"/>
    <w:rsid w:val="00893632"/>
    <w:rsid w:val="008936C1"/>
    <w:rsid w:val="00893906"/>
    <w:rsid w:val="008944A8"/>
    <w:rsid w:val="00894DB7"/>
    <w:rsid w:val="008954B0"/>
    <w:rsid w:val="00896BC5"/>
    <w:rsid w:val="0089724F"/>
    <w:rsid w:val="00897505"/>
    <w:rsid w:val="0089788F"/>
    <w:rsid w:val="00897A64"/>
    <w:rsid w:val="008A1190"/>
    <w:rsid w:val="008A1222"/>
    <w:rsid w:val="008A29EB"/>
    <w:rsid w:val="008A311E"/>
    <w:rsid w:val="008A33CE"/>
    <w:rsid w:val="008A3A42"/>
    <w:rsid w:val="008A7331"/>
    <w:rsid w:val="008B0437"/>
    <w:rsid w:val="008B17A1"/>
    <w:rsid w:val="008B2240"/>
    <w:rsid w:val="008B2299"/>
    <w:rsid w:val="008B4F74"/>
    <w:rsid w:val="008B6A9D"/>
    <w:rsid w:val="008C14B9"/>
    <w:rsid w:val="008C1649"/>
    <w:rsid w:val="008C1886"/>
    <w:rsid w:val="008C2E1C"/>
    <w:rsid w:val="008C2EA7"/>
    <w:rsid w:val="008C31FE"/>
    <w:rsid w:val="008C64F8"/>
    <w:rsid w:val="008D0739"/>
    <w:rsid w:val="008D1065"/>
    <w:rsid w:val="008D10A4"/>
    <w:rsid w:val="008D163E"/>
    <w:rsid w:val="008D247F"/>
    <w:rsid w:val="008D4A11"/>
    <w:rsid w:val="008D583B"/>
    <w:rsid w:val="008D6076"/>
    <w:rsid w:val="008D6123"/>
    <w:rsid w:val="008D6877"/>
    <w:rsid w:val="008D688D"/>
    <w:rsid w:val="008D6D57"/>
    <w:rsid w:val="008E0E92"/>
    <w:rsid w:val="008E0FC2"/>
    <w:rsid w:val="008E3F5C"/>
    <w:rsid w:val="008E40F4"/>
    <w:rsid w:val="008E4B56"/>
    <w:rsid w:val="008E5AF6"/>
    <w:rsid w:val="008E65C1"/>
    <w:rsid w:val="008E7133"/>
    <w:rsid w:val="008E7359"/>
    <w:rsid w:val="008F0B29"/>
    <w:rsid w:val="008F0BDE"/>
    <w:rsid w:val="008F10D3"/>
    <w:rsid w:val="008F1D80"/>
    <w:rsid w:val="008F20D1"/>
    <w:rsid w:val="008F215C"/>
    <w:rsid w:val="008F239E"/>
    <w:rsid w:val="008F3917"/>
    <w:rsid w:val="008F49E0"/>
    <w:rsid w:val="008F7E96"/>
    <w:rsid w:val="00901A86"/>
    <w:rsid w:val="00902F9B"/>
    <w:rsid w:val="00903B36"/>
    <w:rsid w:val="00903F43"/>
    <w:rsid w:val="00904142"/>
    <w:rsid w:val="00904768"/>
    <w:rsid w:val="00904EC2"/>
    <w:rsid w:val="00905386"/>
    <w:rsid w:val="009069E5"/>
    <w:rsid w:val="00907F98"/>
    <w:rsid w:val="00911029"/>
    <w:rsid w:val="009116D0"/>
    <w:rsid w:val="00912F0D"/>
    <w:rsid w:val="00914076"/>
    <w:rsid w:val="00917CAA"/>
    <w:rsid w:val="00920099"/>
    <w:rsid w:val="00920614"/>
    <w:rsid w:val="00921ED8"/>
    <w:rsid w:val="009234EA"/>
    <w:rsid w:val="00923885"/>
    <w:rsid w:val="009252B7"/>
    <w:rsid w:val="00926C48"/>
    <w:rsid w:val="00926F6D"/>
    <w:rsid w:val="009300BF"/>
    <w:rsid w:val="0093105E"/>
    <w:rsid w:val="0093146B"/>
    <w:rsid w:val="00931C7C"/>
    <w:rsid w:val="00933180"/>
    <w:rsid w:val="009340D9"/>
    <w:rsid w:val="009354B8"/>
    <w:rsid w:val="009404C2"/>
    <w:rsid w:val="00941344"/>
    <w:rsid w:val="00942D76"/>
    <w:rsid w:val="009436FB"/>
    <w:rsid w:val="00944C09"/>
    <w:rsid w:val="009509DA"/>
    <w:rsid w:val="00951B57"/>
    <w:rsid w:val="00951C93"/>
    <w:rsid w:val="0095246E"/>
    <w:rsid w:val="009550B4"/>
    <w:rsid w:val="00955254"/>
    <w:rsid w:val="00955D20"/>
    <w:rsid w:val="00956472"/>
    <w:rsid w:val="00956EA7"/>
    <w:rsid w:val="009607E1"/>
    <w:rsid w:val="009609D4"/>
    <w:rsid w:val="00961A6B"/>
    <w:rsid w:val="009622E9"/>
    <w:rsid w:val="00962DA2"/>
    <w:rsid w:val="00962E84"/>
    <w:rsid w:val="009636C8"/>
    <w:rsid w:val="00963899"/>
    <w:rsid w:val="00964764"/>
    <w:rsid w:val="009648C3"/>
    <w:rsid w:val="00966141"/>
    <w:rsid w:val="0096793B"/>
    <w:rsid w:val="00967BD7"/>
    <w:rsid w:val="00971902"/>
    <w:rsid w:val="00971C59"/>
    <w:rsid w:val="00972AF0"/>
    <w:rsid w:val="0097511C"/>
    <w:rsid w:val="009752D3"/>
    <w:rsid w:val="00975BE7"/>
    <w:rsid w:val="00975E10"/>
    <w:rsid w:val="0097782D"/>
    <w:rsid w:val="0098157B"/>
    <w:rsid w:val="009815F1"/>
    <w:rsid w:val="00983546"/>
    <w:rsid w:val="009843A9"/>
    <w:rsid w:val="00984B63"/>
    <w:rsid w:val="00984B6A"/>
    <w:rsid w:val="009856E8"/>
    <w:rsid w:val="00986A5B"/>
    <w:rsid w:val="00986CFA"/>
    <w:rsid w:val="0098743A"/>
    <w:rsid w:val="00987A44"/>
    <w:rsid w:val="00991241"/>
    <w:rsid w:val="00992077"/>
    <w:rsid w:val="00992653"/>
    <w:rsid w:val="009950E0"/>
    <w:rsid w:val="00995A8F"/>
    <w:rsid w:val="00995C0C"/>
    <w:rsid w:val="00996021"/>
    <w:rsid w:val="009966E3"/>
    <w:rsid w:val="0099702E"/>
    <w:rsid w:val="00997138"/>
    <w:rsid w:val="009972D2"/>
    <w:rsid w:val="00997610"/>
    <w:rsid w:val="00997871"/>
    <w:rsid w:val="009A12E2"/>
    <w:rsid w:val="009A1515"/>
    <w:rsid w:val="009A19E2"/>
    <w:rsid w:val="009A2052"/>
    <w:rsid w:val="009A3481"/>
    <w:rsid w:val="009A3BC8"/>
    <w:rsid w:val="009A3D59"/>
    <w:rsid w:val="009A642B"/>
    <w:rsid w:val="009A6530"/>
    <w:rsid w:val="009A74FA"/>
    <w:rsid w:val="009B00C8"/>
    <w:rsid w:val="009B04A9"/>
    <w:rsid w:val="009B21AB"/>
    <w:rsid w:val="009B2706"/>
    <w:rsid w:val="009B2D06"/>
    <w:rsid w:val="009B30BB"/>
    <w:rsid w:val="009B4B16"/>
    <w:rsid w:val="009C0049"/>
    <w:rsid w:val="009C0FCB"/>
    <w:rsid w:val="009C1262"/>
    <w:rsid w:val="009C388B"/>
    <w:rsid w:val="009C40EE"/>
    <w:rsid w:val="009C5CFE"/>
    <w:rsid w:val="009C5DCD"/>
    <w:rsid w:val="009C6F98"/>
    <w:rsid w:val="009C78AC"/>
    <w:rsid w:val="009C7907"/>
    <w:rsid w:val="009D09D4"/>
    <w:rsid w:val="009D18E8"/>
    <w:rsid w:val="009D281C"/>
    <w:rsid w:val="009D2BCD"/>
    <w:rsid w:val="009D3439"/>
    <w:rsid w:val="009D3D08"/>
    <w:rsid w:val="009D4215"/>
    <w:rsid w:val="009D4578"/>
    <w:rsid w:val="009D565E"/>
    <w:rsid w:val="009D60CA"/>
    <w:rsid w:val="009D6209"/>
    <w:rsid w:val="009E0B61"/>
    <w:rsid w:val="009E10C3"/>
    <w:rsid w:val="009E163E"/>
    <w:rsid w:val="009E1D35"/>
    <w:rsid w:val="009E1DF8"/>
    <w:rsid w:val="009E1F76"/>
    <w:rsid w:val="009E256D"/>
    <w:rsid w:val="009E274D"/>
    <w:rsid w:val="009E29D3"/>
    <w:rsid w:val="009E4140"/>
    <w:rsid w:val="009E4649"/>
    <w:rsid w:val="009E51EB"/>
    <w:rsid w:val="009F018F"/>
    <w:rsid w:val="009F0D31"/>
    <w:rsid w:val="009F1B97"/>
    <w:rsid w:val="009F227E"/>
    <w:rsid w:val="009F3674"/>
    <w:rsid w:val="009F3B5E"/>
    <w:rsid w:val="009F4C10"/>
    <w:rsid w:val="009F52B8"/>
    <w:rsid w:val="009F564F"/>
    <w:rsid w:val="009F63C2"/>
    <w:rsid w:val="00A01921"/>
    <w:rsid w:val="00A02893"/>
    <w:rsid w:val="00A04706"/>
    <w:rsid w:val="00A05463"/>
    <w:rsid w:val="00A0713C"/>
    <w:rsid w:val="00A11E87"/>
    <w:rsid w:val="00A12C0E"/>
    <w:rsid w:val="00A138D7"/>
    <w:rsid w:val="00A14560"/>
    <w:rsid w:val="00A14A99"/>
    <w:rsid w:val="00A15577"/>
    <w:rsid w:val="00A164DC"/>
    <w:rsid w:val="00A16DAF"/>
    <w:rsid w:val="00A1746F"/>
    <w:rsid w:val="00A21092"/>
    <w:rsid w:val="00A21E35"/>
    <w:rsid w:val="00A22038"/>
    <w:rsid w:val="00A230CE"/>
    <w:rsid w:val="00A2432F"/>
    <w:rsid w:val="00A24A00"/>
    <w:rsid w:val="00A252BB"/>
    <w:rsid w:val="00A26776"/>
    <w:rsid w:val="00A26E96"/>
    <w:rsid w:val="00A308C4"/>
    <w:rsid w:val="00A331D9"/>
    <w:rsid w:val="00A336F6"/>
    <w:rsid w:val="00A336FD"/>
    <w:rsid w:val="00A349F5"/>
    <w:rsid w:val="00A35018"/>
    <w:rsid w:val="00A358B8"/>
    <w:rsid w:val="00A37A08"/>
    <w:rsid w:val="00A405C9"/>
    <w:rsid w:val="00A41BFD"/>
    <w:rsid w:val="00A41DF5"/>
    <w:rsid w:val="00A42011"/>
    <w:rsid w:val="00A429BF"/>
    <w:rsid w:val="00A4309D"/>
    <w:rsid w:val="00A434A9"/>
    <w:rsid w:val="00A435DD"/>
    <w:rsid w:val="00A43C43"/>
    <w:rsid w:val="00A4450B"/>
    <w:rsid w:val="00A4475D"/>
    <w:rsid w:val="00A455FD"/>
    <w:rsid w:val="00A4565C"/>
    <w:rsid w:val="00A45840"/>
    <w:rsid w:val="00A4592B"/>
    <w:rsid w:val="00A46E8F"/>
    <w:rsid w:val="00A47EC9"/>
    <w:rsid w:val="00A47F08"/>
    <w:rsid w:val="00A502C6"/>
    <w:rsid w:val="00A519C6"/>
    <w:rsid w:val="00A53B85"/>
    <w:rsid w:val="00A53BED"/>
    <w:rsid w:val="00A53D3C"/>
    <w:rsid w:val="00A56659"/>
    <w:rsid w:val="00A566A2"/>
    <w:rsid w:val="00A57F0D"/>
    <w:rsid w:val="00A61B06"/>
    <w:rsid w:val="00A62042"/>
    <w:rsid w:val="00A6386E"/>
    <w:rsid w:val="00A66937"/>
    <w:rsid w:val="00A66F38"/>
    <w:rsid w:val="00A70174"/>
    <w:rsid w:val="00A70311"/>
    <w:rsid w:val="00A70A8E"/>
    <w:rsid w:val="00A71227"/>
    <w:rsid w:val="00A72BD7"/>
    <w:rsid w:val="00A72BF4"/>
    <w:rsid w:val="00A7343E"/>
    <w:rsid w:val="00A772CC"/>
    <w:rsid w:val="00A801EB"/>
    <w:rsid w:val="00A80E2B"/>
    <w:rsid w:val="00A81171"/>
    <w:rsid w:val="00A812A1"/>
    <w:rsid w:val="00A81529"/>
    <w:rsid w:val="00A826CE"/>
    <w:rsid w:val="00A82A87"/>
    <w:rsid w:val="00A847FC"/>
    <w:rsid w:val="00A85D20"/>
    <w:rsid w:val="00A8606B"/>
    <w:rsid w:val="00A868DD"/>
    <w:rsid w:val="00A86EE4"/>
    <w:rsid w:val="00A873F3"/>
    <w:rsid w:val="00A87B38"/>
    <w:rsid w:val="00A87BD6"/>
    <w:rsid w:val="00A900B0"/>
    <w:rsid w:val="00A90AA1"/>
    <w:rsid w:val="00A90C30"/>
    <w:rsid w:val="00A91A15"/>
    <w:rsid w:val="00A92147"/>
    <w:rsid w:val="00A93029"/>
    <w:rsid w:val="00A94FDC"/>
    <w:rsid w:val="00A955F3"/>
    <w:rsid w:val="00A968CB"/>
    <w:rsid w:val="00A97141"/>
    <w:rsid w:val="00AA3B2E"/>
    <w:rsid w:val="00AA3FF9"/>
    <w:rsid w:val="00AA5498"/>
    <w:rsid w:val="00AA58B6"/>
    <w:rsid w:val="00AA5DD1"/>
    <w:rsid w:val="00AA65A2"/>
    <w:rsid w:val="00AB0EE1"/>
    <w:rsid w:val="00AB0F02"/>
    <w:rsid w:val="00AB1C90"/>
    <w:rsid w:val="00AB2AA6"/>
    <w:rsid w:val="00AB4627"/>
    <w:rsid w:val="00AB599C"/>
    <w:rsid w:val="00AB5C85"/>
    <w:rsid w:val="00AB6F7A"/>
    <w:rsid w:val="00AB7A77"/>
    <w:rsid w:val="00AC1ECD"/>
    <w:rsid w:val="00AC313F"/>
    <w:rsid w:val="00AC37A8"/>
    <w:rsid w:val="00AC3AC5"/>
    <w:rsid w:val="00AC3C7C"/>
    <w:rsid w:val="00AC4735"/>
    <w:rsid w:val="00AC50EE"/>
    <w:rsid w:val="00AC52D4"/>
    <w:rsid w:val="00AC5F5E"/>
    <w:rsid w:val="00AC676A"/>
    <w:rsid w:val="00AC70E5"/>
    <w:rsid w:val="00AC779E"/>
    <w:rsid w:val="00AD0E08"/>
    <w:rsid w:val="00AD0F67"/>
    <w:rsid w:val="00AD31A6"/>
    <w:rsid w:val="00AD3829"/>
    <w:rsid w:val="00AD3946"/>
    <w:rsid w:val="00AD39B6"/>
    <w:rsid w:val="00AD6700"/>
    <w:rsid w:val="00AD7A25"/>
    <w:rsid w:val="00AD7C49"/>
    <w:rsid w:val="00AE06E4"/>
    <w:rsid w:val="00AE1926"/>
    <w:rsid w:val="00AE3C9A"/>
    <w:rsid w:val="00AE5BD9"/>
    <w:rsid w:val="00AE68FC"/>
    <w:rsid w:val="00AE6DEE"/>
    <w:rsid w:val="00AE787C"/>
    <w:rsid w:val="00AE7CD6"/>
    <w:rsid w:val="00AE7E09"/>
    <w:rsid w:val="00AF26F0"/>
    <w:rsid w:val="00AF27A7"/>
    <w:rsid w:val="00AF382F"/>
    <w:rsid w:val="00AF4CBA"/>
    <w:rsid w:val="00AF4E5A"/>
    <w:rsid w:val="00AF50B6"/>
    <w:rsid w:val="00AF5278"/>
    <w:rsid w:val="00AF53B1"/>
    <w:rsid w:val="00AF5D27"/>
    <w:rsid w:val="00B005D2"/>
    <w:rsid w:val="00B00E93"/>
    <w:rsid w:val="00B015A0"/>
    <w:rsid w:val="00B0432C"/>
    <w:rsid w:val="00B04C77"/>
    <w:rsid w:val="00B04E0D"/>
    <w:rsid w:val="00B05EEA"/>
    <w:rsid w:val="00B068E7"/>
    <w:rsid w:val="00B07929"/>
    <w:rsid w:val="00B07E23"/>
    <w:rsid w:val="00B10619"/>
    <w:rsid w:val="00B11227"/>
    <w:rsid w:val="00B130F8"/>
    <w:rsid w:val="00B14A04"/>
    <w:rsid w:val="00B14F04"/>
    <w:rsid w:val="00B158F8"/>
    <w:rsid w:val="00B1775A"/>
    <w:rsid w:val="00B17E4A"/>
    <w:rsid w:val="00B201CF"/>
    <w:rsid w:val="00B206C1"/>
    <w:rsid w:val="00B20B1E"/>
    <w:rsid w:val="00B20C2C"/>
    <w:rsid w:val="00B21D0B"/>
    <w:rsid w:val="00B24C58"/>
    <w:rsid w:val="00B2529D"/>
    <w:rsid w:val="00B2551F"/>
    <w:rsid w:val="00B25DA4"/>
    <w:rsid w:val="00B26292"/>
    <w:rsid w:val="00B2770C"/>
    <w:rsid w:val="00B27851"/>
    <w:rsid w:val="00B30C53"/>
    <w:rsid w:val="00B3166B"/>
    <w:rsid w:val="00B32F73"/>
    <w:rsid w:val="00B33C5A"/>
    <w:rsid w:val="00B346B1"/>
    <w:rsid w:val="00B40715"/>
    <w:rsid w:val="00B41355"/>
    <w:rsid w:val="00B41808"/>
    <w:rsid w:val="00B44345"/>
    <w:rsid w:val="00B446CA"/>
    <w:rsid w:val="00B44F6C"/>
    <w:rsid w:val="00B45DC0"/>
    <w:rsid w:val="00B46E8A"/>
    <w:rsid w:val="00B47712"/>
    <w:rsid w:val="00B47D03"/>
    <w:rsid w:val="00B50B7B"/>
    <w:rsid w:val="00B51CD6"/>
    <w:rsid w:val="00B54A10"/>
    <w:rsid w:val="00B55639"/>
    <w:rsid w:val="00B56151"/>
    <w:rsid w:val="00B579BA"/>
    <w:rsid w:val="00B57BCC"/>
    <w:rsid w:val="00B61AFA"/>
    <w:rsid w:val="00B61F19"/>
    <w:rsid w:val="00B633EA"/>
    <w:rsid w:val="00B63EA4"/>
    <w:rsid w:val="00B656FB"/>
    <w:rsid w:val="00B661CA"/>
    <w:rsid w:val="00B6700C"/>
    <w:rsid w:val="00B67C72"/>
    <w:rsid w:val="00B70465"/>
    <w:rsid w:val="00B70785"/>
    <w:rsid w:val="00B715C2"/>
    <w:rsid w:val="00B71639"/>
    <w:rsid w:val="00B737D1"/>
    <w:rsid w:val="00B73BE0"/>
    <w:rsid w:val="00B73E7E"/>
    <w:rsid w:val="00B76FDF"/>
    <w:rsid w:val="00B77686"/>
    <w:rsid w:val="00B77AF2"/>
    <w:rsid w:val="00B81B84"/>
    <w:rsid w:val="00B85AB5"/>
    <w:rsid w:val="00B86BF9"/>
    <w:rsid w:val="00B86E38"/>
    <w:rsid w:val="00B87249"/>
    <w:rsid w:val="00B87503"/>
    <w:rsid w:val="00B9075C"/>
    <w:rsid w:val="00B90974"/>
    <w:rsid w:val="00B939DB"/>
    <w:rsid w:val="00B93B65"/>
    <w:rsid w:val="00B94B93"/>
    <w:rsid w:val="00B97E8F"/>
    <w:rsid w:val="00BA0F2B"/>
    <w:rsid w:val="00BA0FA3"/>
    <w:rsid w:val="00BA2ABB"/>
    <w:rsid w:val="00BA393B"/>
    <w:rsid w:val="00BA5CA1"/>
    <w:rsid w:val="00BB1C56"/>
    <w:rsid w:val="00BB4020"/>
    <w:rsid w:val="00BB5B1E"/>
    <w:rsid w:val="00BB6B35"/>
    <w:rsid w:val="00BC0524"/>
    <w:rsid w:val="00BC1195"/>
    <w:rsid w:val="00BC3830"/>
    <w:rsid w:val="00BC4E02"/>
    <w:rsid w:val="00BC563B"/>
    <w:rsid w:val="00BC5AD7"/>
    <w:rsid w:val="00BC67EF"/>
    <w:rsid w:val="00BC6C18"/>
    <w:rsid w:val="00BC730F"/>
    <w:rsid w:val="00BC7399"/>
    <w:rsid w:val="00BD1172"/>
    <w:rsid w:val="00BD1422"/>
    <w:rsid w:val="00BD1482"/>
    <w:rsid w:val="00BD2349"/>
    <w:rsid w:val="00BD2556"/>
    <w:rsid w:val="00BD2778"/>
    <w:rsid w:val="00BD4020"/>
    <w:rsid w:val="00BD4C01"/>
    <w:rsid w:val="00BD5056"/>
    <w:rsid w:val="00BD52BB"/>
    <w:rsid w:val="00BD680B"/>
    <w:rsid w:val="00BD7819"/>
    <w:rsid w:val="00BE0A3B"/>
    <w:rsid w:val="00BE14FE"/>
    <w:rsid w:val="00BE16BD"/>
    <w:rsid w:val="00BE19D6"/>
    <w:rsid w:val="00BE2434"/>
    <w:rsid w:val="00BE2AD5"/>
    <w:rsid w:val="00BE46BF"/>
    <w:rsid w:val="00BE74D7"/>
    <w:rsid w:val="00BE7655"/>
    <w:rsid w:val="00BEBE40"/>
    <w:rsid w:val="00BF048A"/>
    <w:rsid w:val="00BF1121"/>
    <w:rsid w:val="00BF1169"/>
    <w:rsid w:val="00BF1C25"/>
    <w:rsid w:val="00BF28C1"/>
    <w:rsid w:val="00BF2C1E"/>
    <w:rsid w:val="00BF2D44"/>
    <w:rsid w:val="00BF32DA"/>
    <w:rsid w:val="00BF602F"/>
    <w:rsid w:val="00BF63E9"/>
    <w:rsid w:val="00BF6E8A"/>
    <w:rsid w:val="00C00634"/>
    <w:rsid w:val="00C018C2"/>
    <w:rsid w:val="00C0191B"/>
    <w:rsid w:val="00C01B4C"/>
    <w:rsid w:val="00C028DD"/>
    <w:rsid w:val="00C03AB6"/>
    <w:rsid w:val="00C03AE1"/>
    <w:rsid w:val="00C03C44"/>
    <w:rsid w:val="00C04E83"/>
    <w:rsid w:val="00C05CC9"/>
    <w:rsid w:val="00C0650D"/>
    <w:rsid w:val="00C072FC"/>
    <w:rsid w:val="00C079D1"/>
    <w:rsid w:val="00C10667"/>
    <w:rsid w:val="00C10AFA"/>
    <w:rsid w:val="00C1106A"/>
    <w:rsid w:val="00C110FE"/>
    <w:rsid w:val="00C114A8"/>
    <w:rsid w:val="00C1235C"/>
    <w:rsid w:val="00C12498"/>
    <w:rsid w:val="00C13316"/>
    <w:rsid w:val="00C14334"/>
    <w:rsid w:val="00C14874"/>
    <w:rsid w:val="00C15C30"/>
    <w:rsid w:val="00C16422"/>
    <w:rsid w:val="00C16A43"/>
    <w:rsid w:val="00C17031"/>
    <w:rsid w:val="00C17AC9"/>
    <w:rsid w:val="00C20F2E"/>
    <w:rsid w:val="00C2230B"/>
    <w:rsid w:val="00C25B6C"/>
    <w:rsid w:val="00C25F30"/>
    <w:rsid w:val="00C3058E"/>
    <w:rsid w:val="00C30E48"/>
    <w:rsid w:val="00C3147C"/>
    <w:rsid w:val="00C32926"/>
    <w:rsid w:val="00C32DD0"/>
    <w:rsid w:val="00C33A1D"/>
    <w:rsid w:val="00C348B1"/>
    <w:rsid w:val="00C34ABE"/>
    <w:rsid w:val="00C35B36"/>
    <w:rsid w:val="00C3612A"/>
    <w:rsid w:val="00C364F9"/>
    <w:rsid w:val="00C36CE7"/>
    <w:rsid w:val="00C37722"/>
    <w:rsid w:val="00C37F54"/>
    <w:rsid w:val="00C42248"/>
    <w:rsid w:val="00C434C7"/>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F6A"/>
    <w:rsid w:val="00C604F7"/>
    <w:rsid w:val="00C62FA2"/>
    <w:rsid w:val="00C6319D"/>
    <w:rsid w:val="00C6337C"/>
    <w:rsid w:val="00C6410C"/>
    <w:rsid w:val="00C64288"/>
    <w:rsid w:val="00C64A88"/>
    <w:rsid w:val="00C65A6F"/>
    <w:rsid w:val="00C7019B"/>
    <w:rsid w:val="00C709CD"/>
    <w:rsid w:val="00C72508"/>
    <w:rsid w:val="00C72A0C"/>
    <w:rsid w:val="00C73308"/>
    <w:rsid w:val="00C7338B"/>
    <w:rsid w:val="00C73504"/>
    <w:rsid w:val="00C73A6E"/>
    <w:rsid w:val="00C74D02"/>
    <w:rsid w:val="00C75BD6"/>
    <w:rsid w:val="00C769F3"/>
    <w:rsid w:val="00C76C50"/>
    <w:rsid w:val="00C7749F"/>
    <w:rsid w:val="00C77B19"/>
    <w:rsid w:val="00C8034A"/>
    <w:rsid w:val="00C803CE"/>
    <w:rsid w:val="00C809F9"/>
    <w:rsid w:val="00C818A3"/>
    <w:rsid w:val="00C83020"/>
    <w:rsid w:val="00C86016"/>
    <w:rsid w:val="00C87320"/>
    <w:rsid w:val="00C904E7"/>
    <w:rsid w:val="00C9143C"/>
    <w:rsid w:val="00C916F4"/>
    <w:rsid w:val="00C91BF3"/>
    <w:rsid w:val="00C92567"/>
    <w:rsid w:val="00C930BF"/>
    <w:rsid w:val="00C937C6"/>
    <w:rsid w:val="00C93B6B"/>
    <w:rsid w:val="00C94D2C"/>
    <w:rsid w:val="00C95FB9"/>
    <w:rsid w:val="00C9671C"/>
    <w:rsid w:val="00C96C9D"/>
    <w:rsid w:val="00CA022E"/>
    <w:rsid w:val="00CA114E"/>
    <w:rsid w:val="00CA1269"/>
    <w:rsid w:val="00CA2A85"/>
    <w:rsid w:val="00CA2CF2"/>
    <w:rsid w:val="00CA2E72"/>
    <w:rsid w:val="00CA3A24"/>
    <w:rsid w:val="00CA4A41"/>
    <w:rsid w:val="00CA7629"/>
    <w:rsid w:val="00CA7AED"/>
    <w:rsid w:val="00CB1E9C"/>
    <w:rsid w:val="00CB444E"/>
    <w:rsid w:val="00CB4B37"/>
    <w:rsid w:val="00CB51D6"/>
    <w:rsid w:val="00CB6633"/>
    <w:rsid w:val="00CB6F82"/>
    <w:rsid w:val="00CB6F88"/>
    <w:rsid w:val="00CB6FA4"/>
    <w:rsid w:val="00CC0A31"/>
    <w:rsid w:val="00CC193B"/>
    <w:rsid w:val="00CC1FF7"/>
    <w:rsid w:val="00CC57E1"/>
    <w:rsid w:val="00CC5877"/>
    <w:rsid w:val="00CC65C7"/>
    <w:rsid w:val="00CC73B8"/>
    <w:rsid w:val="00CC7A40"/>
    <w:rsid w:val="00CC7C29"/>
    <w:rsid w:val="00CC7C52"/>
    <w:rsid w:val="00CC7E43"/>
    <w:rsid w:val="00CD114D"/>
    <w:rsid w:val="00CD37A8"/>
    <w:rsid w:val="00CD45B3"/>
    <w:rsid w:val="00CD7A44"/>
    <w:rsid w:val="00CE051C"/>
    <w:rsid w:val="00CE2B04"/>
    <w:rsid w:val="00CE4250"/>
    <w:rsid w:val="00CE5CEB"/>
    <w:rsid w:val="00CE6D6E"/>
    <w:rsid w:val="00CF05C0"/>
    <w:rsid w:val="00CF2340"/>
    <w:rsid w:val="00CF24A6"/>
    <w:rsid w:val="00CF33F1"/>
    <w:rsid w:val="00CF3433"/>
    <w:rsid w:val="00CF3C01"/>
    <w:rsid w:val="00CF48F2"/>
    <w:rsid w:val="00CF4F54"/>
    <w:rsid w:val="00CF661B"/>
    <w:rsid w:val="00CF67B0"/>
    <w:rsid w:val="00CF7F28"/>
    <w:rsid w:val="00D0015F"/>
    <w:rsid w:val="00D0156A"/>
    <w:rsid w:val="00D01FEF"/>
    <w:rsid w:val="00D04828"/>
    <w:rsid w:val="00D0491A"/>
    <w:rsid w:val="00D04A77"/>
    <w:rsid w:val="00D04B82"/>
    <w:rsid w:val="00D068D1"/>
    <w:rsid w:val="00D06D60"/>
    <w:rsid w:val="00D06E88"/>
    <w:rsid w:val="00D1165A"/>
    <w:rsid w:val="00D123BD"/>
    <w:rsid w:val="00D12D5B"/>
    <w:rsid w:val="00D13FBD"/>
    <w:rsid w:val="00D14550"/>
    <w:rsid w:val="00D14E5D"/>
    <w:rsid w:val="00D17BAD"/>
    <w:rsid w:val="00D20625"/>
    <w:rsid w:val="00D21BBA"/>
    <w:rsid w:val="00D232B6"/>
    <w:rsid w:val="00D2600E"/>
    <w:rsid w:val="00D265F8"/>
    <w:rsid w:val="00D30CB7"/>
    <w:rsid w:val="00D30D4C"/>
    <w:rsid w:val="00D31992"/>
    <w:rsid w:val="00D32393"/>
    <w:rsid w:val="00D32481"/>
    <w:rsid w:val="00D3279C"/>
    <w:rsid w:val="00D334AB"/>
    <w:rsid w:val="00D33EC1"/>
    <w:rsid w:val="00D341C1"/>
    <w:rsid w:val="00D34FA1"/>
    <w:rsid w:val="00D362E7"/>
    <w:rsid w:val="00D37D47"/>
    <w:rsid w:val="00D39F68"/>
    <w:rsid w:val="00D406E5"/>
    <w:rsid w:val="00D4324D"/>
    <w:rsid w:val="00D436A0"/>
    <w:rsid w:val="00D43B32"/>
    <w:rsid w:val="00D43F17"/>
    <w:rsid w:val="00D4453D"/>
    <w:rsid w:val="00D46F7A"/>
    <w:rsid w:val="00D47628"/>
    <w:rsid w:val="00D5042F"/>
    <w:rsid w:val="00D55119"/>
    <w:rsid w:val="00D55A81"/>
    <w:rsid w:val="00D55C94"/>
    <w:rsid w:val="00D564FE"/>
    <w:rsid w:val="00D5690A"/>
    <w:rsid w:val="00D57494"/>
    <w:rsid w:val="00D60853"/>
    <w:rsid w:val="00D609BA"/>
    <w:rsid w:val="00D612A0"/>
    <w:rsid w:val="00D618FB"/>
    <w:rsid w:val="00D62D6F"/>
    <w:rsid w:val="00D62F8A"/>
    <w:rsid w:val="00D63560"/>
    <w:rsid w:val="00D64B2B"/>
    <w:rsid w:val="00D65149"/>
    <w:rsid w:val="00D653D6"/>
    <w:rsid w:val="00D658D1"/>
    <w:rsid w:val="00D65C22"/>
    <w:rsid w:val="00D663B8"/>
    <w:rsid w:val="00D70200"/>
    <w:rsid w:val="00D71573"/>
    <w:rsid w:val="00D724A5"/>
    <w:rsid w:val="00D749E0"/>
    <w:rsid w:val="00D75B1F"/>
    <w:rsid w:val="00D75BC1"/>
    <w:rsid w:val="00D7656E"/>
    <w:rsid w:val="00D7662B"/>
    <w:rsid w:val="00D76EF1"/>
    <w:rsid w:val="00D770DC"/>
    <w:rsid w:val="00D77515"/>
    <w:rsid w:val="00D801F3"/>
    <w:rsid w:val="00D81632"/>
    <w:rsid w:val="00D8250D"/>
    <w:rsid w:val="00D83A9B"/>
    <w:rsid w:val="00D843DE"/>
    <w:rsid w:val="00D84F1C"/>
    <w:rsid w:val="00D86EDB"/>
    <w:rsid w:val="00D9061B"/>
    <w:rsid w:val="00D91337"/>
    <w:rsid w:val="00D92DBF"/>
    <w:rsid w:val="00D92F9A"/>
    <w:rsid w:val="00D95FB3"/>
    <w:rsid w:val="00DA0508"/>
    <w:rsid w:val="00DA099B"/>
    <w:rsid w:val="00DA0F21"/>
    <w:rsid w:val="00DA3CA9"/>
    <w:rsid w:val="00DA48DF"/>
    <w:rsid w:val="00DA521C"/>
    <w:rsid w:val="00DA5C47"/>
    <w:rsid w:val="00DA68CF"/>
    <w:rsid w:val="00DA6E6D"/>
    <w:rsid w:val="00DB02FD"/>
    <w:rsid w:val="00DB073F"/>
    <w:rsid w:val="00DB1928"/>
    <w:rsid w:val="00DB1FFB"/>
    <w:rsid w:val="00DB321B"/>
    <w:rsid w:val="00DB41D1"/>
    <w:rsid w:val="00DB53B7"/>
    <w:rsid w:val="00DB621E"/>
    <w:rsid w:val="00DB79C4"/>
    <w:rsid w:val="00DC2450"/>
    <w:rsid w:val="00DC27C3"/>
    <w:rsid w:val="00DC39BE"/>
    <w:rsid w:val="00DC3C8E"/>
    <w:rsid w:val="00DC4DD0"/>
    <w:rsid w:val="00DC7211"/>
    <w:rsid w:val="00DC7BD4"/>
    <w:rsid w:val="00DD08A4"/>
    <w:rsid w:val="00DD2965"/>
    <w:rsid w:val="00DD2E37"/>
    <w:rsid w:val="00DD31A2"/>
    <w:rsid w:val="00DD3A91"/>
    <w:rsid w:val="00DD534C"/>
    <w:rsid w:val="00DD57CA"/>
    <w:rsid w:val="00DD5945"/>
    <w:rsid w:val="00DD65FE"/>
    <w:rsid w:val="00DD7FE7"/>
    <w:rsid w:val="00DE0013"/>
    <w:rsid w:val="00DE0B3A"/>
    <w:rsid w:val="00DE1772"/>
    <w:rsid w:val="00DE2CEC"/>
    <w:rsid w:val="00DE5950"/>
    <w:rsid w:val="00DE698F"/>
    <w:rsid w:val="00DE7040"/>
    <w:rsid w:val="00DE7EEF"/>
    <w:rsid w:val="00DF0A3E"/>
    <w:rsid w:val="00DF0AA8"/>
    <w:rsid w:val="00DF2638"/>
    <w:rsid w:val="00DF2D92"/>
    <w:rsid w:val="00DF37A7"/>
    <w:rsid w:val="00DF3BAC"/>
    <w:rsid w:val="00DF4FEA"/>
    <w:rsid w:val="00DF5507"/>
    <w:rsid w:val="00DF5E22"/>
    <w:rsid w:val="00DF60D9"/>
    <w:rsid w:val="00DF65B7"/>
    <w:rsid w:val="00E02037"/>
    <w:rsid w:val="00E028C9"/>
    <w:rsid w:val="00E02CD0"/>
    <w:rsid w:val="00E037C3"/>
    <w:rsid w:val="00E05D1E"/>
    <w:rsid w:val="00E06A06"/>
    <w:rsid w:val="00E078FE"/>
    <w:rsid w:val="00E07933"/>
    <w:rsid w:val="00E11AC8"/>
    <w:rsid w:val="00E1213D"/>
    <w:rsid w:val="00E12197"/>
    <w:rsid w:val="00E125E4"/>
    <w:rsid w:val="00E1434F"/>
    <w:rsid w:val="00E1664E"/>
    <w:rsid w:val="00E172D4"/>
    <w:rsid w:val="00E2168D"/>
    <w:rsid w:val="00E21942"/>
    <w:rsid w:val="00E2279D"/>
    <w:rsid w:val="00E23276"/>
    <w:rsid w:val="00E2373B"/>
    <w:rsid w:val="00E2395C"/>
    <w:rsid w:val="00E23969"/>
    <w:rsid w:val="00E260BB"/>
    <w:rsid w:val="00E262F2"/>
    <w:rsid w:val="00E26FB9"/>
    <w:rsid w:val="00E3114A"/>
    <w:rsid w:val="00E31C75"/>
    <w:rsid w:val="00E32FCD"/>
    <w:rsid w:val="00E3608C"/>
    <w:rsid w:val="00E37ED1"/>
    <w:rsid w:val="00E41403"/>
    <w:rsid w:val="00E41C92"/>
    <w:rsid w:val="00E41FDD"/>
    <w:rsid w:val="00E42054"/>
    <w:rsid w:val="00E42B82"/>
    <w:rsid w:val="00E44C6A"/>
    <w:rsid w:val="00E45E42"/>
    <w:rsid w:val="00E47C08"/>
    <w:rsid w:val="00E50F8B"/>
    <w:rsid w:val="00E51F71"/>
    <w:rsid w:val="00E52259"/>
    <w:rsid w:val="00E5279F"/>
    <w:rsid w:val="00E52C3D"/>
    <w:rsid w:val="00E54905"/>
    <w:rsid w:val="00E55923"/>
    <w:rsid w:val="00E55E45"/>
    <w:rsid w:val="00E561E9"/>
    <w:rsid w:val="00E5671D"/>
    <w:rsid w:val="00E56C32"/>
    <w:rsid w:val="00E60658"/>
    <w:rsid w:val="00E609AC"/>
    <w:rsid w:val="00E60F88"/>
    <w:rsid w:val="00E61636"/>
    <w:rsid w:val="00E61DE6"/>
    <w:rsid w:val="00E62B92"/>
    <w:rsid w:val="00E6507A"/>
    <w:rsid w:val="00E656AB"/>
    <w:rsid w:val="00E66822"/>
    <w:rsid w:val="00E66F14"/>
    <w:rsid w:val="00E676AE"/>
    <w:rsid w:val="00E67A8A"/>
    <w:rsid w:val="00E67C89"/>
    <w:rsid w:val="00E67FD3"/>
    <w:rsid w:val="00E70515"/>
    <w:rsid w:val="00E7096D"/>
    <w:rsid w:val="00E71792"/>
    <w:rsid w:val="00E71B0E"/>
    <w:rsid w:val="00E7279C"/>
    <w:rsid w:val="00E73B8D"/>
    <w:rsid w:val="00E7410D"/>
    <w:rsid w:val="00E74277"/>
    <w:rsid w:val="00E754E0"/>
    <w:rsid w:val="00E7642A"/>
    <w:rsid w:val="00E80F02"/>
    <w:rsid w:val="00E825C8"/>
    <w:rsid w:val="00E82BC2"/>
    <w:rsid w:val="00E83A38"/>
    <w:rsid w:val="00E83BEB"/>
    <w:rsid w:val="00E845A9"/>
    <w:rsid w:val="00E84C98"/>
    <w:rsid w:val="00E84F20"/>
    <w:rsid w:val="00E85E5C"/>
    <w:rsid w:val="00E86627"/>
    <w:rsid w:val="00E866D5"/>
    <w:rsid w:val="00E86AD3"/>
    <w:rsid w:val="00E87210"/>
    <w:rsid w:val="00E875A9"/>
    <w:rsid w:val="00E902BD"/>
    <w:rsid w:val="00E90A58"/>
    <w:rsid w:val="00E90E73"/>
    <w:rsid w:val="00E91186"/>
    <w:rsid w:val="00E936A5"/>
    <w:rsid w:val="00E95BDF"/>
    <w:rsid w:val="00E963F6"/>
    <w:rsid w:val="00E96F54"/>
    <w:rsid w:val="00E975F4"/>
    <w:rsid w:val="00E97E22"/>
    <w:rsid w:val="00EA1A95"/>
    <w:rsid w:val="00EA23D6"/>
    <w:rsid w:val="00EA3554"/>
    <w:rsid w:val="00EA4B16"/>
    <w:rsid w:val="00EA65C3"/>
    <w:rsid w:val="00EB0401"/>
    <w:rsid w:val="00EB2AAE"/>
    <w:rsid w:val="00EB2C6E"/>
    <w:rsid w:val="00EB331D"/>
    <w:rsid w:val="00EB3B53"/>
    <w:rsid w:val="00EB41B9"/>
    <w:rsid w:val="00EB69B5"/>
    <w:rsid w:val="00EB6FEE"/>
    <w:rsid w:val="00EB79E7"/>
    <w:rsid w:val="00EC1893"/>
    <w:rsid w:val="00EC22FC"/>
    <w:rsid w:val="00EC4A2A"/>
    <w:rsid w:val="00EC60AD"/>
    <w:rsid w:val="00EC775D"/>
    <w:rsid w:val="00ED008E"/>
    <w:rsid w:val="00ED0147"/>
    <w:rsid w:val="00ED03BF"/>
    <w:rsid w:val="00ED0BA4"/>
    <w:rsid w:val="00ED0DA6"/>
    <w:rsid w:val="00ED15FC"/>
    <w:rsid w:val="00ED2A29"/>
    <w:rsid w:val="00ED2C8E"/>
    <w:rsid w:val="00ED319D"/>
    <w:rsid w:val="00ED3437"/>
    <w:rsid w:val="00ED39CA"/>
    <w:rsid w:val="00ED47E2"/>
    <w:rsid w:val="00ED598C"/>
    <w:rsid w:val="00ED6A12"/>
    <w:rsid w:val="00ED6FF1"/>
    <w:rsid w:val="00ED7CBB"/>
    <w:rsid w:val="00ED7EC5"/>
    <w:rsid w:val="00EE11BB"/>
    <w:rsid w:val="00EE2D71"/>
    <w:rsid w:val="00EE5241"/>
    <w:rsid w:val="00EE5BD2"/>
    <w:rsid w:val="00EE5EB3"/>
    <w:rsid w:val="00EE6229"/>
    <w:rsid w:val="00EF03C9"/>
    <w:rsid w:val="00EF045D"/>
    <w:rsid w:val="00EF0A89"/>
    <w:rsid w:val="00EF307B"/>
    <w:rsid w:val="00EF51A7"/>
    <w:rsid w:val="00EF5FE1"/>
    <w:rsid w:val="00EF704A"/>
    <w:rsid w:val="00EF7B27"/>
    <w:rsid w:val="00F004EE"/>
    <w:rsid w:val="00F00E04"/>
    <w:rsid w:val="00F0104A"/>
    <w:rsid w:val="00F015F4"/>
    <w:rsid w:val="00F01C2E"/>
    <w:rsid w:val="00F01C51"/>
    <w:rsid w:val="00F04CAE"/>
    <w:rsid w:val="00F05EC2"/>
    <w:rsid w:val="00F05F41"/>
    <w:rsid w:val="00F0645F"/>
    <w:rsid w:val="00F06755"/>
    <w:rsid w:val="00F06F7E"/>
    <w:rsid w:val="00F07C4A"/>
    <w:rsid w:val="00F100DE"/>
    <w:rsid w:val="00F10DF9"/>
    <w:rsid w:val="00F135DD"/>
    <w:rsid w:val="00F13F3B"/>
    <w:rsid w:val="00F14951"/>
    <w:rsid w:val="00F1581C"/>
    <w:rsid w:val="00F162C1"/>
    <w:rsid w:val="00F17E73"/>
    <w:rsid w:val="00F17FEF"/>
    <w:rsid w:val="00F20D75"/>
    <w:rsid w:val="00F20DAA"/>
    <w:rsid w:val="00F21B96"/>
    <w:rsid w:val="00F2215F"/>
    <w:rsid w:val="00F22C27"/>
    <w:rsid w:val="00F2555A"/>
    <w:rsid w:val="00F25EFF"/>
    <w:rsid w:val="00F26886"/>
    <w:rsid w:val="00F278A0"/>
    <w:rsid w:val="00F27AD2"/>
    <w:rsid w:val="00F3071A"/>
    <w:rsid w:val="00F32E34"/>
    <w:rsid w:val="00F33E8B"/>
    <w:rsid w:val="00F33EB6"/>
    <w:rsid w:val="00F34044"/>
    <w:rsid w:val="00F34BE1"/>
    <w:rsid w:val="00F34F27"/>
    <w:rsid w:val="00F36FD8"/>
    <w:rsid w:val="00F370E6"/>
    <w:rsid w:val="00F375A5"/>
    <w:rsid w:val="00F37736"/>
    <w:rsid w:val="00F37FDD"/>
    <w:rsid w:val="00F40397"/>
    <w:rsid w:val="00F4190A"/>
    <w:rsid w:val="00F42048"/>
    <w:rsid w:val="00F438F5"/>
    <w:rsid w:val="00F44496"/>
    <w:rsid w:val="00F45D51"/>
    <w:rsid w:val="00F46117"/>
    <w:rsid w:val="00F466E9"/>
    <w:rsid w:val="00F47B3B"/>
    <w:rsid w:val="00F503C5"/>
    <w:rsid w:val="00F51453"/>
    <w:rsid w:val="00F519B0"/>
    <w:rsid w:val="00F522BC"/>
    <w:rsid w:val="00F53A37"/>
    <w:rsid w:val="00F550D0"/>
    <w:rsid w:val="00F554B7"/>
    <w:rsid w:val="00F55DB3"/>
    <w:rsid w:val="00F55F0D"/>
    <w:rsid w:val="00F567EF"/>
    <w:rsid w:val="00F572B5"/>
    <w:rsid w:val="00F60060"/>
    <w:rsid w:val="00F60CEF"/>
    <w:rsid w:val="00F61646"/>
    <w:rsid w:val="00F61783"/>
    <w:rsid w:val="00F62004"/>
    <w:rsid w:val="00F6296B"/>
    <w:rsid w:val="00F636A1"/>
    <w:rsid w:val="00F641E3"/>
    <w:rsid w:val="00F64F3A"/>
    <w:rsid w:val="00F65BFD"/>
    <w:rsid w:val="00F66479"/>
    <w:rsid w:val="00F6709B"/>
    <w:rsid w:val="00F67807"/>
    <w:rsid w:val="00F67827"/>
    <w:rsid w:val="00F706CD"/>
    <w:rsid w:val="00F73024"/>
    <w:rsid w:val="00F76385"/>
    <w:rsid w:val="00F80DEA"/>
    <w:rsid w:val="00F81183"/>
    <w:rsid w:val="00F8149B"/>
    <w:rsid w:val="00F817E6"/>
    <w:rsid w:val="00F82973"/>
    <w:rsid w:val="00F82A08"/>
    <w:rsid w:val="00F82E23"/>
    <w:rsid w:val="00F84718"/>
    <w:rsid w:val="00F85753"/>
    <w:rsid w:val="00F85BA6"/>
    <w:rsid w:val="00F90086"/>
    <w:rsid w:val="00F912FC"/>
    <w:rsid w:val="00F92951"/>
    <w:rsid w:val="00F94CC3"/>
    <w:rsid w:val="00F94EC6"/>
    <w:rsid w:val="00F95DD1"/>
    <w:rsid w:val="00F96C7F"/>
    <w:rsid w:val="00F97F3E"/>
    <w:rsid w:val="00FA098A"/>
    <w:rsid w:val="00FA2B02"/>
    <w:rsid w:val="00FA3DDF"/>
    <w:rsid w:val="00FA582C"/>
    <w:rsid w:val="00FA58A5"/>
    <w:rsid w:val="00FA6322"/>
    <w:rsid w:val="00FA681D"/>
    <w:rsid w:val="00FA69D2"/>
    <w:rsid w:val="00FA72AB"/>
    <w:rsid w:val="00FA76AF"/>
    <w:rsid w:val="00FB0126"/>
    <w:rsid w:val="00FB058A"/>
    <w:rsid w:val="00FB08FB"/>
    <w:rsid w:val="00FB0A0D"/>
    <w:rsid w:val="00FB1AFF"/>
    <w:rsid w:val="00FB1FFE"/>
    <w:rsid w:val="00FB2172"/>
    <w:rsid w:val="00FB2578"/>
    <w:rsid w:val="00FB2A43"/>
    <w:rsid w:val="00FB2DD0"/>
    <w:rsid w:val="00FB34D9"/>
    <w:rsid w:val="00FB47A7"/>
    <w:rsid w:val="00FB52ED"/>
    <w:rsid w:val="00FB5A10"/>
    <w:rsid w:val="00FB6CE5"/>
    <w:rsid w:val="00FC0CDE"/>
    <w:rsid w:val="00FC2D6B"/>
    <w:rsid w:val="00FC3ABF"/>
    <w:rsid w:val="00FC40A3"/>
    <w:rsid w:val="00FC4834"/>
    <w:rsid w:val="00FD0086"/>
    <w:rsid w:val="00FD0184"/>
    <w:rsid w:val="00FD0D7D"/>
    <w:rsid w:val="00FD2454"/>
    <w:rsid w:val="00FD2AA4"/>
    <w:rsid w:val="00FD3704"/>
    <w:rsid w:val="00FD37AF"/>
    <w:rsid w:val="00FD4958"/>
    <w:rsid w:val="00FD627B"/>
    <w:rsid w:val="00FD6CE5"/>
    <w:rsid w:val="00FD7144"/>
    <w:rsid w:val="00FD7797"/>
    <w:rsid w:val="00FE0572"/>
    <w:rsid w:val="00FE0804"/>
    <w:rsid w:val="00FE196F"/>
    <w:rsid w:val="00FE34FE"/>
    <w:rsid w:val="00FE3505"/>
    <w:rsid w:val="00FE459E"/>
    <w:rsid w:val="00FE5846"/>
    <w:rsid w:val="00FE5A6D"/>
    <w:rsid w:val="00FF0626"/>
    <w:rsid w:val="00FF1CAE"/>
    <w:rsid w:val="00FF2582"/>
    <w:rsid w:val="00FF2ECF"/>
    <w:rsid w:val="00FF4D9E"/>
    <w:rsid w:val="00FF58B1"/>
    <w:rsid w:val="00FF5F30"/>
    <w:rsid w:val="0111FB48"/>
    <w:rsid w:val="012E4123"/>
    <w:rsid w:val="0135531A"/>
    <w:rsid w:val="015E6604"/>
    <w:rsid w:val="01A4CFF2"/>
    <w:rsid w:val="01C37E69"/>
    <w:rsid w:val="02C8FC11"/>
    <w:rsid w:val="02F925E3"/>
    <w:rsid w:val="03A72CFD"/>
    <w:rsid w:val="03C51787"/>
    <w:rsid w:val="042136BD"/>
    <w:rsid w:val="042CEB08"/>
    <w:rsid w:val="045452A6"/>
    <w:rsid w:val="0464A920"/>
    <w:rsid w:val="04FD9472"/>
    <w:rsid w:val="050ABE25"/>
    <w:rsid w:val="05FB2AEE"/>
    <w:rsid w:val="061867EC"/>
    <w:rsid w:val="065912EA"/>
    <w:rsid w:val="06781E69"/>
    <w:rsid w:val="067D8EEC"/>
    <w:rsid w:val="06DFFB2C"/>
    <w:rsid w:val="06E64225"/>
    <w:rsid w:val="0704CF82"/>
    <w:rsid w:val="07806D4F"/>
    <w:rsid w:val="079706B3"/>
    <w:rsid w:val="07AABFB3"/>
    <w:rsid w:val="07BE42E2"/>
    <w:rsid w:val="07D41F75"/>
    <w:rsid w:val="07FBAD67"/>
    <w:rsid w:val="086F2433"/>
    <w:rsid w:val="088C5383"/>
    <w:rsid w:val="089FCC90"/>
    <w:rsid w:val="097A760C"/>
    <w:rsid w:val="09FA4C71"/>
    <w:rsid w:val="0A011E15"/>
    <w:rsid w:val="0A2AE75C"/>
    <w:rsid w:val="0A9CA8B2"/>
    <w:rsid w:val="0AB3A262"/>
    <w:rsid w:val="0AF60053"/>
    <w:rsid w:val="0B0534A0"/>
    <w:rsid w:val="0B1B10D3"/>
    <w:rsid w:val="0B42323F"/>
    <w:rsid w:val="0B78907E"/>
    <w:rsid w:val="0B7E98A0"/>
    <w:rsid w:val="0BA11D5D"/>
    <w:rsid w:val="0BB37CEA"/>
    <w:rsid w:val="0C281E8C"/>
    <w:rsid w:val="0D436DD9"/>
    <w:rsid w:val="0D5D6E92"/>
    <w:rsid w:val="0D682270"/>
    <w:rsid w:val="0D712E06"/>
    <w:rsid w:val="0D75F839"/>
    <w:rsid w:val="0E1312BD"/>
    <w:rsid w:val="0E2C48DF"/>
    <w:rsid w:val="0EC7E1E8"/>
    <w:rsid w:val="0ED81874"/>
    <w:rsid w:val="0EE4D080"/>
    <w:rsid w:val="0F8B07DE"/>
    <w:rsid w:val="0FA4F99A"/>
    <w:rsid w:val="0FC7B7C7"/>
    <w:rsid w:val="0FCAC97C"/>
    <w:rsid w:val="0FF3DB02"/>
    <w:rsid w:val="101653F1"/>
    <w:rsid w:val="102E39B0"/>
    <w:rsid w:val="10333C62"/>
    <w:rsid w:val="103EAC5F"/>
    <w:rsid w:val="105048F3"/>
    <w:rsid w:val="105F98D7"/>
    <w:rsid w:val="1092B0F5"/>
    <w:rsid w:val="1108731D"/>
    <w:rsid w:val="1158830F"/>
    <w:rsid w:val="1170646A"/>
    <w:rsid w:val="11AFCA8C"/>
    <w:rsid w:val="11C930C0"/>
    <w:rsid w:val="124C7F9F"/>
    <w:rsid w:val="12EB71C5"/>
    <w:rsid w:val="134F405F"/>
    <w:rsid w:val="1384F6EA"/>
    <w:rsid w:val="138721A1"/>
    <w:rsid w:val="13C05B3A"/>
    <w:rsid w:val="1420ABFA"/>
    <w:rsid w:val="14567E1A"/>
    <w:rsid w:val="14D34F77"/>
    <w:rsid w:val="162B70C7"/>
    <w:rsid w:val="1632340A"/>
    <w:rsid w:val="163F582B"/>
    <w:rsid w:val="163FBD26"/>
    <w:rsid w:val="167A794B"/>
    <w:rsid w:val="16B2C510"/>
    <w:rsid w:val="171D68F8"/>
    <w:rsid w:val="17599F63"/>
    <w:rsid w:val="17E617EF"/>
    <w:rsid w:val="18330058"/>
    <w:rsid w:val="18360229"/>
    <w:rsid w:val="187012FF"/>
    <w:rsid w:val="1872D0E7"/>
    <w:rsid w:val="18889FE8"/>
    <w:rsid w:val="1899C0D5"/>
    <w:rsid w:val="18FFAD0B"/>
    <w:rsid w:val="1910C943"/>
    <w:rsid w:val="19578B40"/>
    <w:rsid w:val="1967E1B2"/>
    <w:rsid w:val="1999E131"/>
    <w:rsid w:val="19ADF80B"/>
    <w:rsid w:val="19C4CF4B"/>
    <w:rsid w:val="19D03063"/>
    <w:rsid w:val="19F52293"/>
    <w:rsid w:val="1A1BE76B"/>
    <w:rsid w:val="1A21A815"/>
    <w:rsid w:val="1A268C54"/>
    <w:rsid w:val="1A35802B"/>
    <w:rsid w:val="1AE315F4"/>
    <w:rsid w:val="1B688CE6"/>
    <w:rsid w:val="1BB7CA05"/>
    <w:rsid w:val="1C31BD6F"/>
    <w:rsid w:val="1D4AAA18"/>
    <w:rsid w:val="1D4BC522"/>
    <w:rsid w:val="1D5013A4"/>
    <w:rsid w:val="1E5A6255"/>
    <w:rsid w:val="1E706312"/>
    <w:rsid w:val="1EB99571"/>
    <w:rsid w:val="1EBEAB2D"/>
    <w:rsid w:val="1F83EA7D"/>
    <w:rsid w:val="1FA8B134"/>
    <w:rsid w:val="1FBA5202"/>
    <w:rsid w:val="1FEACFF1"/>
    <w:rsid w:val="204363BF"/>
    <w:rsid w:val="2077B7A3"/>
    <w:rsid w:val="20921791"/>
    <w:rsid w:val="209CCF45"/>
    <w:rsid w:val="20C7241F"/>
    <w:rsid w:val="214B2CCD"/>
    <w:rsid w:val="21543742"/>
    <w:rsid w:val="21655A80"/>
    <w:rsid w:val="21A9ABF8"/>
    <w:rsid w:val="21C6A7F7"/>
    <w:rsid w:val="221D602F"/>
    <w:rsid w:val="2237EAC7"/>
    <w:rsid w:val="22ECF7F9"/>
    <w:rsid w:val="22FAFC46"/>
    <w:rsid w:val="2310CEF9"/>
    <w:rsid w:val="232BFE7E"/>
    <w:rsid w:val="236C506F"/>
    <w:rsid w:val="23D25CB1"/>
    <w:rsid w:val="23F4DFD9"/>
    <w:rsid w:val="2403C056"/>
    <w:rsid w:val="242D1797"/>
    <w:rsid w:val="242DFB4D"/>
    <w:rsid w:val="24B38178"/>
    <w:rsid w:val="24CEB1FB"/>
    <w:rsid w:val="24E110BB"/>
    <w:rsid w:val="250AA747"/>
    <w:rsid w:val="2528BC4F"/>
    <w:rsid w:val="253CE4DB"/>
    <w:rsid w:val="254AF93F"/>
    <w:rsid w:val="259B770E"/>
    <w:rsid w:val="25ADBAE9"/>
    <w:rsid w:val="25BB23C3"/>
    <w:rsid w:val="2607482E"/>
    <w:rsid w:val="260A6682"/>
    <w:rsid w:val="26D48EFE"/>
    <w:rsid w:val="2700B0B4"/>
    <w:rsid w:val="2707523D"/>
    <w:rsid w:val="276F00D1"/>
    <w:rsid w:val="27A2C8B8"/>
    <w:rsid w:val="27A895C1"/>
    <w:rsid w:val="27E06375"/>
    <w:rsid w:val="27ECC957"/>
    <w:rsid w:val="286DBF6A"/>
    <w:rsid w:val="288F332F"/>
    <w:rsid w:val="289216D5"/>
    <w:rsid w:val="28BB4C2F"/>
    <w:rsid w:val="28BF7232"/>
    <w:rsid w:val="29066727"/>
    <w:rsid w:val="29249ED2"/>
    <w:rsid w:val="29B0AB06"/>
    <w:rsid w:val="29EFE76E"/>
    <w:rsid w:val="2A1CDFC4"/>
    <w:rsid w:val="2A29F1A2"/>
    <w:rsid w:val="2A4145AA"/>
    <w:rsid w:val="2A5BE3CC"/>
    <w:rsid w:val="2A9271C1"/>
    <w:rsid w:val="2AE32669"/>
    <w:rsid w:val="2B99BB37"/>
    <w:rsid w:val="2BD070CE"/>
    <w:rsid w:val="2C253F56"/>
    <w:rsid w:val="2C6CA62F"/>
    <w:rsid w:val="2E0FD8EE"/>
    <w:rsid w:val="2E30CBB8"/>
    <w:rsid w:val="2E52EC34"/>
    <w:rsid w:val="2E902E83"/>
    <w:rsid w:val="2EAC6A88"/>
    <w:rsid w:val="2EEBBE86"/>
    <w:rsid w:val="2F4DB20B"/>
    <w:rsid w:val="2FAEFDB8"/>
    <w:rsid w:val="3028BB13"/>
    <w:rsid w:val="30560E10"/>
    <w:rsid w:val="305F34AC"/>
    <w:rsid w:val="30687E33"/>
    <w:rsid w:val="30884C72"/>
    <w:rsid w:val="30B6B814"/>
    <w:rsid w:val="30F619F3"/>
    <w:rsid w:val="31944D4F"/>
    <w:rsid w:val="31B1A1EB"/>
    <w:rsid w:val="31E0CD63"/>
    <w:rsid w:val="31FE1A70"/>
    <w:rsid w:val="3209F9A7"/>
    <w:rsid w:val="327F6D13"/>
    <w:rsid w:val="32CD82B9"/>
    <w:rsid w:val="335CA9BC"/>
    <w:rsid w:val="3386BF1C"/>
    <w:rsid w:val="35A08145"/>
    <w:rsid w:val="35F790A1"/>
    <w:rsid w:val="363C7707"/>
    <w:rsid w:val="363E6ED9"/>
    <w:rsid w:val="36712AC2"/>
    <w:rsid w:val="36C4FCF3"/>
    <w:rsid w:val="36EF06E5"/>
    <w:rsid w:val="3700814E"/>
    <w:rsid w:val="3702A008"/>
    <w:rsid w:val="3704C82A"/>
    <w:rsid w:val="370764EC"/>
    <w:rsid w:val="3726AD50"/>
    <w:rsid w:val="373A1490"/>
    <w:rsid w:val="3767B4CF"/>
    <w:rsid w:val="37E054DA"/>
    <w:rsid w:val="383EB2CC"/>
    <w:rsid w:val="385516D4"/>
    <w:rsid w:val="3886E6B2"/>
    <w:rsid w:val="392B15E8"/>
    <w:rsid w:val="396315A3"/>
    <w:rsid w:val="39B10EED"/>
    <w:rsid w:val="39E88385"/>
    <w:rsid w:val="39EC4E87"/>
    <w:rsid w:val="3A2BC125"/>
    <w:rsid w:val="3AF2679C"/>
    <w:rsid w:val="3AFA47E6"/>
    <w:rsid w:val="3B641B2D"/>
    <w:rsid w:val="3B8B4713"/>
    <w:rsid w:val="3BFECB4D"/>
    <w:rsid w:val="3C321393"/>
    <w:rsid w:val="3C322475"/>
    <w:rsid w:val="3D00D423"/>
    <w:rsid w:val="3D3203A4"/>
    <w:rsid w:val="3D34B0F2"/>
    <w:rsid w:val="3DC91994"/>
    <w:rsid w:val="3E0DBF6E"/>
    <w:rsid w:val="3E1008F9"/>
    <w:rsid w:val="3E382360"/>
    <w:rsid w:val="3E48D31A"/>
    <w:rsid w:val="3E9403F4"/>
    <w:rsid w:val="3EF230FB"/>
    <w:rsid w:val="3F2CF2C1"/>
    <w:rsid w:val="3F333FF9"/>
    <w:rsid w:val="3F3478A5"/>
    <w:rsid w:val="3F9520EC"/>
    <w:rsid w:val="3FCD7EDF"/>
    <w:rsid w:val="400C1CB3"/>
    <w:rsid w:val="4081E7E0"/>
    <w:rsid w:val="40B60917"/>
    <w:rsid w:val="40DE66A4"/>
    <w:rsid w:val="4126FE02"/>
    <w:rsid w:val="4138ADAD"/>
    <w:rsid w:val="4193D7AC"/>
    <w:rsid w:val="41B5133C"/>
    <w:rsid w:val="41BEAC68"/>
    <w:rsid w:val="428C0747"/>
    <w:rsid w:val="42D7372B"/>
    <w:rsid w:val="434523C2"/>
    <w:rsid w:val="43DC5408"/>
    <w:rsid w:val="4482246B"/>
    <w:rsid w:val="448555BB"/>
    <w:rsid w:val="44A03902"/>
    <w:rsid w:val="44B55D8D"/>
    <w:rsid w:val="44C34251"/>
    <w:rsid w:val="44CDE629"/>
    <w:rsid w:val="452658DF"/>
    <w:rsid w:val="4537D2CA"/>
    <w:rsid w:val="45637F6B"/>
    <w:rsid w:val="457CF81F"/>
    <w:rsid w:val="45B6FD68"/>
    <w:rsid w:val="45BCBF7F"/>
    <w:rsid w:val="45E09E74"/>
    <w:rsid w:val="463760B2"/>
    <w:rsid w:val="463E949A"/>
    <w:rsid w:val="46F31EC3"/>
    <w:rsid w:val="476219DA"/>
    <w:rsid w:val="4764C696"/>
    <w:rsid w:val="47750211"/>
    <w:rsid w:val="47928782"/>
    <w:rsid w:val="47E18399"/>
    <w:rsid w:val="48309559"/>
    <w:rsid w:val="486121AB"/>
    <w:rsid w:val="48C368B9"/>
    <w:rsid w:val="4932AB81"/>
    <w:rsid w:val="493ADA53"/>
    <w:rsid w:val="495E4472"/>
    <w:rsid w:val="49631F9F"/>
    <w:rsid w:val="4986DB2B"/>
    <w:rsid w:val="49A3A66C"/>
    <w:rsid w:val="49C91101"/>
    <w:rsid w:val="49CC6C71"/>
    <w:rsid w:val="4A03BF77"/>
    <w:rsid w:val="4A5258B3"/>
    <w:rsid w:val="4A65A3AF"/>
    <w:rsid w:val="4A953F6C"/>
    <w:rsid w:val="4AE61B10"/>
    <w:rsid w:val="4AF59EF4"/>
    <w:rsid w:val="4B91E9B8"/>
    <w:rsid w:val="4C521C5C"/>
    <w:rsid w:val="4C6313FD"/>
    <w:rsid w:val="4D3AECB9"/>
    <w:rsid w:val="4D6A8158"/>
    <w:rsid w:val="4D71E468"/>
    <w:rsid w:val="4D8B5199"/>
    <w:rsid w:val="4DD0B91A"/>
    <w:rsid w:val="4DEB0BB2"/>
    <w:rsid w:val="4E39272E"/>
    <w:rsid w:val="4E480BC2"/>
    <w:rsid w:val="4EFEC528"/>
    <w:rsid w:val="4F072B9E"/>
    <w:rsid w:val="4F0D9A17"/>
    <w:rsid w:val="4F19366B"/>
    <w:rsid w:val="4F599F0F"/>
    <w:rsid w:val="50026D46"/>
    <w:rsid w:val="5069E5E2"/>
    <w:rsid w:val="50C62676"/>
    <w:rsid w:val="50FF3698"/>
    <w:rsid w:val="514C7550"/>
    <w:rsid w:val="514CE5ED"/>
    <w:rsid w:val="517A7FB1"/>
    <w:rsid w:val="51A5F3C7"/>
    <w:rsid w:val="51B5F4C2"/>
    <w:rsid w:val="51F67E62"/>
    <w:rsid w:val="52029C51"/>
    <w:rsid w:val="520B7619"/>
    <w:rsid w:val="5214B157"/>
    <w:rsid w:val="5235DF7D"/>
    <w:rsid w:val="52503895"/>
    <w:rsid w:val="5262E446"/>
    <w:rsid w:val="52B3F216"/>
    <w:rsid w:val="52BC4584"/>
    <w:rsid w:val="52EF74F2"/>
    <w:rsid w:val="53180985"/>
    <w:rsid w:val="5390671D"/>
    <w:rsid w:val="539A6B06"/>
    <w:rsid w:val="53F3A2FB"/>
    <w:rsid w:val="540DAC74"/>
    <w:rsid w:val="543376BD"/>
    <w:rsid w:val="54425EA8"/>
    <w:rsid w:val="5460B843"/>
    <w:rsid w:val="54ADA9B0"/>
    <w:rsid w:val="54EB5BE2"/>
    <w:rsid w:val="557074BB"/>
    <w:rsid w:val="55F35500"/>
    <w:rsid w:val="56608897"/>
    <w:rsid w:val="56ABE6AD"/>
    <w:rsid w:val="56B9CB95"/>
    <w:rsid w:val="56CC729E"/>
    <w:rsid w:val="56D4B17A"/>
    <w:rsid w:val="5751A2A6"/>
    <w:rsid w:val="5769270B"/>
    <w:rsid w:val="576DEDE9"/>
    <w:rsid w:val="577EC79F"/>
    <w:rsid w:val="57AE4F93"/>
    <w:rsid w:val="57D4EEE7"/>
    <w:rsid w:val="57EF32C0"/>
    <w:rsid w:val="583B3494"/>
    <w:rsid w:val="585B8ADF"/>
    <w:rsid w:val="58628D69"/>
    <w:rsid w:val="5869C349"/>
    <w:rsid w:val="58E0BBC5"/>
    <w:rsid w:val="58E4C06E"/>
    <w:rsid w:val="58E9EBC3"/>
    <w:rsid w:val="58EE0C7B"/>
    <w:rsid w:val="59633B55"/>
    <w:rsid w:val="598C0793"/>
    <w:rsid w:val="59949C09"/>
    <w:rsid w:val="59EA071C"/>
    <w:rsid w:val="5A1B4E45"/>
    <w:rsid w:val="5A8A1686"/>
    <w:rsid w:val="5A90223D"/>
    <w:rsid w:val="5B06D52E"/>
    <w:rsid w:val="5B4C818E"/>
    <w:rsid w:val="5B908F76"/>
    <w:rsid w:val="5B926584"/>
    <w:rsid w:val="5BD9BCCA"/>
    <w:rsid w:val="5BDCC374"/>
    <w:rsid w:val="5BE1212E"/>
    <w:rsid w:val="5C1814AE"/>
    <w:rsid w:val="5C26EEC8"/>
    <w:rsid w:val="5C2D1730"/>
    <w:rsid w:val="5C347C84"/>
    <w:rsid w:val="5C9406DC"/>
    <w:rsid w:val="5CCCEE42"/>
    <w:rsid w:val="5CD95F12"/>
    <w:rsid w:val="5CDEC517"/>
    <w:rsid w:val="5D486A65"/>
    <w:rsid w:val="5D632D82"/>
    <w:rsid w:val="5E034B20"/>
    <w:rsid w:val="5ED80CA1"/>
    <w:rsid w:val="5EE8A649"/>
    <w:rsid w:val="5F3180C6"/>
    <w:rsid w:val="5F8D6B75"/>
    <w:rsid w:val="5FA36367"/>
    <w:rsid w:val="6003C516"/>
    <w:rsid w:val="6056EBF7"/>
    <w:rsid w:val="607BF238"/>
    <w:rsid w:val="60886606"/>
    <w:rsid w:val="608AB06B"/>
    <w:rsid w:val="60A14AB6"/>
    <w:rsid w:val="60AA6B0B"/>
    <w:rsid w:val="60D4AD89"/>
    <w:rsid w:val="61126F38"/>
    <w:rsid w:val="619980E8"/>
    <w:rsid w:val="62309B50"/>
    <w:rsid w:val="6239D8E1"/>
    <w:rsid w:val="62B8F9F3"/>
    <w:rsid w:val="633E9962"/>
    <w:rsid w:val="634B536A"/>
    <w:rsid w:val="63625543"/>
    <w:rsid w:val="639F996F"/>
    <w:rsid w:val="63F343F4"/>
    <w:rsid w:val="6489CEC7"/>
    <w:rsid w:val="6491FF9A"/>
    <w:rsid w:val="649EF214"/>
    <w:rsid w:val="6523BEE9"/>
    <w:rsid w:val="658F3C30"/>
    <w:rsid w:val="65A08047"/>
    <w:rsid w:val="65E76B56"/>
    <w:rsid w:val="66180313"/>
    <w:rsid w:val="665F0303"/>
    <w:rsid w:val="66B05315"/>
    <w:rsid w:val="66D2A9D2"/>
    <w:rsid w:val="66F28AD4"/>
    <w:rsid w:val="67332A59"/>
    <w:rsid w:val="6779F0EA"/>
    <w:rsid w:val="67CEE018"/>
    <w:rsid w:val="681D7CFA"/>
    <w:rsid w:val="686799BC"/>
    <w:rsid w:val="68E4B3EC"/>
    <w:rsid w:val="69029444"/>
    <w:rsid w:val="6904E96C"/>
    <w:rsid w:val="6935F1E8"/>
    <w:rsid w:val="69490730"/>
    <w:rsid w:val="695D55D9"/>
    <w:rsid w:val="698F023A"/>
    <w:rsid w:val="6990C565"/>
    <w:rsid w:val="69D2FE23"/>
    <w:rsid w:val="69EB9CDC"/>
    <w:rsid w:val="6A33A6BB"/>
    <w:rsid w:val="6A9E3DB6"/>
    <w:rsid w:val="6ABDF094"/>
    <w:rsid w:val="6ACF0E96"/>
    <w:rsid w:val="6B2291E7"/>
    <w:rsid w:val="6B43FAB7"/>
    <w:rsid w:val="6BA66813"/>
    <w:rsid w:val="6BAFA160"/>
    <w:rsid w:val="6BE0B624"/>
    <w:rsid w:val="6C215858"/>
    <w:rsid w:val="6C2E9594"/>
    <w:rsid w:val="6C491C50"/>
    <w:rsid w:val="6C905A86"/>
    <w:rsid w:val="6CA2A8FE"/>
    <w:rsid w:val="6CA43A43"/>
    <w:rsid w:val="6CE240DE"/>
    <w:rsid w:val="6D1BAC92"/>
    <w:rsid w:val="6D808C0E"/>
    <w:rsid w:val="6D865D86"/>
    <w:rsid w:val="6DD142D8"/>
    <w:rsid w:val="6E218A90"/>
    <w:rsid w:val="6EB7F513"/>
    <w:rsid w:val="6EE4C683"/>
    <w:rsid w:val="6EFC3D4B"/>
    <w:rsid w:val="6F403D19"/>
    <w:rsid w:val="6F6E133E"/>
    <w:rsid w:val="6F930FE9"/>
    <w:rsid w:val="6F963154"/>
    <w:rsid w:val="6FA1A046"/>
    <w:rsid w:val="702560A9"/>
    <w:rsid w:val="7088B3EA"/>
    <w:rsid w:val="70913091"/>
    <w:rsid w:val="7152CABC"/>
    <w:rsid w:val="71D8A484"/>
    <w:rsid w:val="72201884"/>
    <w:rsid w:val="725936D2"/>
    <w:rsid w:val="7299A03C"/>
    <w:rsid w:val="72C887FE"/>
    <w:rsid w:val="72D146A2"/>
    <w:rsid w:val="72E7AB65"/>
    <w:rsid w:val="738C44E6"/>
    <w:rsid w:val="739502B3"/>
    <w:rsid w:val="73B71005"/>
    <w:rsid w:val="73C1A3CB"/>
    <w:rsid w:val="73F9890E"/>
    <w:rsid w:val="7427DBF1"/>
    <w:rsid w:val="748259B4"/>
    <w:rsid w:val="748EF334"/>
    <w:rsid w:val="749D42E2"/>
    <w:rsid w:val="74C53580"/>
    <w:rsid w:val="751C983C"/>
    <w:rsid w:val="754A4751"/>
    <w:rsid w:val="758FC564"/>
    <w:rsid w:val="761A2361"/>
    <w:rsid w:val="7622DBEE"/>
    <w:rsid w:val="7698C160"/>
    <w:rsid w:val="76F3D4A8"/>
    <w:rsid w:val="77089744"/>
    <w:rsid w:val="770B724F"/>
    <w:rsid w:val="774243D7"/>
    <w:rsid w:val="7762160C"/>
    <w:rsid w:val="77CA22EF"/>
    <w:rsid w:val="780A61B3"/>
    <w:rsid w:val="783AA643"/>
    <w:rsid w:val="783C043D"/>
    <w:rsid w:val="786EABC5"/>
    <w:rsid w:val="789AAAE2"/>
    <w:rsid w:val="78D494BC"/>
    <w:rsid w:val="78ECFFED"/>
    <w:rsid w:val="790D465C"/>
    <w:rsid w:val="79B1DA9F"/>
    <w:rsid w:val="7A347C51"/>
    <w:rsid w:val="7A421300"/>
    <w:rsid w:val="7AA758B1"/>
    <w:rsid w:val="7ABFAC79"/>
    <w:rsid w:val="7B1C149C"/>
    <w:rsid w:val="7B8EAFB9"/>
    <w:rsid w:val="7BA5DA06"/>
    <w:rsid w:val="7C650A76"/>
    <w:rsid w:val="7C941CAF"/>
    <w:rsid w:val="7CBEA698"/>
    <w:rsid w:val="7CEA265F"/>
    <w:rsid w:val="7CF4A3FE"/>
    <w:rsid w:val="7D177AD0"/>
    <w:rsid w:val="7D18EF98"/>
    <w:rsid w:val="7D4FBBE1"/>
    <w:rsid w:val="7D83A446"/>
    <w:rsid w:val="7DAB64D2"/>
    <w:rsid w:val="7DC3624A"/>
    <w:rsid w:val="7DC6272A"/>
    <w:rsid w:val="7DC7CC10"/>
    <w:rsid w:val="7DF4F533"/>
    <w:rsid w:val="7DFF0C2C"/>
    <w:rsid w:val="7E9C6C3A"/>
    <w:rsid w:val="7F0554E6"/>
    <w:rsid w:val="7F157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4C4D6"/>
  <w15:chartTrackingRefBased/>
  <w15:docId w15:val="{31434A23-C779-4AB3-B669-C2D019A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66937"/>
    <w:rPr>
      <w:color w:val="605E5C"/>
      <w:shd w:val="clear" w:color="auto" w:fill="E1DFDD"/>
    </w:rPr>
  </w:style>
  <w:style w:type="character" w:customStyle="1" w:styleId="normaltextrun">
    <w:name w:val="normaltextrun"/>
    <w:basedOn w:val="DefaultParagraphFont"/>
    <w:rsid w:val="0023309B"/>
  </w:style>
  <w:style w:type="character" w:customStyle="1" w:styleId="tabchar">
    <w:name w:val="tabchar"/>
    <w:basedOn w:val="DefaultParagraphFont"/>
    <w:rsid w:val="0023309B"/>
  </w:style>
  <w:style w:type="character" w:customStyle="1" w:styleId="eop">
    <w:name w:val="eop"/>
    <w:basedOn w:val="DefaultParagraphFont"/>
    <w:rsid w:val="0023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47093430">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10389684">
      <w:bodyDiv w:val="1"/>
      <w:marLeft w:val="0"/>
      <w:marRight w:val="0"/>
      <w:marTop w:val="0"/>
      <w:marBottom w:val="0"/>
      <w:divBdr>
        <w:top w:val="none" w:sz="0" w:space="0" w:color="auto"/>
        <w:left w:val="none" w:sz="0" w:space="0" w:color="auto"/>
        <w:bottom w:val="none" w:sz="0" w:space="0" w:color="auto"/>
        <w:right w:val="none" w:sz="0" w:space="0" w:color="auto"/>
      </w:divBdr>
      <w:divsChild>
        <w:div w:id="853491767">
          <w:marLeft w:val="0"/>
          <w:marRight w:val="0"/>
          <w:marTop w:val="0"/>
          <w:marBottom w:val="0"/>
          <w:divBdr>
            <w:top w:val="none" w:sz="0" w:space="0" w:color="auto"/>
            <w:left w:val="none" w:sz="0" w:space="0" w:color="auto"/>
            <w:bottom w:val="none" w:sz="0" w:space="0" w:color="auto"/>
            <w:right w:val="none" w:sz="0" w:space="0" w:color="auto"/>
          </w:divBdr>
          <w:divsChild>
            <w:div w:id="4868277">
              <w:marLeft w:val="0"/>
              <w:marRight w:val="0"/>
              <w:marTop w:val="0"/>
              <w:marBottom w:val="0"/>
              <w:divBdr>
                <w:top w:val="none" w:sz="0" w:space="0" w:color="auto"/>
                <w:left w:val="none" w:sz="0" w:space="0" w:color="auto"/>
                <w:bottom w:val="none" w:sz="0" w:space="0" w:color="auto"/>
                <w:right w:val="none" w:sz="0" w:space="0" w:color="auto"/>
              </w:divBdr>
            </w:div>
            <w:div w:id="40054882">
              <w:marLeft w:val="0"/>
              <w:marRight w:val="0"/>
              <w:marTop w:val="0"/>
              <w:marBottom w:val="0"/>
              <w:divBdr>
                <w:top w:val="none" w:sz="0" w:space="0" w:color="auto"/>
                <w:left w:val="none" w:sz="0" w:space="0" w:color="auto"/>
                <w:bottom w:val="none" w:sz="0" w:space="0" w:color="auto"/>
                <w:right w:val="none" w:sz="0" w:space="0" w:color="auto"/>
              </w:divBdr>
            </w:div>
            <w:div w:id="115638000">
              <w:marLeft w:val="0"/>
              <w:marRight w:val="0"/>
              <w:marTop w:val="0"/>
              <w:marBottom w:val="0"/>
              <w:divBdr>
                <w:top w:val="none" w:sz="0" w:space="0" w:color="auto"/>
                <w:left w:val="none" w:sz="0" w:space="0" w:color="auto"/>
                <w:bottom w:val="none" w:sz="0" w:space="0" w:color="auto"/>
                <w:right w:val="none" w:sz="0" w:space="0" w:color="auto"/>
              </w:divBdr>
            </w:div>
            <w:div w:id="223299416">
              <w:marLeft w:val="0"/>
              <w:marRight w:val="0"/>
              <w:marTop w:val="0"/>
              <w:marBottom w:val="0"/>
              <w:divBdr>
                <w:top w:val="none" w:sz="0" w:space="0" w:color="auto"/>
                <w:left w:val="none" w:sz="0" w:space="0" w:color="auto"/>
                <w:bottom w:val="none" w:sz="0" w:space="0" w:color="auto"/>
                <w:right w:val="none" w:sz="0" w:space="0" w:color="auto"/>
              </w:divBdr>
            </w:div>
            <w:div w:id="228031792">
              <w:marLeft w:val="0"/>
              <w:marRight w:val="0"/>
              <w:marTop w:val="0"/>
              <w:marBottom w:val="0"/>
              <w:divBdr>
                <w:top w:val="none" w:sz="0" w:space="0" w:color="auto"/>
                <w:left w:val="none" w:sz="0" w:space="0" w:color="auto"/>
                <w:bottom w:val="none" w:sz="0" w:space="0" w:color="auto"/>
                <w:right w:val="none" w:sz="0" w:space="0" w:color="auto"/>
              </w:divBdr>
            </w:div>
            <w:div w:id="268438334">
              <w:marLeft w:val="0"/>
              <w:marRight w:val="0"/>
              <w:marTop w:val="0"/>
              <w:marBottom w:val="0"/>
              <w:divBdr>
                <w:top w:val="none" w:sz="0" w:space="0" w:color="auto"/>
                <w:left w:val="none" w:sz="0" w:space="0" w:color="auto"/>
                <w:bottom w:val="none" w:sz="0" w:space="0" w:color="auto"/>
                <w:right w:val="none" w:sz="0" w:space="0" w:color="auto"/>
              </w:divBdr>
            </w:div>
            <w:div w:id="388040481">
              <w:marLeft w:val="0"/>
              <w:marRight w:val="0"/>
              <w:marTop w:val="0"/>
              <w:marBottom w:val="0"/>
              <w:divBdr>
                <w:top w:val="none" w:sz="0" w:space="0" w:color="auto"/>
                <w:left w:val="none" w:sz="0" w:space="0" w:color="auto"/>
                <w:bottom w:val="none" w:sz="0" w:space="0" w:color="auto"/>
                <w:right w:val="none" w:sz="0" w:space="0" w:color="auto"/>
              </w:divBdr>
            </w:div>
            <w:div w:id="443887014">
              <w:marLeft w:val="0"/>
              <w:marRight w:val="0"/>
              <w:marTop w:val="0"/>
              <w:marBottom w:val="0"/>
              <w:divBdr>
                <w:top w:val="none" w:sz="0" w:space="0" w:color="auto"/>
                <w:left w:val="none" w:sz="0" w:space="0" w:color="auto"/>
                <w:bottom w:val="none" w:sz="0" w:space="0" w:color="auto"/>
                <w:right w:val="none" w:sz="0" w:space="0" w:color="auto"/>
              </w:divBdr>
            </w:div>
            <w:div w:id="934096773">
              <w:marLeft w:val="0"/>
              <w:marRight w:val="0"/>
              <w:marTop w:val="0"/>
              <w:marBottom w:val="0"/>
              <w:divBdr>
                <w:top w:val="none" w:sz="0" w:space="0" w:color="auto"/>
                <w:left w:val="none" w:sz="0" w:space="0" w:color="auto"/>
                <w:bottom w:val="none" w:sz="0" w:space="0" w:color="auto"/>
                <w:right w:val="none" w:sz="0" w:space="0" w:color="auto"/>
              </w:divBdr>
            </w:div>
            <w:div w:id="1158570273">
              <w:marLeft w:val="0"/>
              <w:marRight w:val="0"/>
              <w:marTop w:val="0"/>
              <w:marBottom w:val="0"/>
              <w:divBdr>
                <w:top w:val="none" w:sz="0" w:space="0" w:color="auto"/>
                <w:left w:val="none" w:sz="0" w:space="0" w:color="auto"/>
                <w:bottom w:val="none" w:sz="0" w:space="0" w:color="auto"/>
                <w:right w:val="none" w:sz="0" w:space="0" w:color="auto"/>
              </w:divBdr>
            </w:div>
            <w:div w:id="1216232384">
              <w:marLeft w:val="0"/>
              <w:marRight w:val="0"/>
              <w:marTop w:val="0"/>
              <w:marBottom w:val="0"/>
              <w:divBdr>
                <w:top w:val="none" w:sz="0" w:space="0" w:color="auto"/>
                <w:left w:val="none" w:sz="0" w:space="0" w:color="auto"/>
                <w:bottom w:val="none" w:sz="0" w:space="0" w:color="auto"/>
                <w:right w:val="none" w:sz="0" w:space="0" w:color="auto"/>
              </w:divBdr>
            </w:div>
            <w:div w:id="1216239758">
              <w:marLeft w:val="0"/>
              <w:marRight w:val="0"/>
              <w:marTop w:val="0"/>
              <w:marBottom w:val="0"/>
              <w:divBdr>
                <w:top w:val="none" w:sz="0" w:space="0" w:color="auto"/>
                <w:left w:val="none" w:sz="0" w:space="0" w:color="auto"/>
                <w:bottom w:val="none" w:sz="0" w:space="0" w:color="auto"/>
                <w:right w:val="none" w:sz="0" w:space="0" w:color="auto"/>
              </w:divBdr>
            </w:div>
            <w:div w:id="1227373094">
              <w:marLeft w:val="0"/>
              <w:marRight w:val="0"/>
              <w:marTop w:val="0"/>
              <w:marBottom w:val="0"/>
              <w:divBdr>
                <w:top w:val="none" w:sz="0" w:space="0" w:color="auto"/>
                <w:left w:val="none" w:sz="0" w:space="0" w:color="auto"/>
                <w:bottom w:val="none" w:sz="0" w:space="0" w:color="auto"/>
                <w:right w:val="none" w:sz="0" w:space="0" w:color="auto"/>
              </w:divBdr>
            </w:div>
            <w:div w:id="1268196321">
              <w:marLeft w:val="0"/>
              <w:marRight w:val="0"/>
              <w:marTop w:val="0"/>
              <w:marBottom w:val="0"/>
              <w:divBdr>
                <w:top w:val="none" w:sz="0" w:space="0" w:color="auto"/>
                <w:left w:val="none" w:sz="0" w:space="0" w:color="auto"/>
                <w:bottom w:val="none" w:sz="0" w:space="0" w:color="auto"/>
                <w:right w:val="none" w:sz="0" w:space="0" w:color="auto"/>
              </w:divBdr>
            </w:div>
            <w:div w:id="1434859055">
              <w:marLeft w:val="0"/>
              <w:marRight w:val="0"/>
              <w:marTop w:val="0"/>
              <w:marBottom w:val="0"/>
              <w:divBdr>
                <w:top w:val="none" w:sz="0" w:space="0" w:color="auto"/>
                <w:left w:val="none" w:sz="0" w:space="0" w:color="auto"/>
                <w:bottom w:val="none" w:sz="0" w:space="0" w:color="auto"/>
                <w:right w:val="none" w:sz="0" w:space="0" w:color="auto"/>
              </w:divBdr>
            </w:div>
            <w:div w:id="1670016874">
              <w:marLeft w:val="0"/>
              <w:marRight w:val="0"/>
              <w:marTop w:val="0"/>
              <w:marBottom w:val="0"/>
              <w:divBdr>
                <w:top w:val="none" w:sz="0" w:space="0" w:color="auto"/>
                <w:left w:val="none" w:sz="0" w:space="0" w:color="auto"/>
                <w:bottom w:val="none" w:sz="0" w:space="0" w:color="auto"/>
                <w:right w:val="none" w:sz="0" w:space="0" w:color="auto"/>
              </w:divBdr>
            </w:div>
            <w:div w:id="1748917624">
              <w:marLeft w:val="0"/>
              <w:marRight w:val="0"/>
              <w:marTop w:val="0"/>
              <w:marBottom w:val="0"/>
              <w:divBdr>
                <w:top w:val="none" w:sz="0" w:space="0" w:color="auto"/>
                <w:left w:val="none" w:sz="0" w:space="0" w:color="auto"/>
                <w:bottom w:val="none" w:sz="0" w:space="0" w:color="auto"/>
                <w:right w:val="none" w:sz="0" w:space="0" w:color="auto"/>
              </w:divBdr>
            </w:div>
            <w:div w:id="1807121060">
              <w:marLeft w:val="0"/>
              <w:marRight w:val="0"/>
              <w:marTop w:val="0"/>
              <w:marBottom w:val="0"/>
              <w:divBdr>
                <w:top w:val="none" w:sz="0" w:space="0" w:color="auto"/>
                <w:left w:val="none" w:sz="0" w:space="0" w:color="auto"/>
                <w:bottom w:val="none" w:sz="0" w:space="0" w:color="auto"/>
                <w:right w:val="none" w:sz="0" w:space="0" w:color="auto"/>
              </w:divBdr>
            </w:div>
            <w:div w:id="1848908045">
              <w:marLeft w:val="0"/>
              <w:marRight w:val="0"/>
              <w:marTop w:val="0"/>
              <w:marBottom w:val="0"/>
              <w:divBdr>
                <w:top w:val="none" w:sz="0" w:space="0" w:color="auto"/>
                <w:left w:val="none" w:sz="0" w:space="0" w:color="auto"/>
                <w:bottom w:val="none" w:sz="0" w:space="0" w:color="auto"/>
                <w:right w:val="none" w:sz="0" w:space="0" w:color="auto"/>
              </w:divBdr>
            </w:div>
            <w:div w:id="1921673248">
              <w:marLeft w:val="0"/>
              <w:marRight w:val="0"/>
              <w:marTop w:val="0"/>
              <w:marBottom w:val="0"/>
              <w:divBdr>
                <w:top w:val="none" w:sz="0" w:space="0" w:color="auto"/>
                <w:left w:val="none" w:sz="0" w:space="0" w:color="auto"/>
                <w:bottom w:val="none" w:sz="0" w:space="0" w:color="auto"/>
                <w:right w:val="none" w:sz="0" w:space="0" w:color="auto"/>
              </w:divBdr>
            </w:div>
          </w:divsChild>
        </w:div>
        <w:div w:id="1553226653">
          <w:marLeft w:val="0"/>
          <w:marRight w:val="0"/>
          <w:marTop w:val="0"/>
          <w:marBottom w:val="0"/>
          <w:divBdr>
            <w:top w:val="none" w:sz="0" w:space="0" w:color="auto"/>
            <w:left w:val="none" w:sz="0" w:space="0" w:color="auto"/>
            <w:bottom w:val="none" w:sz="0" w:space="0" w:color="auto"/>
            <w:right w:val="none" w:sz="0" w:space="0" w:color="auto"/>
          </w:divBdr>
          <w:divsChild>
            <w:div w:id="23097542">
              <w:marLeft w:val="0"/>
              <w:marRight w:val="0"/>
              <w:marTop w:val="0"/>
              <w:marBottom w:val="0"/>
              <w:divBdr>
                <w:top w:val="none" w:sz="0" w:space="0" w:color="auto"/>
                <w:left w:val="none" w:sz="0" w:space="0" w:color="auto"/>
                <w:bottom w:val="none" w:sz="0" w:space="0" w:color="auto"/>
                <w:right w:val="none" w:sz="0" w:space="0" w:color="auto"/>
              </w:divBdr>
            </w:div>
            <w:div w:id="121509792">
              <w:marLeft w:val="0"/>
              <w:marRight w:val="0"/>
              <w:marTop w:val="0"/>
              <w:marBottom w:val="0"/>
              <w:divBdr>
                <w:top w:val="none" w:sz="0" w:space="0" w:color="auto"/>
                <w:left w:val="none" w:sz="0" w:space="0" w:color="auto"/>
                <w:bottom w:val="none" w:sz="0" w:space="0" w:color="auto"/>
                <w:right w:val="none" w:sz="0" w:space="0" w:color="auto"/>
              </w:divBdr>
            </w:div>
            <w:div w:id="201792504">
              <w:marLeft w:val="0"/>
              <w:marRight w:val="0"/>
              <w:marTop w:val="0"/>
              <w:marBottom w:val="0"/>
              <w:divBdr>
                <w:top w:val="none" w:sz="0" w:space="0" w:color="auto"/>
                <w:left w:val="none" w:sz="0" w:space="0" w:color="auto"/>
                <w:bottom w:val="none" w:sz="0" w:space="0" w:color="auto"/>
                <w:right w:val="none" w:sz="0" w:space="0" w:color="auto"/>
              </w:divBdr>
            </w:div>
            <w:div w:id="501970381">
              <w:marLeft w:val="0"/>
              <w:marRight w:val="0"/>
              <w:marTop w:val="0"/>
              <w:marBottom w:val="0"/>
              <w:divBdr>
                <w:top w:val="none" w:sz="0" w:space="0" w:color="auto"/>
                <w:left w:val="none" w:sz="0" w:space="0" w:color="auto"/>
                <w:bottom w:val="none" w:sz="0" w:space="0" w:color="auto"/>
                <w:right w:val="none" w:sz="0" w:space="0" w:color="auto"/>
              </w:divBdr>
            </w:div>
            <w:div w:id="751313818">
              <w:marLeft w:val="0"/>
              <w:marRight w:val="0"/>
              <w:marTop w:val="0"/>
              <w:marBottom w:val="0"/>
              <w:divBdr>
                <w:top w:val="none" w:sz="0" w:space="0" w:color="auto"/>
                <w:left w:val="none" w:sz="0" w:space="0" w:color="auto"/>
                <w:bottom w:val="none" w:sz="0" w:space="0" w:color="auto"/>
                <w:right w:val="none" w:sz="0" w:space="0" w:color="auto"/>
              </w:divBdr>
            </w:div>
            <w:div w:id="797721537">
              <w:marLeft w:val="0"/>
              <w:marRight w:val="0"/>
              <w:marTop w:val="0"/>
              <w:marBottom w:val="0"/>
              <w:divBdr>
                <w:top w:val="none" w:sz="0" w:space="0" w:color="auto"/>
                <w:left w:val="none" w:sz="0" w:space="0" w:color="auto"/>
                <w:bottom w:val="none" w:sz="0" w:space="0" w:color="auto"/>
                <w:right w:val="none" w:sz="0" w:space="0" w:color="auto"/>
              </w:divBdr>
            </w:div>
            <w:div w:id="1005402555">
              <w:marLeft w:val="0"/>
              <w:marRight w:val="0"/>
              <w:marTop w:val="0"/>
              <w:marBottom w:val="0"/>
              <w:divBdr>
                <w:top w:val="none" w:sz="0" w:space="0" w:color="auto"/>
                <w:left w:val="none" w:sz="0" w:space="0" w:color="auto"/>
                <w:bottom w:val="none" w:sz="0" w:space="0" w:color="auto"/>
                <w:right w:val="none" w:sz="0" w:space="0" w:color="auto"/>
              </w:divBdr>
            </w:div>
            <w:div w:id="1060403276">
              <w:marLeft w:val="0"/>
              <w:marRight w:val="0"/>
              <w:marTop w:val="0"/>
              <w:marBottom w:val="0"/>
              <w:divBdr>
                <w:top w:val="none" w:sz="0" w:space="0" w:color="auto"/>
                <w:left w:val="none" w:sz="0" w:space="0" w:color="auto"/>
                <w:bottom w:val="none" w:sz="0" w:space="0" w:color="auto"/>
                <w:right w:val="none" w:sz="0" w:space="0" w:color="auto"/>
              </w:divBdr>
            </w:div>
            <w:div w:id="1239948268">
              <w:marLeft w:val="0"/>
              <w:marRight w:val="0"/>
              <w:marTop w:val="0"/>
              <w:marBottom w:val="0"/>
              <w:divBdr>
                <w:top w:val="none" w:sz="0" w:space="0" w:color="auto"/>
                <w:left w:val="none" w:sz="0" w:space="0" w:color="auto"/>
                <w:bottom w:val="none" w:sz="0" w:space="0" w:color="auto"/>
                <w:right w:val="none" w:sz="0" w:space="0" w:color="auto"/>
              </w:divBdr>
            </w:div>
            <w:div w:id="1281916756">
              <w:marLeft w:val="0"/>
              <w:marRight w:val="0"/>
              <w:marTop w:val="0"/>
              <w:marBottom w:val="0"/>
              <w:divBdr>
                <w:top w:val="none" w:sz="0" w:space="0" w:color="auto"/>
                <w:left w:val="none" w:sz="0" w:space="0" w:color="auto"/>
                <w:bottom w:val="none" w:sz="0" w:space="0" w:color="auto"/>
                <w:right w:val="none" w:sz="0" w:space="0" w:color="auto"/>
              </w:divBdr>
            </w:div>
            <w:div w:id="1285161936">
              <w:marLeft w:val="0"/>
              <w:marRight w:val="0"/>
              <w:marTop w:val="0"/>
              <w:marBottom w:val="0"/>
              <w:divBdr>
                <w:top w:val="none" w:sz="0" w:space="0" w:color="auto"/>
                <w:left w:val="none" w:sz="0" w:space="0" w:color="auto"/>
                <w:bottom w:val="none" w:sz="0" w:space="0" w:color="auto"/>
                <w:right w:val="none" w:sz="0" w:space="0" w:color="auto"/>
              </w:divBdr>
            </w:div>
            <w:div w:id="1418554990">
              <w:marLeft w:val="0"/>
              <w:marRight w:val="0"/>
              <w:marTop w:val="0"/>
              <w:marBottom w:val="0"/>
              <w:divBdr>
                <w:top w:val="none" w:sz="0" w:space="0" w:color="auto"/>
                <w:left w:val="none" w:sz="0" w:space="0" w:color="auto"/>
                <w:bottom w:val="none" w:sz="0" w:space="0" w:color="auto"/>
                <w:right w:val="none" w:sz="0" w:space="0" w:color="auto"/>
              </w:divBdr>
            </w:div>
            <w:div w:id="1564292726">
              <w:marLeft w:val="0"/>
              <w:marRight w:val="0"/>
              <w:marTop w:val="0"/>
              <w:marBottom w:val="0"/>
              <w:divBdr>
                <w:top w:val="none" w:sz="0" w:space="0" w:color="auto"/>
                <w:left w:val="none" w:sz="0" w:space="0" w:color="auto"/>
                <w:bottom w:val="none" w:sz="0" w:space="0" w:color="auto"/>
                <w:right w:val="none" w:sz="0" w:space="0" w:color="auto"/>
              </w:divBdr>
            </w:div>
            <w:div w:id="1629362346">
              <w:marLeft w:val="0"/>
              <w:marRight w:val="0"/>
              <w:marTop w:val="0"/>
              <w:marBottom w:val="0"/>
              <w:divBdr>
                <w:top w:val="none" w:sz="0" w:space="0" w:color="auto"/>
                <w:left w:val="none" w:sz="0" w:space="0" w:color="auto"/>
                <w:bottom w:val="none" w:sz="0" w:space="0" w:color="auto"/>
                <w:right w:val="none" w:sz="0" w:space="0" w:color="auto"/>
              </w:divBdr>
            </w:div>
            <w:div w:id="1796563754">
              <w:marLeft w:val="0"/>
              <w:marRight w:val="0"/>
              <w:marTop w:val="0"/>
              <w:marBottom w:val="0"/>
              <w:divBdr>
                <w:top w:val="none" w:sz="0" w:space="0" w:color="auto"/>
                <w:left w:val="none" w:sz="0" w:space="0" w:color="auto"/>
                <w:bottom w:val="none" w:sz="0" w:space="0" w:color="auto"/>
                <w:right w:val="none" w:sz="0" w:space="0" w:color="auto"/>
              </w:divBdr>
            </w:div>
            <w:div w:id="1898778921">
              <w:marLeft w:val="0"/>
              <w:marRight w:val="0"/>
              <w:marTop w:val="0"/>
              <w:marBottom w:val="0"/>
              <w:divBdr>
                <w:top w:val="none" w:sz="0" w:space="0" w:color="auto"/>
                <w:left w:val="none" w:sz="0" w:space="0" w:color="auto"/>
                <w:bottom w:val="none" w:sz="0" w:space="0" w:color="auto"/>
                <w:right w:val="none" w:sz="0" w:space="0" w:color="auto"/>
              </w:divBdr>
            </w:div>
            <w:div w:id="1906137792">
              <w:marLeft w:val="0"/>
              <w:marRight w:val="0"/>
              <w:marTop w:val="0"/>
              <w:marBottom w:val="0"/>
              <w:divBdr>
                <w:top w:val="none" w:sz="0" w:space="0" w:color="auto"/>
                <w:left w:val="none" w:sz="0" w:space="0" w:color="auto"/>
                <w:bottom w:val="none" w:sz="0" w:space="0" w:color="auto"/>
                <w:right w:val="none" w:sz="0" w:space="0" w:color="auto"/>
              </w:divBdr>
            </w:div>
            <w:div w:id="1986078298">
              <w:marLeft w:val="0"/>
              <w:marRight w:val="0"/>
              <w:marTop w:val="0"/>
              <w:marBottom w:val="0"/>
              <w:divBdr>
                <w:top w:val="none" w:sz="0" w:space="0" w:color="auto"/>
                <w:left w:val="none" w:sz="0" w:space="0" w:color="auto"/>
                <w:bottom w:val="none" w:sz="0" w:space="0" w:color="auto"/>
                <w:right w:val="none" w:sz="0" w:space="0" w:color="auto"/>
              </w:divBdr>
            </w:div>
            <w:div w:id="2099986723">
              <w:marLeft w:val="0"/>
              <w:marRight w:val="0"/>
              <w:marTop w:val="0"/>
              <w:marBottom w:val="0"/>
              <w:divBdr>
                <w:top w:val="none" w:sz="0" w:space="0" w:color="auto"/>
                <w:left w:val="none" w:sz="0" w:space="0" w:color="auto"/>
                <w:bottom w:val="none" w:sz="0" w:space="0" w:color="auto"/>
                <w:right w:val="none" w:sz="0" w:space="0" w:color="auto"/>
              </w:divBdr>
            </w:div>
            <w:div w:id="2146846077">
              <w:marLeft w:val="0"/>
              <w:marRight w:val="0"/>
              <w:marTop w:val="0"/>
              <w:marBottom w:val="0"/>
              <w:divBdr>
                <w:top w:val="none" w:sz="0" w:space="0" w:color="auto"/>
                <w:left w:val="none" w:sz="0" w:space="0" w:color="auto"/>
                <w:bottom w:val="none" w:sz="0" w:space="0" w:color="auto"/>
                <w:right w:val="none" w:sz="0" w:space="0" w:color="auto"/>
              </w:divBdr>
            </w:div>
          </w:divsChild>
        </w:div>
        <w:div w:id="1111438574">
          <w:marLeft w:val="0"/>
          <w:marRight w:val="0"/>
          <w:marTop w:val="0"/>
          <w:marBottom w:val="0"/>
          <w:divBdr>
            <w:top w:val="none" w:sz="0" w:space="0" w:color="auto"/>
            <w:left w:val="none" w:sz="0" w:space="0" w:color="auto"/>
            <w:bottom w:val="none" w:sz="0" w:space="0" w:color="auto"/>
            <w:right w:val="none" w:sz="0" w:space="0" w:color="auto"/>
          </w:divBdr>
          <w:divsChild>
            <w:div w:id="30497944">
              <w:marLeft w:val="0"/>
              <w:marRight w:val="0"/>
              <w:marTop w:val="0"/>
              <w:marBottom w:val="0"/>
              <w:divBdr>
                <w:top w:val="none" w:sz="0" w:space="0" w:color="auto"/>
                <w:left w:val="none" w:sz="0" w:space="0" w:color="auto"/>
                <w:bottom w:val="none" w:sz="0" w:space="0" w:color="auto"/>
                <w:right w:val="none" w:sz="0" w:space="0" w:color="auto"/>
              </w:divBdr>
            </w:div>
            <w:div w:id="961350515">
              <w:marLeft w:val="0"/>
              <w:marRight w:val="0"/>
              <w:marTop w:val="0"/>
              <w:marBottom w:val="0"/>
              <w:divBdr>
                <w:top w:val="none" w:sz="0" w:space="0" w:color="auto"/>
                <w:left w:val="none" w:sz="0" w:space="0" w:color="auto"/>
                <w:bottom w:val="none" w:sz="0" w:space="0" w:color="auto"/>
                <w:right w:val="none" w:sz="0" w:space="0" w:color="auto"/>
              </w:divBdr>
            </w:div>
            <w:div w:id="1107307987">
              <w:marLeft w:val="0"/>
              <w:marRight w:val="0"/>
              <w:marTop w:val="0"/>
              <w:marBottom w:val="0"/>
              <w:divBdr>
                <w:top w:val="none" w:sz="0" w:space="0" w:color="auto"/>
                <w:left w:val="none" w:sz="0" w:space="0" w:color="auto"/>
                <w:bottom w:val="none" w:sz="0" w:space="0" w:color="auto"/>
                <w:right w:val="none" w:sz="0" w:space="0" w:color="auto"/>
              </w:divBdr>
            </w:div>
          </w:divsChild>
        </w:div>
        <w:div w:id="1807118159">
          <w:marLeft w:val="0"/>
          <w:marRight w:val="0"/>
          <w:marTop w:val="0"/>
          <w:marBottom w:val="0"/>
          <w:divBdr>
            <w:top w:val="none" w:sz="0" w:space="0" w:color="auto"/>
            <w:left w:val="none" w:sz="0" w:space="0" w:color="auto"/>
            <w:bottom w:val="none" w:sz="0" w:space="0" w:color="auto"/>
            <w:right w:val="none" w:sz="0" w:space="0" w:color="auto"/>
          </w:divBdr>
          <w:divsChild>
            <w:div w:id="42799125">
              <w:marLeft w:val="0"/>
              <w:marRight w:val="0"/>
              <w:marTop w:val="0"/>
              <w:marBottom w:val="0"/>
              <w:divBdr>
                <w:top w:val="none" w:sz="0" w:space="0" w:color="auto"/>
                <w:left w:val="none" w:sz="0" w:space="0" w:color="auto"/>
                <w:bottom w:val="none" w:sz="0" w:space="0" w:color="auto"/>
                <w:right w:val="none" w:sz="0" w:space="0" w:color="auto"/>
              </w:divBdr>
            </w:div>
            <w:div w:id="325790487">
              <w:marLeft w:val="0"/>
              <w:marRight w:val="0"/>
              <w:marTop w:val="0"/>
              <w:marBottom w:val="0"/>
              <w:divBdr>
                <w:top w:val="none" w:sz="0" w:space="0" w:color="auto"/>
                <w:left w:val="none" w:sz="0" w:space="0" w:color="auto"/>
                <w:bottom w:val="none" w:sz="0" w:space="0" w:color="auto"/>
                <w:right w:val="none" w:sz="0" w:space="0" w:color="auto"/>
              </w:divBdr>
            </w:div>
            <w:div w:id="491331958">
              <w:marLeft w:val="0"/>
              <w:marRight w:val="0"/>
              <w:marTop w:val="0"/>
              <w:marBottom w:val="0"/>
              <w:divBdr>
                <w:top w:val="none" w:sz="0" w:space="0" w:color="auto"/>
                <w:left w:val="none" w:sz="0" w:space="0" w:color="auto"/>
                <w:bottom w:val="none" w:sz="0" w:space="0" w:color="auto"/>
                <w:right w:val="none" w:sz="0" w:space="0" w:color="auto"/>
              </w:divBdr>
            </w:div>
            <w:div w:id="566190920">
              <w:marLeft w:val="0"/>
              <w:marRight w:val="0"/>
              <w:marTop w:val="0"/>
              <w:marBottom w:val="0"/>
              <w:divBdr>
                <w:top w:val="none" w:sz="0" w:space="0" w:color="auto"/>
                <w:left w:val="none" w:sz="0" w:space="0" w:color="auto"/>
                <w:bottom w:val="none" w:sz="0" w:space="0" w:color="auto"/>
                <w:right w:val="none" w:sz="0" w:space="0" w:color="auto"/>
              </w:divBdr>
            </w:div>
            <w:div w:id="568729446">
              <w:marLeft w:val="0"/>
              <w:marRight w:val="0"/>
              <w:marTop w:val="0"/>
              <w:marBottom w:val="0"/>
              <w:divBdr>
                <w:top w:val="none" w:sz="0" w:space="0" w:color="auto"/>
                <w:left w:val="none" w:sz="0" w:space="0" w:color="auto"/>
                <w:bottom w:val="none" w:sz="0" w:space="0" w:color="auto"/>
                <w:right w:val="none" w:sz="0" w:space="0" w:color="auto"/>
              </w:divBdr>
            </w:div>
            <w:div w:id="641690001">
              <w:marLeft w:val="0"/>
              <w:marRight w:val="0"/>
              <w:marTop w:val="0"/>
              <w:marBottom w:val="0"/>
              <w:divBdr>
                <w:top w:val="none" w:sz="0" w:space="0" w:color="auto"/>
                <w:left w:val="none" w:sz="0" w:space="0" w:color="auto"/>
                <w:bottom w:val="none" w:sz="0" w:space="0" w:color="auto"/>
                <w:right w:val="none" w:sz="0" w:space="0" w:color="auto"/>
              </w:divBdr>
            </w:div>
            <w:div w:id="780997135">
              <w:marLeft w:val="0"/>
              <w:marRight w:val="0"/>
              <w:marTop w:val="0"/>
              <w:marBottom w:val="0"/>
              <w:divBdr>
                <w:top w:val="none" w:sz="0" w:space="0" w:color="auto"/>
                <w:left w:val="none" w:sz="0" w:space="0" w:color="auto"/>
                <w:bottom w:val="none" w:sz="0" w:space="0" w:color="auto"/>
                <w:right w:val="none" w:sz="0" w:space="0" w:color="auto"/>
              </w:divBdr>
            </w:div>
            <w:div w:id="820846511">
              <w:marLeft w:val="0"/>
              <w:marRight w:val="0"/>
              <w:marTop w:val="0"/>
              <w:marBottom w:val="0"/>
              <w:divBdr>
                <w:top w:val="none" w:sz="0" w:space="0" w:color="auto"/>
                <w:left w:val="none" w:sz="0" w:space="0" w:color="auto"/>
                <w:bottom w:val="none" w:sz="0" w:space="0" w:color="auto"/>
                <w:right w:val="none" w:sz="0" w:space="0" w:color="auto"/>
              </w:divBdr>
            </w:div>
            <w:div w:id="926423374">
              <w:marLeft w:val="0"/>
              <w:marRight w:val="0"/>
              <w:marTop w:val="0"/>
              <w:marBottom w:val="0"/>
              <w:divBdr>
                <w:top w:val="none" w:sz="0" w:space="0" w:color="auto"/>
                <w:left w:val="none" w:sz="0" w:space="0" w:color="auto"/>
                <w:bottom w:val="none" w:sz="0" w:space="0" w:color="auto"/>
                <w:right w:val="none" w:sz="0" w:space="0" w:color="auto"/>
              </w:divBdr>
            </w:div>
            <w:div w:id="1093207434">
              <w:marLeft w:val="0"/>
              <w:marRight w:val="0"/>
              <w:marTop w:val="0"/>
              <w:marBottom w:val="0"/>
              <w:divBdr>
                <w:top w:val="none" w:sz="0" w:space="0" w:color="auto"/>
                <w:left w:val="none" w:sz="0" w:space="0" w:color="auto"/>
                <w:bottom w:val="none" w:sz="0" w:space="0" w:color="auto"/>
                <w:right w:val="none" w:sz="0" w:space="0" w:color="auto"/>
              </w:divBdr>
            </w:div>
            <w:div w:id="1250430335">
              <w:marLeft w:val="0"/>
              <w:marRight w:val="0"/>
              <w:marTop w:val="0"/>
              <w:marBottom w:val="0"/>
              <w:divBdr>
                <w:top w:val="none" w:sz="0" w:space="0" w:color="auto"/>
                <w:left w:val="none" w:sz="0" w:space="0" w:color="auto"/>
                <w:bottom w:val="none" w:sz="0" w:space="0" w:color="auto"/>
                <w:right w:val="none" w:sz="0" w:space="0" w:color="auto"/>
              </w:divBdr>
            </w:div>
            <w:div w:id="1283919445">
              <w:marLeft w:val="0"/>
              <w:marRight w:val="0"/>
              <w:marTop w:val="0"/>
              <w:marBottom w:val="0"/>
              <w:divBdr>
                <w:top w:val="none" w:sz="0" w:space="0" w:color="auto"/>
                <w:left w:val="none" w:sz="0" w:space="0" w:color="auto"/>
                <w:bottom w:val="none" w:sz="0" w:space="0" w:color="auto"/>
                <w:right w:val="none" w:sz="0" w:space="0" w:color="auto"/>
              </w:divBdr>
            </w:div>
            <w:div w:id="1314797723">
              <w:marLeft w:val="0"/>
              <w:marRight w:val="0"/>
              <w:marTop w:val="0"/>
              <w:marBottom w:val="0"/>
              <w:divBdr>
                <w:top w:val="none" w:sz="0" w:space="0" w:color="auto"/>
                <w:left w:val="none" w:sz="0" w:space="0" w:color="auto"/>
                <w:bottom w:val="none" w:sz="0" w:space="0" w:color="auto"/>
                <w:right w:val="none" w:sz="0" w:space="0" w:color="auto"/>
              </w:divBdr>
            </w:div>
            <w:div w:id="1378122301">
              <w:marLeft w:val="0"/>
              <w:marRight w:val="0"/>
              <w:marTop w:val="0"/>
              <w:marBottom w:val="0"/>
              <w:divBdr>
                <w:top w:val="none" w:sz="0" w:space="0" w:color="auto"/>
                <w:left w:val="none" w:sz="0" w:space="0" w:color="auto"/>
                <w:bottom w:val="none" w:sz="0" w:space="0" w:color="auto"/>
                <w:right w:val="none" w:sz="0" w:space="0" w:color="auto"/>
              </w:divBdr>
            </w:div>
            <w:div w:id="1457675605">
              <w:marLeft w:val="0"/>
              <w:marRight w:val="0"/>
              <w:marTop w:val="0"/>
              <w:marBottom w:val="0"/>
              <w:divBdr>
                <w:top w:val="none" w:sz="0" w:space="0" w:color="auto"/>
                <w:left w:val="none" w:sz="0" w:space="0" w:color="auto"/>
                <w:bottom w:val="none" w:sz="0" w:space="0" w:color="auto"/>
                <w:right w:val="none" w:sz="0" w:space="0" w:color="auto"/>
              </w:divBdr>
            </w:div>
            <w:div w:id="1563324936">
              <w:marLeft w:val="0"/>
              <w:marRight w:val="0"/>
              <w:marTop w:val="0"/>
              <w:marBottom w:val="0"/>
              <w:divBdr>
                <w:top w:val="none" w:sz="0" w:space="0" w:color="auto"/>
                <w:left w:val="none" w:sz="0" w:space="0" w:color="auto"/>
                <w:bottom w:val="none" w:sz="0" w:space="0" w:color="auto"/>
                <w:right w:val="none" w:sz="0" w:space="0" w:color="auto"/>
              </w:divBdr>
            </w:div>
            <w:div w:id="1777865855">
              <w:marLeft w:val="0"/>
              <w:marRight w:val="0"/>
              <w:marTop w:val="0"/>
              <w:marBottom w:val="0"/>
              <w:divBdr>
                <w:top w:val="none" w:sz="0" w:space="0" w:color="auto"/>
                <w:left w:val="none" w:sz="0" w:space="0" w:color="auto"/>
                <w:bottom w:val="none" w:sz="0" w:space="0" w:color="auto"/>
                <w:right w:val="none" w:sz="0" w:space="0" w:color="auto"/>
              </w:divBdr>
            </w:div>
            <w:div w:id="1817600260">
              <w:marLeft w:val="0"/>
              <w:marRight w:val="0"/>
              <w:marTop w:val="0"/>
              <w:marBottom w:val="0"/>
              <w:divBdr>
                <w:top w:val="none" w:sz="0" w:space="0" w:color="auto"/>
                <w:left w:val="none" w:sz="0" w:space="0" w:color="auto"/>
                <w:bottom w:val="none" w:sz="0" w:space="0" w:color="auto"/>
                <w:right w:val="none" w:sz="0" w:space="0" w:color="auto"/>
              </w:divBdr>
            </w:div>
            <w:div w:id="1881241821">
              <w:marLeft w:val="0"/>
              <w:marRight w:val="0"/>
              <w:marTop w:val="0"/>
              <w:marBottom w:val="0"/>
              <w:divBdr>
                <w:top w:val="none" w:sz="0" w:space="0" w:color="auto"/>
                <w:left w:val="none" w:sz="0" w:space="0" w:color="auto"/>
                <w:bottom w:val="none" w:sz="0" w:space="0" w:color="auto"/>
                <w:right w:val="none" w:sz="0" w:space="0" w:color="auto"/>
              </w:divBdr>
            </w:div>
            <w:div w:id="2146385360">
              <w:marLeft w:val="0"/>
              <w:marRight w:val="0"/>
              <w:marTop w:val="0"/>
              <w:marBottom w:val="0"/>
              <w:divBdr>
                <w:top w:val="none" w:sz="0" w:space="0" w:color="auto"/>
                <w:left w:val="none" w:sz="0" w:space="0" w:color="auto"/>
                <w:bottom w:val="none" w:sz="0" w:space="0" w:color="auto"/>
                <w:right w:val="none" w:sz="0" w:space="0" w:color="auto"/>
              </w:divBdr>
            </w:div>
          </w:divsChild>
        </w:div>
        <w:div w:id="1957368445">
          <w:marLeft w:val="0"/>
          <w:marRight w:val="0"/>
          <w:marTop w:val="0"/>
          <w:marBottom w:val="0"/>
          <w:divBdr>
            <w:top w:val="none" w:sz="0" w:space="0" w:color="auto"/>
            <w:left w:val="none" w:sz="0" w:space="0" w:color="auto"/>
            <w:bottom w:val="none" w:sz="0" w:space="0" w:color="auto"/>
            <w:right w:val="none" w:sz="0" w:space="0" w:color="auto"/>
          </w:divBdr>
          <w:divsChild>
            <w:div w:id="120923505">
              <w:marLeft w:val="-75"/>
              <w:marRight w:val="0"/>
              <w:marTop w:val="30"/>
              <w:marBottom w:val="30"/>
              <w:divBdr>
                <w:top w:val="none" w:sz="0" w:space="0" w:color="auto"/>
                <w:left w:val="none" w:sz="0" w:space="0" w:color="auto"/>
                <w:bottom w:val="none" w:sz="0" w:space="0" w:color="auto"/>
                <w:right w:val="none" w:sz="0" w:space="0" w:color="auto"/>
              </w:divBdr>
              <w:divsChild>
                <w:div w:id="1033188798">
                  <w:marLeft w:val="0"/>
                  <w:marRight w:val="0"/>
                  <w:marTop w:val="0"/>
                  <w:marBottom w:val="0"/>
                  <w:divBdr>
                    <w:top w:val="none" w:sz="0" w:space="0" w:color="auto"/>
                    <w:left w:val="none" w:sz="0" w:space="0" w:color="auto"/>
                    <w:bottom w:val="none" w:sz="0" w:space="0" w:color="auto"/>
                    <w:right w:val="none" w:sz="0" w:space="0" w:color="auto"/>
                  </w:divBdr>
                  <w:divsChild>
                    <w:div w:id="47917414">
                      <w:marLeft w:val="0"/>
                      <w:marRight w:val="0"/>
                      <w:marTop w:val="0"/>
                      <w:marBottom w:val="0"/>
                      <w:divBdr>
                        <w:top w:val="none" w:sz="0" w:space="0" w:color="auto"/>
                        <w:left w:val="none" w:sz="0" w:space="0" w:color="auto"/>
                        <w:bottom w:val="none" w:sz="0" w:space="0" w:color="auto"/>
                        <w:right w:val="none" w:sz="0" w:space="0" w:color="auto"/>
                      </w:divBdr>
                    </w:div>
                  </w:divsChild>
                </w:div>
                <w:div w:id="291716909">
                  <w:marLeft w:val="0"/>
                  <w:marRight w:val="0"/>
                  <w:marTop w:val="0"/>
                  <w:marBottom w:val="0"/>
                  <w:divBdr>
                    <w:top w:val="none" w:sz="0" w:space="0" w:color="auto"/>
                    <w:left w:val="none" w:sz="0" w:space="0" w:color="auto"/>
                    <w:bottom w:val="none" w:sz="0" w:space="0" w:color="auto"/>
                    <w:right w:val="none" w:sz="0" w:space="0" w:color="auto"/>
                  </w:divBdr>
                  <w:divsChild>
                    <w:div w:id="65105591">
                      <w:marLeft w:val="0"/>
                      <w:marRight w:val="0"/>
                      <w:marTop w:val="0"/>
                      <w:marBottom w:val="0"/>
                      <w:divBdr>
                        <w:top w:val="none" w:sz="0" w:space="0" w:color="auto"/>
                        <w:left w:val="none" w:sz="0" w:space="0" w:color="auto"/>
                        <w:bottom w:val="none" w:sz="0" w:space="0" w:color="auto"/>
                        <w:right w:val="none" w:sz="0" w:space="0" w:color="auto"/>
                      </w:divBdr>
                    </w:div>
                  </w:divsChild>
                </w:div>
                <w:div w:id="526019219">
                  <w:marLeft w:val="0"/>
                  <w:marRight w:val="0"/>
                  <w:marTop w:val="0"/>
                  <w:marBottom w:val="0"/>
                  <w:divBdr>
                    <w:top w:val="none" w:sz="0" w:space="0" w:color="auto"/>
                    <w:left w:val="none" w:sz="0" w:space="0" w:color="auto"/>
                    <w:bottom w:val="none" w:sz="0" w:space="0" w:color="auto"/>
                    <w:right w:val="none" w:sz="0" w:space="0" w:color="auto"/>
                  </w:divBdr>
                  <w:divsChild>
                    <w:div w:id="248782757">
                      <w:marLeft w:val="0"/>
                      <w:marRight w:val="0"/>
                      <w:marTop w:val="0"/>
                      <w:marBottom w:val="0"/>
                      <w:divBdr>
                        <w:top w:val="none" w:sz="0" w:space="0" w:color="auto"/>
                        <w:left w:val="none" w:sz="0" w:space="0" w:color="auto"/>
                        <w:bottom w:val="none" w:sz="0" w:space="0" w:color="auto"/>
                        <w:right w:val="none" w:sz="0" w:space="0" w:color="auto"/>
                      </w:divBdr>
                    </w:div>
                  </w:divsChild>
                </w:div>
                <w:div w:id="415517329">
                  <w:marLeft w:val="0"/>
                  <w:marRight w:val="0"/>
                  <w:marTop w:val="0"/>
                  <w:marBottom w:val="0"/>
                  <w:divBdr>
                    <w:top w:val="none" w:sz="0" w:space="0" w:color="auto"/>
                    <w:left w:val="none" w:sz="0" w:space="0" w:color="auto"/>
                    <w:bottom w:val="none" w:sz="0" w:space="0" w:color="auto"/>
                    <w:right w:val="none" w:sz="0" w:space="0" w:color="auto"/>
                  </w:divBdr>
                  <w:divsChild>
                    <w:div w:id="1223832840">
                      <w:marLeft w:val="0"/>
                      <w:marRight w:val="0"/>
                      <w:marTop w:val="0"/>
                      <w:marBottom w:val="0"/>
                      <w:divBdr>
                        <w:top w:val="none" w:sz="0" w:space="0" w:color="auto"/>
                        <w:left w:val="none" w:sz="0" w:space="0" w:color="auto"/>
                        <w:bottom w:val="none" w:sz="0" w:space="0" w:color="auto"/>
                        <w:right w:val="none" w:sz="0" w:space="0" w:color="auto"/>
                      </w:divBdr>
                    </w:div>
                  </w:divsChild>
                </w:div>
                <w:div w:id="1098216678">
                  <w:marLeft w:val="0"/>
                  <w:marRight w:val="0"/>
                  <w:marTop w:val="0"/>
                  <w:marBottom w:val="0"/>
                  <w:divBdr>
                    <w:top w:val="none" w:sz="0" w:space="0" w:color="auto"/>
                    <w:left w:val="none" w:sz="0" w:space="0" w:color="auto"/>
                    <w:bottom w:val="none" w:sz="0" w:space="0" w:color="auto"/>
                    <w:right w:val="none" w:sz="0" w:space="0" w:color="auto"/>
                  </w:divBdr>
                  <w:divsChild>
                    <w:div w:id="531497799">
                      <w:marLeft w:val="0"/>
                      <w:marRight w:val="0"/>
                      <w:marTop w:val="0"/>
                      <w:marBottom w:val="0"/>
                      <w:divBdr>
                        <w:top w:val="none" w:sz="0" w:space="0" w:color="auto"/>
                        <w:left w:val="none" w:sz="0" w:space="0" w:color="auto"/>
                        <w:bottom w:val="none" w:sz="0" w:space="0" w:color="auto"/>
                        <w:right w:val="none" w:sz="0" w:space="0" w:color="auto"/>
                      </w:divBdr>
                    </w:div>
                  </w:divsChild>
                </w:div>
                <w:div w:id="568459549">
                  <w:marLeft w:val="0"/>
                  <w:marRight w:val="0"/>
                  <w:marTop w:val="0"/>
                  <w:marBottom w:val="0"/>
                  <w:divBdr>
                    <w:top w:val="none" w:sz="0" w:space="0" w:color="auto"/>
                    <w:left w:val="none" w:sz="0" w:space="0" w:color="auto"/>
                    <w:bottom w:val="none" w:sz="0" w:space="0" w:color="auto"/>
                    <w:right w:val="none" w:sz="0" w:space="0" w:color="auto"/>
                  </w:divBdr>
                  <w:divsChild>
                    <w:div w:id="1383210581">
                      <w:marLeft w:val="0"/>
                      <w:marRight w:val="0"/>
                      <w:marTop w:val="0"/>
                      <w:marBottom w:val="0"/>
                      <w:divBdr>
                        <w:top w:val="none" w:sz="0" w:space="0" w:color="auto"/>
                        <w:left w:val="none" w:sz="0" w:space="0" w:color="auto"/>
                        <w:bottom w:val="none" w:sz="0" w:space="0" w:color="auto"/>
                        <w:right w:val="none" w:sz="0" w:space="0" w:color="auto"/>
                      </w:divBdr>
                    </w:div>
                  </w:divsChild>
                </w:div>
                <w:div w:id="702174115">
                  <w:marLeft w:val="0"/>
                  <w:marRight w:val="0"/>
                  <w:marTop w:val="0"/>
                  <w:marBottom w:val="0"/>
                  <w:divBdr>
                    <w:top w:val="none" w:sz="0" w:space="0" w:color="auto"/>
                    <w:left w:val="none" w:sz="0" w:space="0" w:color="auto"/>
                    <w:bottom w:val="none" w:sz="0" w:space="0" w:color="auto"/>
                    <w:right w:val="none" w:sz="0" w:space="0" w:color="auto"/>
                  </w:divBdr>
                  <w:divsChild>
                    <w:div w:id="699161090">
                      <w:marLeft w:val="0"/>
                      <w:marRight w:val="0"/>
                      <w:marTop w:val="0"/>
                      <w:marBottom w:val="0"/>
                      <w:divBdr>
                        <w:top w:val="none" w:sz="0" w:space="0" w:color="auto"/>
                        <w:left w:val="none" w:sz="0" w:space="0" w:color="auto"/>
                        <w:bottom w:val="none" w:sz="0" w:space="0" w:color="auto"/>
                        <w:right w:val="none" w:sz="0" w:space="0" w:color="auto"/>
                      </w:divBdr>
                    </w:div>
                  </w:divsChild>
                </w:div>
                <w:div w:id="1098139455">
                  <w:marLeft w:val="0"/>
                  <w:marRight w:val="0"/>
                  <w:marTop w:val="0"/>
                  <w:marBottom w:val="0"/>
                  <w:divBdr>
                    <w:top w:val="none" w:sz="0" w:space="0" w:color="auto"/>
                    <w:left w:val="none" w:sz="0" w:space="0" w:color="auto"/>
                    <w:bottom w:val="none" w:sz="0" w:space="0" w:color="auto"/>
                    <w:right w:val="none" w:sz="0" w:space="0" w:color="auto"/>
                  </w:divBdr>
                  <w:divsChild>
                    <w:div w:id="779758880">
                      <w:marLeft w:val="0"/>
                      <w:marRight w:val="0"/>
                      <w:marTop w:val="0"/>
                      <w:marBottom w:val="0"/>
                      <w:divBdr>
                        <w:top w:val="none" w:sz="0" w:space="0" w:color="auto"/>
                        <w:left w:val="none" w:sz="0" w:space="0" w:color="auto"/>
                        <w:bottom w:val="none" w:sz="0" w:space="0" w:color="auto"/>
                        <w:right w:val="none" w:sz="0" w:space="0" w:color="auto"/>
                      </w:divBdr>
                    </w:div>
                  </w:divsChild>
                </w:div>
                <w:div w:id="780418653">
                  <w:marLeft w:val="0"/>
                  <w:marRight w:val="0"/>
                  <w:marTop w:val="0"/>
                  <w:marBottom w:val="0"/>
                  <w:divBdr>
                    <w:top w:val="none" w:sz="0" w:space="0" w:color="auto"/>
                    <w:left w:val="none" w:sz="0" w:space="0" w:color="auto"/>
                    <w:bottom w:val="none" w:sz="0" w:space="0" w:color="auto"/>
                    <w:right w:val="none" w:sz="0" w:space="0" w:color="auto"/>
                  </w:divBdr>
                  <w:divsChild>
                    <w:div w:id="1223297639">
                      <w:marLeft w:val="0"/>
                      <w:marRight w:val="0"/>
                      <w:marTop w:val="0"/>
                      <w:marBottom w:val="0"/>
                      <w:divBdr>
                        <w:top w:val="none" w:sz="0" w:space="0" w:color="auto"/>
                        <w:left w:val="none" w:sz="0" w:space="0" w:color="auto"/>
                        <w:bottom w:val="none" w:sz="0" w:space="0" w:color="auto"/>
                        <w:right w:val="none" w:sz="0" w:space="0" w:color="auto"/>
                      </w:divBdr>
                    </w:div>
                  </w:divsChild>
                </w:div>
                <w:div w:id="1425568912">
                  <w:marLeft w:val="0"/>
                  <w:marRight w:val="0"/>
                  <w:marTop w:val="0"/>
                  <w:marBottom w:val="0"/>
                  <w:divBdr>
                    <w:top w:val="none" w:sz="0" w:space="0" w:color="auto"/>
                    <w:left w:val="none" w:sz="0" w:space="0" w:color="auto"/>
                    <w:bottom w:val="none" w:sz="0" w:space="0" w:color="auto"/>
                    <w:right w:val="none" w:sz="0" w:space="0" w:color="auto"/>
                  </w:divBdr>
                  <w:divsChild>
                    <w:div w:id="802818327">
                      <w:marLeft w:val="0"/>
                      <w:marRight w:val="0"/>
                      <w:marTop w:val="0"/>
                      <w:marBottom w:val="0"/>
                      <w:divBdr>
                        <w:top w:val="none" w:sz="0" w:space="0" w:color="auto"/>
                        <w:left w:val="none" w:sz="0" w:space="0" w:color="auto"/>
                        <w:bottom w:val="none" w:sz="0" w:space="0" w:color="auto"/>
                        <w:right w:val="none" w:sz="0" w:space="0" w:color="auto"/>
                      </w:divBdr>
                    </w:div>
                  </w:divsChild>
                </w:div>
                <w:div w:id="859974415">
                  <w:marLeft w:val="0"/>
                  <w:marRight w:val="0"/>
                  <w:marTop w:val="0"/>
                  <w:marBottom w:val="0"/>
                  <w:divBdr>
                    <w:top w:val="none" w:sz="0" w:space="0" w:color="auto"/>
                    <w:left w:val="none" w:sz="0" w:space="0" w:color="auto"/>
                    <w:bottom w:val="none" w:sz="0" w:space="0" w:color="auto"/>
                    <w:right w:val="none" w:sz="0" w:space="0" w:color="auto"/>
                  </w:divBdr>
                  <w:divsChild>
                    <w:div w:id="1499271407">
                      <w:marLeft w:val="0"/>
                      <w:marRight w:val="0"/>
                      <w:marTop w:val="0"/>
                      <w:marBottom w:val="0"/>
                      <w:divBdr>
                        <w:top w:val="none" w:sz="0" w:space="0" w:color="auto"/>
                        <w:left w:val="none" w:sz="0" w:space="0" w:color="auto"/>
                        <w:bottom w:val="none" w:sz="0" w:space="0" w:color="auto"/>
                        <w:right w:val="none" w:sz="0" w:space="0" w:color="auto"/>
                      </w:divBdr>
                    </w:div>
                  </w:divsChild>
                </w:div>
                <w:div w:id="1568688070">
                  <w:marLeft w:val="0"/>
                  <w:marRight w:val="0"/>
                  <w:marTop w:val="0"/>
                  <w:marBottom w:val="0"/>
                  <w:divBdr>
                    <w:top w:val="none" w:sz="0" w:space="0" w:color="auto"/>
                    <w:left w:val="none" w:sz="0" w:space="0" w:color="auto"/>
                    <w:bottom w:val="none" w:sz="0" w:space="0" w:color="auto"/>
                    <w:right w:val="none" w:sz="0" w:space="0" w:color="auto"/>
                  </w:divBdr>
                  <w:divsChild>
                    <w:div w:id="921639974">
                      <w:marLeft w:val="0"/>
                      <w:marRight w:val="0"/>
                      <w:marTop w:val="0"/>
                      <w:marBottom w:val="0"/>
                      <w:divBdr>
                        <w:top w:val="none" w:sz="0" w:space="0" w:color="auto"/>
                        <w:left w:val="none" w:sz="0" w:space="0" w:color="auto"/>
                        <w:bottom w:val="none" w:sz="0" w:space="0" w:color="auto"/>
                        <w:right w:val="none" w:sz="0" w:space="0" w:color="auto"/>
                      </w:divBdr>
                    </w:div>
                  </w:divsChild>
                </w:div>
                <w:div w:id="1571502693">
                  <w:marLeft w:val="0"/>
                  <w:marRight w:val="0"/>
                  <w:marTop w:val="0"/>
                  <w:marBottom w:val="0"/>
                  <w:divBdr>
                    <w:top w:val="none" w:sz="0" w:space="0" w:color="auto"/>
                    <w:left w:val="none" w:sz="0" w:space="0" w:color="auto"/>
                    <w:bottom w:val="none" w:sz="0" w:space="0" w:color="auto"/>
                    <w:right w:val="none" w:sz="0" w:space="0" w:color="auto"/>
                  </w:divBdr>
                  <w:divsChild>
                    <w:div w:id="1281912745">
                      <w:marLeft w:val="0"/>
                      <w:marRight w:val="0"/>
                      <w:marTop w:val="0"/>
                      <w:marBottom w:val="0"/>
                      <w:divBdr>
                        <w:top w:val="none" w:sz="0" w:space="0" w:color="auto"/>
                        <w:left w:val="none" w:sz="0" w:space="0" w:color="auto"/>
                        <w:bottom w:val="none" w:sz="0" w:space="0" w:color="auto"/>
                        <w:right w:val="none" w:sz="0" w:space="0" w:color="auto"/>
                      </w:divBdr>
                    </w:div>
                  </w:divsChild>
                </w:div>
                <w:div w:id="1556969835">
                  <w:marLeft w:val="0"/>
                  <w:marRight w:val="0"/>
                  <w:marTop w:val="0"/>
                  <w:marBottom w:val="0"/>
                  <w:divBdr>
                    <w:top w:val="none" w:sz="0" w:space="0" w:color="auto"/>
                    <w:left w:val="none" w:sz="0" w:space="0" w:color="auto"/>
                    <w:bottom w:val="none" w:sz="0" w:space="0" w:color="auto"/>
                    <w:right w:val="none" w:sz="0" w:space="0" w:color="auto"/>
                  </w:divBdr>
                  <w:divsChild>
                    <w:div w:id="2113938230">
                      <w:marLeft w:val="0"/>
                      <w:marRight w:val="0"/>
                      <w:marTop w:val="0"/>
                      <w:marBottom w:val="0"/>
                      <w:divBdr>
                        <w:top w:val="none" w:sz="0" w:space="0" w:color="auto"/>
                        <w:left w:val="none" w:sz="0" w:space="0" w:color="auto"/>
                        <w:bottom w:val="none" w:sz="0" w:space="0" w:color="auto"/>
                        <w:right w:val="none" w:sz="0" w:space="0" w:color="auto"/>
                      </w:divBdr>
                    </w:div>
                  </w:divsChild>
                </w:div>
                <w:div w:id="2013409260">
                  <w:marLeft w:val="0"/>
                  <w:marRight w:val="0"/>
                  <w:marTop w:val="0"/>
                  <w:marBottom w:val="0"/>
                  <w:divBdr>
                    <w:top w:val="none" w:sz="0" w:space="0" w:color="auto"/>
                    <w:left w:val="none" w:sz="0" w:space="0" w:color="auto"/>
                    <w:bottom w:val="none" w:sz="0" w:space="0" w:color="auto"/>
                    <w:right w:val="none" w:sz="0" w:space="0" w:color="auto"/>
                  </w:divBdr>
                  <w:divsChild>
                    <w:div w:id="15678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4620">
          <w:marLeft w:val="0"/>
          <w:marRight w:val="0"/>
          <w:marTop w:val="0"/>
          <w:marBottom w:val="0"/>
          <w:divBdr>
            <w:top w:val="none" w:sz="0" w:space="0" w:color="auto"/>
            <w:left w:val="none" w:sz="0" w:space="0" w:color="auto"/>
            <w:bottom w:val="none" w:sz="0" w:space="0" w:color="auto"/>
            <w:right w:val="none" w:sz="0" w:space="0" w:color="auto"/>
          </w:divBdr>
          <w:divsChild>
            <w:div w:id="51852926">
              <w:marLeft w:val="0"/>
              <w:marRight w:val="0"/>
              <w:marTop w:val="0"/>
              <w:marBottom w:val="0"/>
              <w:divBdr>
                <w:top w:val="none" w:sz="0" w:space="0" w:color="auto"/>
                <w:left w:val="none" w:sz="0" w:space="0" w:color="auto"/>
                <w:bottom w:val="none" w:sz="0" w:space="0" w:color="auto"/>
                <w:right w:val="none" w:sz="0" w:space="0" w:color="auto"/>
              </w:divBdr>
            </w:div>
            <w:div w:id="158278074">
              <w:marLeft w:val="0"/>
              <w:marRight w:val="0"/>
              <w:marTop w:val="0"/>
              <w:marBottom w:val="0"/>
              <w:divBdr>
                <w:top w:val="none" w:sz="0" w:space="0" w:color="auto"/>
                <w:left w:val="none" w:sz="0" w:space="0" w:color="auto"/>
                <w:bottom w:val="none" w:sz="0" w:space="0" w:color="auto"/>
                <w:right w:val="none" w:sz="0" w:space="0" w:color="auto"/>
              </w:divBdr>
            </w:div>
            <w:div w:id="273291211">
              <w:marLeft w:val="0"/>
              <w:marRight w:val="0"/>
              <w:marTop w:val="0"/>
              <w:marBottom w:val="0"/>
              <w:divBdr>
                <w:top w:val="none" w:sz="0" w:space="0" w:color="auto"/>
                <w:left w:val="none" w:sz="0" w:space="0" w:color="auto"/>
                <w:bottom w:val="none" w:sz="0" w:space="0" w:color="auto"/>
                <w:right w:val="none" w:sz="0" w:space="0" w:color="auto"/>
              </w:divBdr>
            </w:div>
            <w:div w:id="289168345">
              <w:marLeft w:val="0"/>
              <w:marRight w:val="0"/>
              <w:marTop w:val="0"/>
              <w:marBottom w:val="0"/>
              <w:divBdr>
                <w:top w:val="none" w:sz="0" w:space="0" w:color="auto"/>
                <w:left w:val="none" w:sz="0" w:space="0" w:color="auto"/>
                <w:bottom w:val="none" w:sz="0" w:space="0" w:color="auto"/>
                <w:right w:val="none" w:sz="0" w:space="0" w:color="auto"/>
              </w:divBdr>
            </w:div>
            <w:div w:id="495918440">
              <w:marLeft w:val="0"/>
              <w:marRight w:val="0"/>
              <w:marTop w:val="0"/>
              <w:marBottom w:val="0"/>
              <w:divBdr>
                <w:top w:val="none" w:sz="0" w:space="0" w:color="auto"/>
                <w:left w:val="none" w:sz="0" w:space="0" w:color="auto"/>
                <w:bottom w:val="none" w:sz="0" w:space="0" w:color="auto"/>
                <w:right w:val="none" w:sz="0" w:space="0" w:color="auto"/>
              </w:divBdr>
            </w:div>
            <w:div w:id="497157995">
              <w:marLeft w:val="0"/>
              <w:marRight w:val="0"/>
              <w:marTop w:val="0"/>
              <w:marBottom w:val="0"/>
              <w:divBdr>
                <w:top w:val="none" w:sz="0" w:space="0" w:color="auto"/>
                <w:left w:val="none" w:sz="0" w:space="0" w:color="auto"/>
                <w:bottom w:val="none" w:sz="0" w:space="0" w:color="auto"/>
                <w:right w:val="none" w:sz="0" w:space="0" w:color="auto"/>
              </w:divBdr>
            </w:div>
            <w:div w:id="665785041">
              <w:marLeft w:val="0"/>
              <w:marRight w:val="0"/>
              <w:marTop w:val="0"/>
              <w:marBottom w:val="0"/>
              <w:divBdr>
                <w:top w:val="none" w:sz="0" w:space="0" w:color="auto"/>
                <w:left w:val="none" w:sz="0" w:space="0" w:color="auto"/>
                <w:bottom w:val="none" w:sz="0" w:space="0" w:color="auto"/>
                <w:right w:val="none" w:sz="0" w:space="0" w:color="auto"/>
              </w:divBdr>
            </w:div>
            <w:div w:id="750856712">
              <w:marLeft w:val="0"/>
              <w:marRight w:val="0"/>
              <w:marTop w:val="0"/>
              <w:marBottom w:val="0"/>
              <w:divBdr>
                <w:top w:val="none" w:sz="0" w:space="0" w:color="auto"/>
                <w:left w:val="none" w:sz="0" w:space="0" w:color="auto"/>
                <w:bottom w:val="none" w:sz="0" w:space="0" w:color="auto"/>
                <w:right w:val="none" w:sz="0" w:space="0" w:color="auto"/>
              </w:divBdr>
            </w:div>
            <w:div w:id="837383372">
              <w:marLeft w:val="0"/>
              <w:marRight w:val="0"/>
              <w:marTop w:val="0"/>
              <w:marBottom w:val="0"/>
              <w:divBdr>
                <w:top w:val="none" w:sz="0" w:space="0" w:color="auto"/>
                <w:left w:val="none" w:sz="0" w:space="0" w:color="auto"/>
                <w:bottom w:val="none" w:sz="0" w:space="0" w:color="auto"/>
                <w:right w:val="none" w:sz="0" w:space="0" w:color="auto"/>
              </w:divBdr>
            </w:div>
            <w:div w:id="927692275">
              <w:marLeft w:val="0"/>
              <w:marRight w:val="0"/>
              <w:marTop w:val="0"/>
              <w:marBottom w:val="0"/>
              <w:divBdr>
                <w:top w:val="none" w:sz="0" w:space="0" w:color="auto"/>
                <w:left w:val="none" w:sz="0" w:space="0" w:color="auto"/>
                <w:bottom w:val="none" w:sz="0" w:space="0" w:color="auto"/>
                <w:right w:val="none" w:sz="0" w:space="0" w:color="auto"/>
              </w:divBdr>
            </w:div>
            <w:div w:id="1128354858">
              <w:marLeft w:val="0"/>
              <w:marRight w:val="0"/>
              <w:marTop w:val="0"/>
              <w:marBottom w:val="0"/>
              <w:divBdr>
                <w:top w:val="none" w:sz="0" w:space="0" w:color="auto"/>
                <w:left w:val="none" w:sz="0" w:space="0" w:color="auto"/>
                <w:bottom w:val="none" w:sz="0" w:space="0" w:color="auto"/>
                <w:right w:val="none" w:sz="0" w:space="0" w:color="auto"/>
              </w:divBdr>
            </w:div>
            <w:div w:id="1152140887">
              <w:marLeft w:val="0"/>
              <w:marRight w:val="0"/>
              <w:marTop w:val="0"/>
              <w:marBottom w:val="0"/>
              <w:divBdr>
                <w:top w:val="none" w:sz="0" w:space="0" w:color="auto"/>
                <w:left w:val="none" w:sz="0" w:space="0" w:color="auto"/>
                <w:bottom w:val="none" w:sz="0" w:space="0" w:color="auto"/>
                <w:right w:val="none" w:sz="0" w:space="0" w:color="auto"/>
              </w:divBdr>
            </w:div>
            <w:div w:id="1223053757">
              <w:marLeft w:val="0"/>
              <w:marRight w:val="0"/>
              <w:marTop w:val="0"/>
              <w:marBottom w:val="0"/>
              <w:divBdr>
                <w:top w:val="none" w:sz="0" w:space="0" w:color="auto"/>
                <w:left w:val="none" w:sz="0" w:space="0" w:color="auto"/>
                <w:bottom w:val="none" w:sz="0" w:space="0" w:color="auto"/>
                <w:right w:val="none" w:sz="0" w:space="0" w:color="auto"/>
              </w:divBdr>
            </w:div>
            <w:div w:id="1295479910">
              <w:marLeft w:val="0"/>
              <w:marRight w:val="0"/>
              <w:marTop w:val="0"/>
              <w:marBottom w:val="0"/>
              <w:divBdr>
                <w:top w:val="none" w:sz="0" w:space="0" w:color="auto"/>
                <w:left w:val="none" w:sz="0" w:space="0" w:color="auto"/>
                <w:bottom w:val="none" w:sz="0" w:space="0" w:color="auto"/>
                <w:right w:val="none" w:sz="0" w:space="0" w:color="auto"/>
              </w:divBdr>
            </w:div>
            <w:div w:id="1519808550">
              <w:marLeft w:val="0"/>
              <w:marRight w:val="0"/>
              <w:marTop w:val="0"/>
              <w:marBottom w:val="0"/>
              <w:divBdr>
                <w:top w:val="none" w:sz="0" w:space="0" w:color="auto"/>
                <w:left w:val="none" w:sz="0" w:space="0" w:color="auto"/>
                <w:bottom w:val="none" w:sz="0" w:space="0" w:color="auto"/>
                <w:right w:val="none" w:sz="0" w:space="0" w:color="auto"/>
              </w:divBdr>
            </w:div>
            <w:div w:id="1620187805">
              <w:marLeft w:val="0"/>
              <w:marRight w:val="0"/>
              <w:marTop w:val="0"/>
              <w:marBottom w:val="0"/>
              <w:divBdr>
                <w:top w:val="none" w:sz="0" w:space="0" w:color="auto"/>
                <w:left w:val="none" w:sz="0" w:space="0" w:color="auto"/>
                <w:bottom w:val="none" w:sz="0" w:space="0" w:color="auto"/>
                <w:right w:val="none" w:sz="0" w:space="0" w:color="auto"/>
              </w:divBdr>
            </w:div>
            <w:div w:id="1778939084">
              <w:marLeft w:val="0"/>
              <w:marRight w:val="0"/>
              <w:marTop w:val="0"/>
              <w:marBottom w:val="0"/>
              <w:divBdr>
                <w:top w:val="none" w:sz="0" w:space="0" w:color="auto"/>
                <w:left w:val="none" w:sz="0" w:space="0" w:color="auto"/>
                <w:bottom w:val="none" w:sz="0" w:space="0" w:color="auto"/>
                <w:right w:val="none" w:sz="0" w:space="0" w:color="auto"/>
              </w:divBdr>
            </w:div>
            <w:div w:id="1833447056">
              <w:marLeft w:val="0"/>
              <w:marRight w:val="0"/>
              <w:marTop w:val="0"/>
              <w:marBottom w:val="0"/>
              <w:divBdr>
                <w:top w:val="none" w:sz="0" w:space="0" w:color="auto"/>
                <w:left w:val="none" w:sz="0" w:space="0" w:color="auto"/>
                <w:bottom w:val="none" w:sz="0" w:space="0" w:color="auto"/>
                <w:right w:val="none" w:sz="0" w:space="0" w:color="auto"/>
              </w:divBdr>
            </w:div>
            <w:div w:id="1991977127">
              <w:marLeft w:val="0"/>
              <w:marRight w:val="0"/>
              <w:marTop w:val="0"/>
              <w:marBottom w:val="0"/>
              <w:divBdr>
                <w:top w:val="none" w:sz="0" w:space="0" w:color="auto"/>
                <w:left w:val="none" w:sz="0" w:space="0" w:color="auto"/>
                <w:bottom w:val="none" w:sz="0" w:space="0" w:color="auto"/>
                <w:right w:val="none" w:sz="0" w:space="0" w:color="auto"/>
              </w:divBdr>
            </w:div>
            <w:div w:id="2041321012">
              <w:marLeft w:val="0"/>
              <w:marRight w:val="0"/>
              <w:marTop w:val="0"/>
              <w:marBottom w:val="0"/>
              <w:divBdr>
                <w:top w:val="none" w:sz="0" w:space="0" w:color="auto"/>
                <w:left w:val="none" w:sz="0" w:space="0" w:color="auto"/>
                <w:bottom w:val="none" w:sz="0" w:space="0" w:color="auto"/>
                <w:right w:val="none" w:sz="0" w:space="0" w:color="auto"/>
              </w:divBdr>
            </w:div>
          </w:divsChild>
        </w:div>
        <w:div w:id="528764653">
          <w:marLeft w:val="0"/>
          <w:marRight w:val="0"/>
          <w:marTop w:val="0"/>
          <w:marBottom w:val="0"/>
          <w:divBdr>
            <w:top w:val="none" w:sz="0" w:space="0" w:color="auto"/>
            <w:left w:val="none" w:sz="0" w:space="0" w:color="auto"/>
            <w:bottom w:val="none" w:sz="0" w:space="0" w:color="auto"/>
            <w:right w:val="none" w:sz="0" w:space="0" w:color="auto"/>
          </w:divBdr>
          <w:divsChild>
            <w:div w:id="56168270">
              <w:marLeft w:val="0"/>
              <w:marRight w:val="0"/>
              <w:marTop w:val="0"/>
              <w:marBottom w:val="0"/>
              <w:divBdr>
                <w:top w:val="none" w:sz="0" w:space="0" w:color="auto"/>
                <w:left w:val="none" w:sz="0" w:space="0" w:color="auto"/>
                <w:bottom w:val="none" w:sz="0" w:space="0" w:color="auto"/>
                <w:right w:val="none" w:sz="0" w:space="0" w:color="auto"/>
              </w:divBdr>
            </w:div>
            <w:div w:id="70006102">
              <w:marLeft w:val="0"/>
              <w:marRight w:val="0"/>
              <w:marTop w:val="0"/>
              <w:marBottom w:val="0"/>
              <w:divBdr>
                <w:top w:val="none" w:sz="0" w:space="0" w:color="auto"/>
                <w:left w:val="none" w:sz="0" w:space="0" w:color="auto"/>
                <w:bottom w:val="none" w:sz="0" w:space="0" w:color="auto"/>
                <w:right w:val="none" w:sz="0" w:space="0" w:color="auto"/>
              </w:divBdr>
            </w:div>
            <w:div w:id="184752269">
              <w:marLeft w:val="0"/>
              <w:marRight w:val="0"/>
              <w:marTop w:val="0"/>
              <w:marBottom w:val="0"/>
              <w:divBdr>
                <w:top w:val="none" w:sz="0" w:space="0" w:color="auto"/>
                <w:left w:val="none" w:sz="0" w:space="0" w:color="auto"/>
                <w:bottom w:val="none" w:sz="0" w:space="0" w:color="auto"/>
                <w:right w:val="none" w:sz="0" w:space="0" w:color="auto"/>
              </w:divBdr>
            </w:div>
            <w:div w:id="222377040">
              <w:marLeft w:val="0"/>
              <w:marRight w:val="0"/>
              <w:marTop w:val="0"/>
              <w:marBottom w:val="0"/>
              <w:divBdr>
                <w:top w:val="none" w:sz="0" w:space="0" w:color="auto"/>
                <w:left w:val="none" w:sz="0" w:space="0" w:color="auto"/>
                <w:bottom w:val="none" w:sz="0" w:space="0" w:color="auto"/>
                <w:right w:val="none" w:sz="0" w:space="0" w:color="auto"/>
              </w:divBdr>
            </w:div>
            <w:div w:id="539779960">
              <w:marLeft w:val="0"/>
              <w:marRight w:val="0"/>
              <w:marTop w:val="0"/>
              <w:marBottom w:val="0"/>
              <w:divBdr>
                <w:top w:val="none" w:sz="0" w:space="0" w:color="auto"/>
                <w:left w:val="none" w:sz="0" w:space="0" w:color="auto"/>
                <w:bottom w:val="none" w:sz="0" w:space="0" w:color="auto"/>
                <w:right w:val="none" w:sz="0" w:space="0" w:color="auto"/>
              </w:divBdr>
            </w:div>
            <w:div w:id="790976900">
              <w:marLeft w:val="0"/>
              <w:marRight w:val="0"/>
              <w:marTop w:val="0"/>
              <w:marBottom w:val="0"/>
              <w:divBdr>
                <w:top w:val="none" w:sz="0" w:space="0" w:color="auto"/>
                <w:left w:val="none" w:sz="0" w:space="0" w:color="auto"/>
                <w:bottom w:val="none" w:sz="0" w:space="0" w:color="auto"/>
                <w:right w:val="none" w:sz="0" w:space="0" w:color="auto"/>
              </w:divBdr>
            </w:div>
            <w:div w:id="820853401">
              <w:marLeft w:val="0"/>
              <w:marRight w:val="0"/>
              <w:marTop w:val="0"/>
              <w:marBottom w:val="0"/>
              <w:divBdr>
                <w:top w:val="none" w:sz="0" w:space="0" w:color="auto"/>
                <w:left w:val="none" w:sz="0" w:space="0" w:color="auto"/>
                <w:bottom w:val="none" w:sz="0" w:space="0" w:color="auto"/>
                <w:right w:val="none" w:sz="0" w:space="0" w:color="auto"/>
              </w:divBdr>
            </w:div>
            <w:div w:id="1065763255">
              <w:marLeft w:val="0"/>
              <w:marRight w:val="0"/>
              <w:marTop w:val="0"/>
              <w:marBottom w:val="0"/>
              <w:divBdr>
                <w:top w:val="none" w:sz="0" w:space="0" w:color="auto"/>
                <w:left w:val="none" w:sz="0" w:space="0" w:color="auto"/>
                <w:bottom w:val="none" w:sz="0" w:space="0" w:color="auto"/>
                <w:right w:val="none" w:sz="0" w:space="0" w:color="auto"/>
              </w:divBdr>
            </w:div>
            <w:div w:id="1209075934">
              <w:marLeft w:val="0"/>
              <w:marRight w:val="0"/>
              <w:marTop w:val="0"/>
              <w:marBottom w:val="0"/>
              <w:divBdr>
                <w:top w:val="none" w:sz="0" w:space="0" w:color="auto"/>
                <w:left w:val="none" w:sz="0" w:space="0" w:color="auto"/>
                <w:bottom w:val="none" w:sz="0" w:space="0" w:color="auto"/>
                <w:right w:val="none" w:sz="0" w:space="0" w:color="auto"/>
              </w:divBdr>
            </w:div>
            <w:div w:id="1270353073">
              <w:marLeft w:val="0"/>
              <w:marRight w:val="0"/>
              <w:marTop w:val="0"/>
              <w:marBottom w:val="0"/>
              <w:divBdr>
                <w:top w:val="none" w:sz="0" w:space="0" w:color="auto"/>
                <w:left w:val="none" w:sz="0" w:space="0" w:color="auto"/>
                <w:bottom w:val="none" w:sz="0" w:space="0" w:color="auto"/>
                <w:right w:val="none" w:sz="0" w:space="0" w:color="auto"/>
              </w:divBdr>
            </w:div>
            <w:div w:id="1345479997">
              <w:marLeft w:val="0"/>
              <w:marRight w:val="0"/>
              <w:marTop w:val="0"/>
              <w:marBottom w:val="0"/>
              <w:divBdr>
                <w:top w:val="none" w:sz="0" w:space="0" w:color="auto"/>
                <w:left w:val="none" w:sz="0" w:space="0" w:color="auto"/>
                <w:bottom w:val="none" w:sz="0" w:space="0" w:color="auto"/>
                <w:right w:val="none" w:sz="0" w:space="0" w:color="auto"/>
              </w:divBdr>
            </w:div>
            <w:div w:id="1370959968">
              <w:marLeft w:val="0"/>
              <w:marRight w:val="0"/>
              <w:marTop w:val="0"/>
              <w:marBottom w:val="0"/>
              <w:divBdr>
                <w:top w:val="none" w:sz="0" w:space="0" w:color="auto"/>
                <w:left w:val="none" w:sz="0" w:space="0" w:color="auto"/>
                <w:bottom w:val="none" w:sz="0" w:space="0" w:color="auto"/>
                <w:right w:val="none" w:sz="0" w:space="0" w:color="auto"/>
              </w:divBdr>
            </w:div>
            <w:div w:id="1517886926">
              <w:marLeft w:val="0"/>
              <w:marRight w:val="0"/>
              <w:marTop w:val="0"/>
              <w:marBottom w:val="0"/>
              <w:divBdr>
                <w:top w:val="none" w:sz="0" w:space="0" w:color="auto"/>
                <w:left w:val="none" w:sz="0" w:space="0" w:color="auto"/>
                <w:bottom w:val="none" w:sz="0" w:space="0" w:color="auto"/>
                <w:right w:val="none" w:sz="0" w:space="0" w:color="auto"/>
              </w:divBdr>
            </w:div>
            <w:div w:id="1534731118">
              <w:marLeft w:val="0"/>
              <w:marRight w:val="0"/>
              <w:marTop w:val="0"/>
              <w:marBottom w:val="0"/>
              <w:divBdr>
                <w:top w:val="none" w:sz="0" w:space="0" w:color="auto"/>
                <w:left w:val="none" w:sz="0" w:space="0" w:color="auto"/>
                <w:bottom w:val="none" w:sz="0" w:space="0" w:color="auto"/>
                <w:right w:val="none" w:sz="0" w:space="0" w:color="auto"/>
              </w:divBdr>
            </w:div>
            <w:div w:id="1556507192">
              <w:marLeft w:val="0"/>
              <w:marRight w:val="0"/>
              <w:marTop w:val="0"/>
              <w:marBottom w:val="0"/>
              <w:divBdr>
                <w:top w:val="none" w:sz="0" w:space="0" w:color="auto"/>
                <w:left w:val="none" w:sz="0" w:space="0" w:color="auto"/>
                <w:bottom w:val="none" w:sz="0" w:space="0" w:color="auto"/>
                <w:right w:val="none" w:sz="0" w:space="0" w:color="auto"/>
              </w:divBdr>
            </w:div>
            <w:div w:id="1727952116">
              <w:marLeft w:val="0"/>
              <w:marRight w:val="0"/>
              <w:marTop w:val="0"/>
              <w:marBottom w:val="0"/>
              <w:divBdr>
                <w:top w:val="none" w:sz="0" w:space="0" w:color="auto"/>
                <w:left w:val="none" w:sz="0" w:space="0" w:color="auto"/>
                <w:bottom w:val="none" w:sz="0" w:space="0" w:color="auto"/>
                <w:right w:val="none" w:sz="0" w:space="0" w:color="auto"/>
              </w:divBdr>
            </w:div>
            <w:div w:id="1887141560">
              <w:marLeft w:val="0"/>
              <w:marRight w:val="0"/>
              <w:marTop w:val="0"/>
              <w:marBottom w:val="0"/>
              <w:divBdr>
                <w:top w:val="none" w:sz="0" w:space="0" w:color="auto"/>
                <w:left w:val="none" w:sz="0" w:space="0" w:color="auto"/>
                <w:bottom w:val="none" w:sz="0" w:space="0" w:color="auto"/>
                <w:right w:val="none" w:sz="0" w:space="0" w:color="auto"/>
              </w:divBdr>
            </w:div>
            <w:div w:id="2115708293">
              <w:marLeft w:val="0"/>
              <w:marRight w:val="0"/>
              <w:marTop w:val="0"/>
              <w:marBottom w:val="0"/>
              <w:divBdr>
                <w:top w:val="none" w:sz="0" w:space="0" w:color="auto"/>
                <w:left w:val="none" w:sz="0" w:space="0" w:color="auto"/>
                <w:bottom w:val="none" w:sz="0" w:space="0" w:color="auto"/>
                <w:right w:val="none" w:sz="0" w:space="0" w:color="auto"/>
              </w:divBdr>
            </w:div>
            <w:div w:id="2116901468">
              <w:marLeft w:val="0"/>
              <w:marRight w:val="0"/>
              <w:marTop w:val="0"/>
              <w:marBottom w:val="0"/>
              <w:divBdr>
                <w:top w:val="none" w:sz="0" w:space="0" w:color="auto"/>
                <w:left w:val="none" w:sz="0" w:space="0" w:color="auto"/>
                <w:bottom w:val="none" w:sz="0" w:space="0" w:color="auto"/>
                <w:right w:val="none" w:sz="0" w:space="0" w:color="auto"/>
              </w:divBdr>
            </w:div>
            <w:div w:id="2136289343">
              <w:marLeft w:val="0"/>
              <w:marRight w:val="0"/>
              <w:marTop w:val="0"/>
              <w:marBottom w:val="0"/>
              <w:divBdr>
                <w:top w:val="none" w:sz="0" w:space="0" w:color="auto"/>
                <w:left w:val="none" w:sz="0" w:space="0" w:color="auto"/>
                <w:bottom w:val="none" w:sz="0" w:space="0" w:color="auto"/>
                <w:right w:val="none" w:sz="0" w:space="0" w:color="auto"/>
              </w:divBdr>
            </w:div>
          </w:divsChild>
        </w:div>
        <w:div w:id="82992590">
          <w:marLeft w:val="0"/>
          <w:marRight w:val="0"/>
          <w:marTop w:val="0"/>
          <w:marBottom w:val="0"/>
          <w:divBdr>
            <w:top w:val="none" w:sz="0" w:space="0" w:color="auto"/>
            <w:left w:val="none" w:sz="0" w:space="0" w:color="auto"/>
            <w:bottom w:val="none" w:sz="0" w:space="0" w:color="auto"/>
            <w:right w:val="none" w:sz="0" w:space="0" w:color="auto"/>
          </w:divBdr>
          <w:divsChild>
            <w:div w:id="204220973">
              <w:marLeft w:val="-75"/>
              <w:marRight w:val="0"/>
              <w:marTop w:val="30"/>
              <w:marBottom w:val="30"/>
              <w:divBdr>
                <w:top w:val="none" w:sz="0" w:space="0" w:color="auto"/>
                <w:left w:val="none" w:sz="0" w:space="0" w:color="auto"/>
                <w:bottom w:val="none" w:sz="0" w:space="0" w:color="auto"/>
                <w:right w:val="none" w:sz="0" w:space="0" w:color="auto"/>
              </w:divBdr>
              <w:divsChild>
                <w:div w:id="1379011559">
                  <w:marLeft w:val="0"/>
                  <w:marRight w:val="0"/>
                  <w:marTop w:val="0"/>
                  <w:marBottom w:val="0"/>
                  <w:divBdr>
                    <w:top w:val="none" w:sz="0" w:space="0" w:color="auto"/>
                    <w:left w:val="none" w:sz="0" w:space="0" w:color="auto"/>
                    <w:bottom w:val="none" w:sz="0" w:space="0" w:color="auto"/>
                    <w:right w:val="none" w:sz="0" w:space="0" w:color="auto"/>
                  </w:divBdr>
                  <w:divsChild>
                    <w:div w:id="108862541">
                      <w:marLeft w:val="0"/>
                      <w:marRight w:val="0"/>
                      <w:marTop w:val="0"/>
                      <w:marBottom w:val="0"/>
                      <w:divBdr>
                        <w:top w:val="none" w:sz="0" w:space="0" w:color="auto"/>
                        <w:left w:val="none" w:sz="0" w:space="0" w:color="auto"/>
                        <w:bottom w:val="none" w:sz="0" w:space="0" w:color="auto"/>
                        <w:right w:val="none" w:sz="0" w:space="0" w:color="auto"/>
                      </w:divBdr>
                    </w:div>
                  </w:divsChild>
                </w:div>
                <w:div w:id="1604921174">
                  <w:marLeft w:val="0"/>
                  <w:marRight w:val="0"/>
                  <w:marTop w:val="0"/>
                  <w:marBottom w:val="0"/>
                  <w:divBdr>
                    <w:top w:val="none" w:sz="0" w:space="0" w:color="auto"/>
                    <w:left w:val="none" w:sz="0" w:space="0" w:color="auto"/>
                    <w:bottom w:val="none" w:sz="0" w:space="0" w:color="auto"/>
                    <w:right w:val="none" w:sz="0" w:space="0" w:color="auto"/>
                  </w:divBdr>
                  <w:divsChild>
                    <w:div w:id="214194742">
                      <w:marLeft w:val="0"/>
                      <w:marRight w:val="0"/>
                      <w:marTop w:val="0"/>
                      <w:marBottom w:val="0"/>
                      <w:divBdr>
                        <w:top w:val="none" w:sz="0" w:space="0" w:color="auto"/>
                        <w:left w:val="none" w:sz="0" w:space="0" w:color="auto"/>
                        <w:bottom w:val="none" w:sz="0" w:space="0" w:color="auto"/>
                        <w:right w:val="none" w:sz="0" w:space="0" w:color="auto"/>
                      </w:divBdr>
                    </w:div>
                  </w:divsChild>
                </w:div>
                <w:div w:id="1796409629">
                  <w:marLeft w:val="0"/>
                  <w:marRight w:val="0"/>
                  <w:marTop w:val="0"/>
                  <w:marBottom w:val="0"/>
                  <w:divBdr>
                    <w:top w:val="none" w:sz="0" w:space="0" w:color="auto"/>
                    <w:left w:val="none" w:sz="0" w:space="0" w:color="auto"/>
                    <w:bottom w:val="none" w:sz="0" w:space="0" w:color="auto"/>
                    <w:right w:val="none" w:sz="0" w:space="0" w:color="auto"/>
                  </w:divBdr>
                  <w:divsChild>
                    <w:div w:id="240213111">
                      <w:marLeft w:val="0"/>
                      <w:marRight w:val="0"/>
                      <w:marTop w:val="0"/>
                      <w:marBottom w:val="0"/>
                      <w:divBdr>
                        <w:top w:val="none" w:sz="0" w:space="0" w:color="auto"/>
                        <w:left w:val="none" w:sz="0" w:space="0" w:color="auto"/>
                        <w:bottom w:val="none" w:sz="0" w:space="0" w:color="auto"/>
                        <w:right w:val="none" w:sz="0" w:space="0" w:color="auto"/>
                      </w:divBdr>
                    </w:div>
                  </w:divsChild>
                </w:div>
                <w:div w:id="1513833437">
                  <w:marLeft w:val="0"/>
                  <w:marRight w:val="0"/>
                  <w:marTop w:val="0"/>
                  <w:marBottom w:val="0"/>
                  <w:divBdr>
                    <w:top w:val="none" w:sz="0" w:space="0" w:color="auto"/>
                    <w:left w:val="none" w:sz="0" w:space="0" w:color="auto"/>
                    <w:bottom w:val="none" w:sz="0" w:space="0" w:color="auto"/>
                    <w:right w:val="none" w:sz="0" w:space="0" w:color="auto"/>
                  </w:divBdr>
                  <w:divsChild>
                    <w:div w:id="358514229">
                      <w:marLeft w:val="0"/>
                      <w:marRight w:val="0"/>
                      <w:marTop w:val="0"/>
                      <w:marBottom w:val="0"/>
                      <w:divBdr>
                        <w:top w:val="none" w:sz="0" w:space="0" w:color="auto"/>
                        <w:left w:val="none" w:sz="0" w:space="0" w:color="auto"/>
                        <w:bottom w:val="none" w:sz="0" w:space="0" w:color="auto"/>
                        <w:right w:val="none" w:sz="0" w:space="0" w:color="auto"/>
                      </w:divBdr>
                    </w:div>
                  </w:divsChild>
                </w:div>
                <w:div w:id="377516351">
                  <w:marLeft w:val="0"/>
                  <w:marRight w:val="0"/>
                  <w:marTop w:val="0"/>
                  <w:marBottom w:val="0"/>
                  <w:divBdr>
                    <w:top w:val="none" w:sz="0" w:space="0" w:color="auto"/>
                    <w:left w:val="none" w:sz="0" w:space="0" w:color="auto"/>
                    <w:bottom w:val="none" w:sz="0" w:space="0" w:color="auto"/>
                    <w:right w:val="none" w:sz="0" w:space="0" w:color="auto"/>
                  </w:divBdr>
                  <w:divsChild>
                    <w:div w:id="1357073797">
                      <w:marLeft w:val="0"/>
                      <w:marRight w:val="0"/>
                      <w:marTop w:val="0"/>
                      <w:marBottom w:val="0"/>
                      <w:divBdr>
                        <w:top w:val="none" w:sz="0" w:space="0" w:color="auto"/>
                        <w:left w:val="none" w:sz="0" w:space="0" w:color="auto"/>
                        <w:bottom w:val="none" w:sz="0" w:space="0" w:color="auto"/>
                        <w:right w:val="none" w:sz="0" w:space="0" w:color="auto"/>
                      </w:divBdr>
                    </w:div>
                  </w:divsChild>
                </w:div>
                <w:div w:id="394931679">
                  <w:marLeft w:val="0"/>
                  <w:marRight w:val="0"/>
                  <w:marTop w:val="0"/>
                  <w:marBottom w:val="0"/>
                  <w:divBdr>
                    <w:top w:val="none" w:sz="0" w:space="0" w:color="auto"/>
                    <w:left w:val="none" w:sz="0" w:space="0" w:color="auto"/>
                    <w:bottom w:val="none" w:sz="0" w:space="0" w:color="auto"/>
                    <w:right w:val="none" w:sz="0" w:space="0" w:color="auto"/>
                  </w:divBdr>
                  <w:divsChild>
                    <w:div w:id="881866132">
                      <w:marLeft w:val="0"/>
                      <w:marRight w:val="0"/>
                      <w:marTop w:val="0"/>
                      <w:marBottom w:val="0"/>
                      <w:divBdr>
                        <w:top w:val="none" w:sz="0" w:space="0" w:color="auto"/>
                        <w:left w:val="none" w:sz="0" w:space="0" w:color="auto"/>
                        <w:bottom w:val="none" w:sz="0" w:space="0" w:color="auto"/>
                        <w:right w:val="none" w:sz="0" w:space="0" w:color="auto"/>
                      </w:divBdr>
                    </w:div>
                  </w:divsChild>
                </w:div>
                <w:div w:id="1543860932">
                  <w:marLeft w:val="0"/>
                  <w:marRight w:val="0"/>
                  <w:marTop w:val="0"/>
                  <w:marBottom w:val="0"/>
                  <w:divBdr>
                    <w:top w:val="none" w:sz="0" w:space="0" w:color="auto"/>
                    <w:left w:val="none" w:sz="0" w:space="0" w:color="auto"/>
                    <w:bottom w:val="none" w:sz="0" w:space="0" w:color="auto"/>
                    <w:right w:val="none" w:sz="0" w:space="0" w:color="auto"/>
                  </w:divBdr>
                  <w:divsChild>
                    <w:div w:id="396318295">
                      <w:marLeft w:val="0"/>
                      <w:marRight w:val="0"/>
                      <w:marTop w:val="0"/>
                      <w:marBottom w:val="0"/>
                      <w:divBdr>
                        <w:top w:val="none" w:sz="0" w:space="0" w:color="auto"/>
                        <w:left w:val="none" w:sz="0" w:space="0" w:color="auto"/>
                        <w:bottom w:val="none" w:sz="0" w:space="0" w:color="auto"/>
                        <w:right w:val="none" w:sz="0" w:space="0" w:color="auto"/>
                      </w:divBdr>
                    </w:div>
                  </w:divsChild>
                </w:div>
                <w:div w:id="596402943">
                  <w:marLeft w:val="0"/>
                  <w:marRight w:val="0"/>
                  <w:marTop w:val="0"/>
                  <w:marBottom w:val="0"/>
                  <w:divBdr>
                    <w:top w:val="none" w:sz="0" w:space="0" w:color="auto"/>
                    <w:left w:val="none" w:sz="0" w:space="0" w:color="auto"/>
                    <w:bottom w:val="none" w:sz="0" w:space="0" w:color="auto"/>
                    <w:right w:val="none" w:sz="0" w:space="0" w:color="auto"/>
                  </w:divBdr>
                  <w:divsChild>
                    <w:div w:id="1391608360">
                      <w:marLeft w:val="0"/>
                      <w:marRight w:val="0"/>
                      <w:marTop w:val="0"/>
                      <w:marBottom w:val="0"/>
                      <w:divBdr>
                        <w:top w:val="none" w:sz="0" w:space="0" w:color="auto"/>
                        <w:left w:val="none" w:sz="0" w:space="0" w:color="auto"/>
                        <w:bottom w:val="none" w:sz="0" w:space="0" w:color="auto"/>
                        <w:right w:val="none" w:sz="0" w:space="0" w:color="auto"/>
                      </w:divBdr>
                    </w:div>
                  </w:divsChild>
                </w:div>
                <w:div w:id="676925966">
                  <w:marLeft w:val="0"/>
                  <w:marRight w:val="0"/>
                  <w:marTop w:val="0"/>
                  <w:marBottom w:val="0"/>
                  <w:divBdr>
                    <w:top w:val="none" w:sz="0" w:space="0" w:color="auto"/>
                    <w:left w:val="none" w:sz="0" w:space="0" w:color="auto"/>
                    <w:bottom w:val="none" w:sz="0" w:space="0" w:color="auto"/>
                    <w:right w:val="none" w:sz="0" w:space="0" w:color="auto"/>
                  </w:divBdr>
                  <w:divsChild>
                    <w:div w:id="612443730">
                      <w:marLeft w:val="0"/>
                      <w:marRight w:val="0"/>
                      <w:marTop w:val="0"/>
                      <w:marBottom w:val="0"/>
                      <w:divBdr>
                        <w:top w:val="none" w:sz="0" w:space="0" w:color="auto"/>
                        <w:left w:val="none" w:sz="0" w:space="0" w:color="auto"/>
                        <w:bottom w:val="none" w:sz="0" w:space="0" w:color="auto"/>
                        <w:right w:val="none" w:sz="0" w:space="0" w:color="auto"/>
                      </w:divBdr>
                    </w:div>
                  </w:divsChild>
                </w:div>
                <w:div w:id="1131481881">
                  <w:marLeft w:val="0"/>
                  <w:marRight w:val="0"/>
                  <w:marTop w:val="0"/>
                  <w:marBottom w:val="0"/>
                  <w:divBdr>
                    <w:top w:val="none" w:sz="0" w:space="0" w:color="auto"/>
                    <w:left w:val="none" w:sz="0" w:space="0" w:color="auto"/>
                    <w:bottom w:val="none" w:sz="0" w:space="0" w:color="auto"/>
                    <w:right w:val="none" w:sz="0" w:space="0" w:color="auto"/>
                  </w:divBdr>
                  <w:divsChild>
                    <w:div w:id="632029976">
                      <w:marLeft w:val="0"/>
                      <w:marRight w:val="0"/>
                      <w:marTop w:val="0"/>
                      <w:marBottom w:val="0"/>
                      <w:divBdr>
                        <w:top w:val="none" w:sz="0" w:space="0" w:color="auto"/>
                        <w:left w:val="none" w:sz="0" w:space="0" w:color="auto"/>
                        <w:bottom w:val="none" w:sz="0" w:space="0" w:color="auto"/>
                        <w:right w:val="none" w:sz="0" w:space="0" w:color="auto"/>
                      </w:divBdr>
                    </w:div>
                  </w:divsChild>
                </w:div>
                <w:div w:id="1991322299">
                  <w:marLeft w:val="0"/>
                  <w:marRight w:val="0"/>
                  <w:marTop w:val="0"/>
                  <w:marBottom w:val="0"/>
                  <w:divBdr>
                    <w:top w:val="none" w:sz="0" w:space="0" w:color="auto"/>
                    <w:left w:val="none" w:sz="0" w:space="0" w:color="auto"/>
                    <w:bottom w:val="none" w:sz="0" w:space="0" w:color="auto"/>
                    <w:right w:val="none" w:sz="0" w:space="0" w:color="auto"/>
                  </w:divBdr>
                  <w:divsChild>
                    <w:div w:id="848060936">
                      <w:marLeft w:val="0"/>
                      <w:marRight w:val="0"/>
                      <w:marTop w:val="0"/>
                      <w:marBottom w:val="0"/>
                      <w:divBdr>
                        <w:top w:val="none" w:sz="0" w:space="0" w:color="auto"/>
                        <w:left w:val="none" w:sz="0" w:space="0" w:color="auto"/>
                        <w:bottom w:val="none" w:sz="0" w:space="0" w:color="auto"/>
                        <w:right w:val="none" w:sz="0" w:space="0" w:color="auto"/>
                      </w:divBdr>
                    </w:div>
                  </w:divsChild>
                </w:div>
                <w:div w:id="978724163">
                  <w:marLeft w:val="0"/>
                  <w:marRight w:val="0"/>
                  <w:marTop w:val="0"/>
                  <w:marBottom w:val="0"/>
                  <w:divBdr>
                    <w:top w:val="none" w:sz="0" w:space="0" w:color="auto"/>
                    <w:left w:val="none" w:sz="0" w:space="0" w:color="auto"/>
                    <w:bottom w:val="none" w:sz="0" w:space="0" w:color="auto"/>
                    <w:right w:val="none" w:sz="0" w:space="0" w:color="auto"/>
                  </w:divBdr>
                  <w:divsChild>
                    <w:div w:id="898512471">
                      <w:marLeft w:val="0"/>
                      <w:marRight w:val="0"/>
                      <w:marTop w:val="0"/>
                      <w:marBottom w:val="0"/>
                      <w:divBdr>
                        <w:top w:val="none" w:sz="0" w:space="0" w:color="auto"/>
                        <w:left w:val="none" w:sz="0" w:space="0" w:color="auto"/>
                        <w:bottom w:val="none" w:sz="0" w:space="0" w:color="auto"/>
                        <w:right w:val="none" w:sz="0" w:space="0" w:color="auto"/>
                      </w:divBdr>
                    </w:div>
                  </w:divsChild>
                </w:div>
                <w:div w:id="937058575">
                  <w:marLeft w:val="0"/>
                  <w:marRight w:val="0"/>
                  <w:marTop w:val="0"/>
                  <w:marBottom w:val="0"/>
                  <w:divBdr>
                    <w:top w:val="none" w:sz="0" w:space="0" w:color="auto"/>
                    <w:left w:val="none" w:sz="0" w:space="0" w:color="auto"/>
                    <w:bottom w:val="none" w:sz="0" w:space="0" w:color="auto"/>
                    <w:right w:val="none" w:sz="0" w:space="0" w:color="auto"/>
                  </w:divBdr>
                  <w:divsChild>
                    <w:div w:id="1054937274">
                      <w:marLeft w:val="0"/>
                      <w:marRight w:val="0"/>
                      <w:marTop w:val="0"/>
                      <w:marBottom w:val="0"/>
                      <w:divBdr>
                        <w:top w:val="none" w:sz="0" w:space="0" w:color="auto"/>
                        <w:left w:val="none" w:sz="0" w:space="0" w:color="auto"/>
                        <w:bottom w:val="none" w:sz="0" w:space="0" w:color="auto"/>
                        <w:right w:val="none" w:sz="0" w:space="0" w:color="auto"/>
                      </w:divBdr>
                    </w:div>
                  </w:divsChild>
                </w:div>
                <w:div w:id="1702120770">
                  <w:marLeft w:val="0"/>
                  <w:marRight w:val="0"/>
                  <w:marTop w:val="0"/>
                  <w:marBottom w:val="0"/>
                  <w:divBdr>
                    <w:top w:val="none" w:sz="0" w:space="0" w:color="auto"/>
                    <w:left w:val="none" w:sz="0" w:space="0" w:color="auto"/>
                    <w:bottom w:val="none" w:sz="0" w:space="0" w:color="auto"/>
                    <w:right w:val="none" w:sz="0" w:space="0" w:color="auto"/>
                  </w:divBdr>
                  <w:divsChild>
                    <w:div w:id="1360933120">
                      <w:marLeft w:val="0"/>
                      <w:marRight w:val="0"/>
                      <w:marTop w:val="0"/>
                      <w:marBottom w:val="0"/>
                      <w:divBdr>
                        <w:top w:val="none" w:sz="0" w:space="0" w:color="auto"/>
                        <w:left w:val="none" w:sz="0" w:space="0" w:color="auto"/>
                        <w:bottom w:val="none" w:sz="0" w:space="0" w:color="auto"/>
                        <w:right w:val="none" w:sz="0" w:space="0" w:color="auto"/>
                      </w:divBdr>
                    </w:div>
                  </w:divsChild>
                </w:div>
                <w:div w:id="1847591244">
                  <w:marLeft w:val="0"/>
                  <w:marRight w:val="0"/>
                  <w:marTop w:val="0"/>
                  <w:marBottom w:val="0"/>
                  <w:divBdr>
                    <w:top w:val="none" w:sz="0" w:space="0" w:color="auto"/>
                    <w:left w:val="none" w:sz="0" w:space="0" w:color="auto"/>
                    <w:bottom w:val="none" w:sz="0" w:space="0" w:color="auto"/>
                    <w:right w:val="none" w:sz="0" w:space="0" w:color="auto"/>
                  </w:divBdr>
                  <w:divsChild>
                    <w:div w:id="18291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8206">
          <w:marLeft w:val="0"/>
          <w:marRight w:val="0"/>
          <w:marTop w:val="0"/>
          <w:marBottom w:val="0"/>
          <w:divBdr>
            <w:top w:val="none" w:sz="0" w:space="0" w:color="auto"/>
            <w:left w:val="none" w:sz="0" w:space="0" w:color="auto"/>
            <w:bottom w:val="none" w:sz="0" w:space="0" w:color="auto"/>
            <w:right w:val="none" w:sz="0" w:space="0" w:color="auto"/>
          </w:divBdr>
          <w:divsChild>
            <w:div w:id="116028686">
              <w:marLeft w:val="0"/>
              <w:marRight w:val="0"/>
              <w:marTop w:val="0"/>
              <w:marBottom w:val="0"/>
              <w:divBdr>
                <w:top w:val="none" w:sz="0" w:space="0" w:color="auto"/>
                <w:left w:val="none" w:sz="0" w:space="0" w:color="auto"/>
                <w:bottom w:val="none" w:sz="0" w:space="0" w:color="auto"/>
                <w:right w:val="none" w:sz="0" w:space="0" w:color="auto"/>
              </w:divBdr>
            </w:div>
            <w:div w:id="230508231">
              <w:marLeft w:val="0"/>
              <w:marRight w:val="0"/>
              <w:marTop w:val="0"/>
              <w:marBottom w:val="0"/>
              <w:divBdr>
                <w:top w:val="none" w:sz="0" w:space="0" w:color="auto"/>
                <w:left w:val="none" w:sz="0" w:space="0" w:color="auto"/>
                <w:bottom w:val="none" w:sz="0" w:space="0" w:color="auto"/>
                <w:right w:val="none" w:sz="0" w:space="0" w:color="auto"/>
              </w:divBdr>
            </w:div>
            <w:div w:id="504051833">
              <w:marLeft w:val="0"/>
              <w:marRight w:val="0"/>
              <w:marTop w:val="0"/>
              <w:marBottom w:val="0"/>
              <w:divBdr>
                <w:top w:val="none" w:sz="0" w:space="0" w:color="auto"/>
                <w:left w:val="none" w:sz="0" w:space="0" w:color="auto"/>
                <w:bottom w:val="none" w:sz="0" w:space="0" w:color="auto"/>
                <w:right w:val="none" w:sz="0" w:space="0" w:color="auto"/>
              </w:divBdr>
            </w:div>
            <w:div w:id="635914196">
              <w:marLeft w:val="0"/>
              <w:marRight w:val="0"/>
              <w:marTop w:val="0"/>
              <w:marBottom w:val="0"/>
              <w:divBdr>
                <w:top w:val="none" w:sz="0" w:space="0" w:color="auto"/>
                <w:left w:val="none" w:sz="0" w:space="0" w:color="auto"/>
                <w:bottom w:val="none" w:sz="0" w:space="0" w:color="auto"/>
                <w:right w:val="none" w:sz="0" w:space="0" w:color="auto"/>
              </w:divBdr>
            </w:div>
            <w:div w:id="644820915">
              <w:marLeft w:val="0"/>
              <w:marRight w:val="0"/>
              <w:marTop w:val="0"/>
              <w:marBottom w:val="0"/>
              <w:divBdr>
                <w:top w:val="none" w:sz="0" w:space="0" w:color="auto"/>
                <w:left w:val="none" w:sz="0" w:space="0" w:color="auto"/>
                <w:bottom w:val="none" w:sz="0" w:space="0" w:color="auto"/>
                <w:right w:val="none" w:sz="0" w:space="0" w:color="auto"/>
              </w:divBdr>
            </w:div>
            <w:div w:id="649793190">
              <w:marLeft w:val="0"/>
              <w:marRight w:val="0"/>
              <w:marTop w:val="0"/>
              <w:marBottom w:val="0"/>
              <w:divBdr>
                <w:top w:val="none" w:sz="0" w:space="0" w:color="auto"/>
                <w:left w:val="none" w:sz="0" w:space="0" w:color="auto"/>
                <w:bottom w:val="none" w:sz="0" w:space="0" w:color="auto"/>
                <w:right w:val="none" w:sz="0" w:space="0" w:color="auto"/>
              </w:divBdr>
            </w:div>
            <w:div w:id="718282815">
              <w:marLeft w:val="0"/>
              <w:marRight w:val="0"/>
              <w:marTop w:val="0"/>
              <w:marBottom w:val="0"/>
              <w:divBdr>
                <w:top w:val="none" w:sz="0" w:space="0" w:color="auto"/>
                <w:left w:val="none" w:sz="0" w:space="0" w:color="auto"/>
                <w:bottom w:val="none" w:sz="0" w:space="0" w:color="auto"/>
                <w:right w:val="none" w:sz="0" w:space="0" w:color="auto"/>
              </w:divBdr>
            </w:div>
            <w:div w:id="755632812">
              <w:marLeft w:val="0"/>
              <w:marRight w:val="0"/>
              <w:marTop w:val="0"/>
              <w:marBottom w:val="0"/>
              <w:divBdr>
                <w:top w:val="none" w:sz="0" w:space="0" w:color="auto"/>
                <w:left w:val="none" w:sz="0" w:space="0" w:color="auto"/>
                <w:bottom w:val="none" w:sz="0" w:space="0" w:color="auto"/>
                <w:right w:val="none" w:sz="0" w:space="0" w:color="auto"/>
              </w:divBdr>
            </w:div>
            <w:div w:id="891574496">
              <w:marLeft w:val="0"/>
              <w:marRight w:val="0"/>
              <w:marTop w:val="0"/>
              <w:marBottom w:val="0"/>
              <w:divBdr>
                <w:top w:val="none" w:sz="0" w:space="0" w:color="auto"/>
                <w:left w:val="none" w:sz="0" w:space="0" w:color="auto"/>
                <w:bottom w:val="none" w:sz="0" w:space="0" w:color="auto"/>
                <w:right w:val="none" w:sz="0" w:space="0" w:color="auto"/>
              </w:divBdr>
            </w:div>
            <w:div w:id="1224676786">
              <w:marLeft w:val="0"/>
              <w:marRight w:val="0"/>
              <w:marTop w:val="0"/>
              <w:marBottom w:val="0"/>
              <w:divBdr>
                <w:top w:val="none" w:sz="0" w:space="0" w:color="auto"/>
                <w:left w:val="none" w:sz="0" w:space="0" w:color="auto"/>
                <w:bottom w:val="none" w:sz="0" w:space="0" w:color="auto"/>
                <w:right w:val="none" w:sz="0" w:space="0" w:color="auto"/>
              </w:divBdr>
            </w:div>
            <w:div w:id="1236162732">
              <w:marLeft w:val="0"/>
              <w:marRight w:val="0"/>
              <w:marTop w:val="0"/>
              <w:marBottom w:val="0"/>
              <w:divBdr>
                <w:top w:val="none" w:sz="0" w:space="0" w:color="auto"/>
                <w:left w:val="none" w:sz="0" w:space="0" w:color="auto"/>
                <w:bottom w:val="none" w:sz="0" w:space="0" w:color="auto"/>
                <w:right w:val="none" w:sz="0" w:space="0" w:color="auto"/>
              </w:divBdr>
            </w:div>
            <w:div w:id="1377851758">
              <w:marLeft w:val="0"/>
              <w:marRight w:val="0"/>
              <w:marTop w:val="0"/>
              <w:marBottom w:val="0"/>
              <w:divBdr>
                <w:top w:val="none" w:sz="0" w:space="0" w:color="auto"/>
                <w:left w:val="none" w:sz="0" w:space="0" w:color="auto"/>
                <w:bottom w:val="none" w:sz="0" w:space="0" w:color="auto"/>
                <w:right w:val="none" w:sz="0" w:space="0" w:color="auto"/>
              </w:divBdr>
            </w:div>
            <w:div w:id="1774863540">
              <w:marLeft w:val="0"/>
              <w:marRight w:val="0"/>
              <w:marTop w:val="0"/>
              <w:marBottom w:val="0"/>
              <w:divBdr>
                <w:top w:val="none" w:sz="0" w:space="0" w:color="auto"/>
                <w:left w:val="none" w:sz="0" w:space="0" w:color="auto"/>
                <w:bottom w:val="none" w:sz="0" w:space="0" w:color="auto"/>
                <w:right w:val="none" w:sz="0" w:space="0" w:color="auto"/>
              </w:divBdr>
            </w:div>
            <w:div w:id="1827359047">
              <w:marLeft w:val="0"/>
              <w:marRight w:val="0"/>
              <w:marTop w:val="0"/>
              <w:marBottom w:val="0"/>
              <w:divBdr>
                <w:top w:val="none" w:sz="0" w:space="0" w:color="auto"/>
                <w:left w:val="none" w:sz="0" w:space="0" w:color="auto"/>
                <w:bottom w:val="none" w:sz="0" w:space="0" w:color="auto"/>
                <w:right w:val="none" w:sz="0" w:space="0" w:color="auto"/>
              </w:divBdr>
            </w:div>
            <w:div w:id="1947955253">
              <w:marLeft w:val="0"/>
              <w:marRight w:val="0"/>
              <w:marTop w:val="0"/>
              <w:marBottom w:val="0"/>
              <w:divBdr>
                <w:top w:val="none" w:sz="0" w:space="0" w:color="auto"/>
                <w:left w:val="none" w:sz="0" w:space="0" w:color="auto"/>
                <w:bottom w:val="none" w:sz="0" w:space="0" w:color="auto"/>
                <w:right w:val="none" w:sz="0" w:space="0" w:color="auto"/>
              </w:divBdr>
            </w:div>
            <w:div w:id="2042124804">
              <w:marLeft w:val="0"/>
              <w:marRight w:val="0"/>
              <w:marTop w:val="0"/>
              <w:marBottom w:val="0"/>
              <w:divBdr>
                <w:top w:val="none" w:sz="0" w:space="0" w:color="auto"/>
                <w:left w:val="none" w:sz="0" w:space="0" w:color="auto"/>
                <w:bottom w:val="none" w:sz="0" w:space="0" w:color="auto"/>
                <w:right w:val="none" w:sz="0" w:space="0" w:color="auto"/>
              </w:divBdr>
            </w:div>
            <w:div w:id="2061974435">
              <w:marLeft w:val="0"/>
              <w:marRight w:val="0"/>
              <w:marTop w:val="0"/>
              <w:marBottom w:val="0"/>
              <w:divBdr>
                <w:top w:val="none" w:sz="0" w:space="0" w:color="auto"/>
                <w:left w:val="none" w:sz="0" w:space="0" w:color="auto"/>
                <w:bottom w:val="none" w:sz="0" w:space="0" w:color="auto"/>
                <w:right w:val="none" w:sz="0" w:space="0" w:color="auto"/>
              </w:divBdr>
            </w:div>
            <w:div w:id="2108383300">
              <w:marLeft w:val="0"/>
              <w:marRight w:val="0"/>
              <w:marTop w:val="0"/>
              <w:marBottom w:val="0"/>
              <w:divBdr>
                <w:top w:val="none" w:sz="0" w:space="0" w:color="auto"/>
                <w:left w:val="none" w:sz="0" w:space="0" w:color="auto"/>
                <w:bottom w:val="none" w:sz="0" w:space="0" w:color="auto"/>
                <w:right w:val="none" w:sz="0" w:space="0" w:color="auto"/>
              </w:divBdr>
            </w:div>
            <w:div w:id="2127697088">
              <w:marLeft w:val="0"/>
              <w:marRight w:val="0"/>
              <w:marTop w:val="0"/>
              <w:marBottom w:val="0"/>
              <w:divBdr>
                <w:top w:val="none" w:sz="0" w:space="0" w:color="auto"/>
                <w:left w:val="none" w:sz="0" w:space="0" w:color="auto"/>
                <w:bottom w:val="none" w:sz="0" w:space="0" w:color="auto"/>
                <w:right w:val="none" w:sz="0" w:space="0" w:color="auto"/>
              </w:divBdr>
            </w:div>
            <w:div w:id="2135588468">
              <w:marLeft w:val="0"/>
              <w:marRight w:val="0"/>
              <w:marTop w:val="0"/>
              <w:marBottom w:val="0"/>
              <w:divBdr>
                <w:top w:val="none" w:sz="0" w:space="0" w:color="auto"/>
                <w:left w:val="none" w:sz="0" w:space="0" w:color="auto"/>
                <w:bottom w:val="none" w:sz="0" w:space="0" w:color="auto"/>
                <w:right w:val="none" w:sz="0" w:space="0" w:color="auto"/>
              </w:divBdr>
            </w:div>
          </w:divsChild>
        </w:div>
        <w:div w:id="2029453474">
          <w:marLeft w:val="0"/>
          <w:marRight w:val="0"/>
          <w:marTop w:val="0"/>
          <w:marBottom w:val="0"/>
          <w:divBdr>
            <w:top w:val="none" w:sz="0" w:space="0" w:color="auto"/>
            <w:left w:val="none" w:sz="0" w:space="0" w:color="auto"/>
            <w:bottom w:val="none" w:sz="0" w:space="0" w:color="auto"/>
            <w:right w:val="none" w:sz="0" w:space="0" w:color="auto"/>
          </w:divBdr>
          <w:divsChild>
            <w:div w:id="127474960">
              <w:marLeft w:val="0"/>
              <w:marRight w:val="0"/>
              <w:marTop w:val="0"/>
              <w:marBottom w:val="0"/>
              <w:divBdr>
                <w:top w:val="none" w:sz="0" w:space="0" w:color="auto"/>
                <w:left w:val="none" w:sz="0" w:space="0" w:color="auto"/>
                <w:bottom w:val="none" w:sz="0" w:space="0" w:color="auto"/>
                <w:right w:val="none" w:sz="0" w:space="0" w:color="auto"/>
              </w:divBdr>
            </w:div>
            <w:div w:id="260841306">
              <w:marLeft w:val="0"/>
              <w:marRight w:val="0"/>
              <w:marTop w:val="0"/>
              <w:marBottom w:val="0"/>
              <w:divBdr>
                <w:top w:val="none" w:sz="0" w:space="0" w:color="auto"/>
                <w:left w:val="none" w:sz="0" w:space="0" w:color="auto"/>
                <w:bottom w:val="none" w:sz="0" w:space="0" w:color="auto"/>
                <w:right w:val="none" w:sz="0" w:space="0" w:color="auto"/>
              </w:divBdr>
            </w:div>
            <w:div w:id="301547658">
              <w:marLeft w:val="0"/>
              <w:marRight w:val="0"/>
              <w:marTop w:val="0"/>
              <w:marBottom w:val="0"/>
              <w:divBdr>
                <w:top w:val="none" w:sz="0" w:space="0" w:color="auto"/>
                <w:left w:val="none" w:sz="0" w:space="0" w:color="auto"/>
                <w:bottom w:val="none" w:sz="0" w:space="0" w:color="auto"/>
                <w:right w:val="none" w:sz="0" w:space="0" w:color="auto"/>
              </w:divBdr>
            </w:div>
            <w:div w:id="448665081">
              <w:marLeft w:val="0"/>
              <w:marRight w:val="0"/>
              <w:marTop w:val="0"/>
              <w:marBottom w:val="0"/>
              <w:divBdr>
                <w:top w:val="none" w:sz="0" w:space="0" w:color="auto"/>
                <w:left w:val="none" w:sz="0" w:space="0" w:color="auto"/>
                <w:bottom w:val="none" w:sz="0" w:space="0" w:color="auto"/>
                <w:right w:val="none" w:sz="0" w:space="0" w:color="auto"/>
              </w:divBdr>
            </w:div>
            <w:div w:id="471216682">
              <w:marLeft w:val="0"/>
              <w:marRight w:val="0"/>
              <w:marTop w:val="0"/>
              <w:marBottom w:val="0"/>
              <w:divBdr>
                <w:top w:val="none" w:sz="0" w:space="0" w:color="auto"/>
                <w:left w:val="none" w:sz="0" w:space="0" w:color="auto"/>
                <w:bottom w:val="none" w:sz="0" w:space="0" w:color="auto"/>
                <w:right w:val="none" w:sz="0" w:space="0" w:color="auto"/>
              </w:divBdr>
            </w:div>
            <w:div w:id="522479316">
              <w:marLeft w:val="0"/>
              <w:marRight w:val="0"/>
              <w:marTop w:val="0"/>
              <w:marBottom w:val="0"/>
              <w:divBdr>
                <w:top w:val="none" w:sz="0" w:space="0" w:color="auto"/>
                <w:left w:val="none" w:sz="0" w:space="0" w:color="auto"/>
                <w:bottom w:val="none" w:sz="0" w:space="0" w:color="auto"/>
                <w:right w:val="none" w:sz="0" w:space="0" w:color="auto"/>
              </w:divBdr>
            </w:div>
            <w:div w:id="669871728">
              <w:marLeft w:val="0"/>
              <w:marRight w:val="0"/>
              <w:marTop w:val="0"/>
              <w:marBottom w:val="0"/>
              <w:divBdr>
                <w:top w:val="none" w:sz="0" w:space="0" w:color="auto"/>
                <w:left w:val="none" w:sz="0" w:space="0" w:color="auto"/>
                <w:bottom w:val="none" w:sz="0" w:space="0" w:color="auto"/>
                <w:right w:val="none" w:sz="0" w:space="0" w:color="auto"/>
              </w:divBdr>
            </w:div>
            <w:div w:id="762533404">
              <w:marLeft w:val="0"/>
              <w:marRight w:val="0"/>
              <w:marTop w:val="0"/>
              <w:marBottom w:val="0"/>
              <w:divBdr>
                <w:top w:val="none" w:sz="0" w:space="0" w:color="auto"/>
                <w:left w:val="none" w:sz="0" w:space="0" w:color="auto"/>
                <w:bottom w:val="none" w:sz="0" w:space="0" w:color="auto"/>
                <w:right w:val="none" w:sz="0" w:space="0" w:color="auto"/>
              </w:divBdr>
            </w:div>
            <w:div w:id="834539053">
              <w:marLeft w:val="0"/>
              <w:marRight w:val="0"/>
              <w:marTop w:val="0"/>
              <w:marBottom w:val="0"/>
              <w:divBdr>
                <w:top w:val="none" w:sz="0" w:space="0" w:color="auto"/>
                <w:left w:val="none" w:sz="0" w:space="0" w:color="auto"/>
                <w:bottom w:val="none" w:sz="0" w:space="0" w:color="auto"/>
                <w:right w:val="none" w:sz="0" w:space="0" w:color="auto"/>
              </w:divBdr>
            </w:div>
            <w:div w:id="1251432272">
              <w:marLeft w:val="0"/>
              <w:marRight w:val="0"/>
              <w:marTop w:val="0"/>
              <w:marBottom w:val="0"/>
              <w:divBdr>
                <w:top w:val="none" w:sz="0" w:space="0" w:color="auto"/>
                <w:left w:val="none" w:sz="0" w:space="0" w:color="auto"/>
                <w:bottom w:val="none" w:sz="0" w:space="0" w:color="auto"/>
                <w:right w:val="none" w:sz="0" w:space="0" w:color="auto"/>
              </w:divBdr>
            </w:div>
            <w:div w:id="1338656329">
              <w:marLeft w:val="0"/>
              <w:marRight w:val="0"/>
              <w:marTop w:val="0"/>
              <w:marBottom w:val="0"/>
              <w:divBdr>
                <w:top w:val="none" w:sz="0" w:space="0" w:color="auto"/>
                <w:left w:val="none" w:sz="0" w:space="0" w:color="auto"/>
                <w:bottom w:val="none" w:sz="0" w:space="0" w:color="auto"/>
                <w:right w:val="none" w:sz="0" w:space="0" w:color="auto"/>
              </w:divBdr>
            </w:div>
            <w:div w:id="1565412709">
              <w:marLeft w:val="0"/>
              <w:marRight w:val="0"/>
              <w:marTop w:val="0"/>
              <w:marBottom w:val="0"/>
              <w:divBdr>
                <w:top w:val="none" w:sz="0" w:space="0" w:color="auto"/>
                <w:left w:val="none" w:sz="0" w:space="0" w:color="auto"/>
                <w:bottom w:val="none" w:sz="0" w:space="0" w:color="auto"/>
                <w:right w:val="none" w:sz="0" w:space="0" w:color="auto"/>
              </w:divBdr>
            </w:div>
            <w:div w:id="1601259835">
              <w:marLeft w:val="0"/>
              <w:marRight w:val="0"/>
              <w:marTop w:val="0"/>
              <w:marBottom w:val="0"/>
              <w:divBdr>
                <w:top w:val="none" w:sz="0" w:space="0" w:color="auto"/>
                <w:left w:val="none" w:sz="0" w:space="0" w:color="auto"/>
                <w:bottom w:val="none" w:sz="0" w:space="0" w:color="auto"/>
                <w:right w:val="none" w:sz="0" w:space="0" w:color="auto"/>
              </w:divBdr>
            </w:div>
            <w:div w:id="1604455027">
              <w:marLeft w:val="0"/>
              <w:marRight w:val="0"/>
              <w:marTop w:val="0"/>
              <w:marBottom w:val="0"/>
              <w:divBdr>
                <w:top w:val="none" w:sz="0" w:space="0" w:color="auto"/>
                <w:left w:val="none" w:sz="0" w:space="0" w:color="auto"/>
                <w:bottom w:val="none" w:sz="0" w:space="0" w:color="auto"/>
                <w:right w:val="none" w:sz="0" w:space="0" w:color="auto"/>
              </w:divBdr>
            </w:div>
            <w:div w:id="1786004067">
              <w:marLeft w:val="0"/>
              <w:marRight w:val="0"/>
              <w:marTop w:val="0"/>
              <w:marBottom w:val="0"/>
              <w:divBdr>
                <w:top w:val="none" w:sz="0" w:space="0" w:color="auto"/>
                <w:left w:val="none" w:sz="0" w:space="0" w:color="auto"/>
                <w:bottom w:val="none" w:sz="0" w:space="0" w:color="auto"/>
                <w:right w:val="none" w:sz="0" w:space="0" w:color="auto"/>
              </w:divBdr>
            </w:div>
            <w:div w:id="1845777392">
              <w:marLeft w:val="0"/>
              <w:marRight w:val="0"/>
              <w:marTop w:val="0"/>
              <w:marBottom w:val="0"/>
              <w:divBdr>
                <w:top w:val="none" w:sz="0" w:space="0" w:color="auto"/>
                <w:left w:val="none" w:sz="0" w:space="0" w:color="auto"/>
                <w:bottom w:val="none" w:sz="0" w:space="0" w:color="auto"/>
                <w:right w:val="none" w:sz="0" w:space="0" w:color="auto"/>
              </w:divBdr>
            </w:div>
            <w:div w:id="1899051291">
              <w:marLeft w:val="0"/>
              <w:marRight w:val="0"/>
              <w:marTop w:val="0"/>
              <w:marBottom w:val="0"/>
              <w:divBdr>
                <w:top w:val="none" w:sz="0" w:space="0" w:color="auto"/>
                <w:left w:val="none" w:sz="0" w:space="0" w:color="auto"/>
                <w:bottom w:val="none" w:sz="0" w:space="0" w:color="auto"/>
                <w:right w:val="none" w:sz="0" w:space="0" w:color="auto"/>
              </w:divBdr>
            </w:div>
            <w:div w:id="1907521381">
              <w:marLeft w:val="0"/>
              <w:marRight w:val="0"/>
              <w:marTop w:val="0"/>
              <w:marBottom w:val="0"/>
              <w:divBdr>
                <w:top w:val="none" w:sz="0" w:space="0" w:color="auto"/>
                <w:left w:val="none" w:sz="0" w:space="0" w:color="auto"/>
                <w:bottom w:val="none" w:sz="0" w:space="0" w:color="auto"/>
                <w:right w:val="none" w:sz="0" w:space="0" w:color="auto"/>
              </w:divBdr>
            </w:div>
            <w:div w:id="1970427811">
              <w:marLeft w:val="0"/>
              <w:marRight w:val="0"/>
              <w:marTop w:val="0"/>
              <w:marBottom w:val="0"/>
              <w:divBdr>
                <w:top w:val="none" w:sz="0" w:space="0" w:color="auto"/>
                <w:left w:val="none" w:sz="0" w:space="0" w:color="auto"/>
                <w:bottom w:val="none" w:sz="0" w:space="0" w:color="auto"/>
                <w:right w:val="none" w:sz="0" w:space="0" w:color="auto"/>
              </w:divBdr>
            </w:div>
            <w:div w:id="1984002804">
              <w:marLeft w:val="0"/>
              <w:marRight w:val="0"/>
              <w:marTop w:val="0"/>
              <w:marBottom w:val="0"/>
              <w:divBdr>
                <w:top w:val="none" w:sz="0" w:space="0" w:color="auto"/>
                <w:left w:val="none" w:sz="0" w:space="0" w:color="auto"/>
                <w:bottom w:val="none" w:sz="0" w:space="0" w:color="auto"/>
                <w:right w:val="none" w:sz="0" w:space="0" w:color="auto"/>
              </w:divBdr>
            </w:div>
          </w:divsChild>
        </w:div>
        <w:div w:id="1715423614">
          <w:marLeft w:val="0"/>
          <w:marRight w:val="0"/>
          <w:marTop w:val="0"/>
          <w:marBottom w:val="0"/>
          <w:divBdr>
            <w:top w:val="none" w:sz="0" w:space="0" w:color="auto"/>
            <w:left w:val="none" w:sz="0" w:space="0" w:color="auto"/>
            <w:bottom w:val="none" w:sz="0" w:space="0" w:color="auto"/>
            <w:right w:val="none" w:sz="0" w:space="0" w:color="auto"/>
          </w:divBdr>
          <w:divsChild>
            <w:div w:id="133186512">
              <w:marLeft w:val="0"/>
              <w:marRight w:val="0"/>
              <w:marTop w:val="0"/>
              <w:marBottom w:val="0"/>
              <w:divBdr>
                <w:top w:val="none" w:sz="0" w:space="0" w:color="auto"/>
                <w:left w:val="none" w:sz="0" w:space="0" w:color="auto"/>
                <w:bottom w:val="none" w:sz="0" w:space="0" w:color="auto"/>
                <w:right w:val="none" w:sz="0" w:space="0" w:color="auto"/>
              </w:divBdr>
            </w:div>
            <w:div w:id="136535002">
              <w:marLeft w:val="0"/>
              <w:marRight w:val="0"/>
              <w:marTop w:val="0"/>
              <w:marBottom w:val="0"/>
              <w:divBdr>
                <w:top w:val="none" w:sz="0" w:space="0" w:color="auto"/>
                <w:left w:val="none" w:sz="0" w:space="0" w:color="auto"/>
                <w:bottom w:val="none" w:sz="0" w:space="0" w:color="auto"/>
                <w:right w:val="none" w:sz="0" w:space="0" w:color="auto"/>
              </w:divBdr>
            </w:div>
            <w:div w:id="434179722">
              <w:marLeft w:val="0"/>
              <w:marRight w:val="0"/>
              <w:marTop w:val="0"/>
              <w:marBottom w:val="0"/>
              <w:divBdr>
                <w:top w:val="none" w:sz="0" w:space="0" w:color="auto"/>
                <w:left w:val="none" w:sz="0" w:space="0" w:color="auto"/>
                <w:bottom w:val="none" w:sz="0" w:space="0" w:color="auto"/>
                <w:right w:val="none" w:sz="0" w:space="0" w:color="auto"/>
              </w:divBdr>
            </w:div>
            <w:div w:id="556552591">
              <w:marLeft w:val="0"/>
              <w:marRight w:val="0"/>
              <w:marTop w:val="0"/>
              <w:marBottom w:val="0"/>
              <w:divBdr>
                <w:top w:val="none" w:sz="0" w:space="0" w:color="auto"/>
                <w:left w:val="none" w:sz="0" w:space="0" w:color="auto"/>
                <w:bottom w:val="none" w:sz="0" w:space="0" w:color="auto"/>
                <w:right w:val="none" w:sz="0" w:space="0" w:color="auto"/>
              </w:divBdr>
            </w:div>
            <w:div w:id="606623272">
              <w:marLeft w:val="0"/>
              <w:marRight w:val="0"/>
              <w:marTop w:val="0"/>
              <w:marBottom w:val="0"/>
              <w:divBdr>
                <w:top w:val="none" w:sz="0" w:space="0" w:color="auto"/>
                <w:left w:val="none" w:sz="0" w:space="0" w:color="auto"/>
                <w:bottom w:val="none" w:sz="0" w:space="0" w:color="auto"/>
                <w:right w:val="none" w:sz="0" w:space="0" w:color="auto"/>
              </w:divBdr>
            </w:div>
            <w:div w:id="610862757">
              <w:marLeft w:val="0"/>
              <w:marRight w:val="0"/>
              <w:marTop w:val="0"/>
              <w:marBottom w:val="0"/>
              <w:divBdr>
                <w:top w:val="none" w:sz="0" w:space="0" w:color="auto"/>
                <w:left w:val="none" w:sz="0" w:space="0" w:color="auto"/>
                <w:bottom w:val="none" w:sz="0" w:space="0" w:color="auto"/>
                <w:right w:val="none" w:sz="0" w:space="0" w:color="auto"/>
              </w:divBdr>
            </w:div>
            <w:div w:id="877199781">
              <w:marLeft w:val="0"/>
              <w:marRight w:val="0"/>
              <w:marTop w:val="0"/>
              <w:marBottom w:val="0"/>
              <w:divBdr>
                <w:top w:val="none" w:sz="0" w:space="0" w:color="auto"/>
                <w:left w:val="none" w:sz="0" w:space="0" w:color="auto"/>
                <w:bottom w:val="none" w:sz="0" w:space="0" w:color="auto"/>
                <w:right w:val="none" w:sz="0" w:space="0" w:color="auto"/>
              </w:divBdr>
            </w:div>
            <w:div w:id="881788022">
              <w:marLeft w:val="0"/>
              <w:marRight w:val="0"/>
              <w:marTop w:val="0"/>
              <w:marBottom w:val="0"/>
              <w:divBdr>
                <w:top w:val="none" w:sz="0" w:space="0" w:color="auto"/>
                <w:left w:val="none" w:sz="0" w:space="0" w:color="auto"/>
                <w:bottom w:val="none" w:sz="0" w:space="0" w:color="auto"/>
                <w:right w:val="none" w:sz="0" w:space="0" w:color="auto"/>
              </w:divBdr>
            </w:div>
            <w:div w:id="1131940163">
              <w:marLeft w:val="0"/>
              <w:marRight w:val="0"/>
              <w:marTop w:val="0"/>
              <w:marBottom w:val="0"/>
              <w:divBdr>
                <w:top w:val="none" w:sz="0" w:space="0" w:color="auto"/>
                <w:left w:val="none" w:sz="0" w:space="0" w:color="auto"/>
                <w:bottom w:val="none" w:sz="0" w:space="0" w:color="auto"/>
                <w:right w:val="none" w:sz="0" w:space="0" w:color="auto"/>
              </w:divBdr>
            </w:div>
            <w:div w:id="1192690859">
              <w:marLeft w:val="0"/>
              <w:marRight w:val="0"/>
              <w:marTop w:val="0"/>
              <w:marBottom w:val="0"/>
              <w:divBdr>
                <w:top w:val="none" w:sz="0" w:space="0" w:color="auto"/>
                <w:left w:val="none" w:sz="0" w:space="0" w:color="auto"/>
                <w:bottom w:val="none" w:sz="0" w:space="0" w:color="auto"/>
                <w:right w:val="none" w:sz="0" w:space="0" w:color="auto"/>
              </w:divBdr>
            </w:div>
            <w:div w:id="1319336438">
              <w:marLeft w:val="0"/>
              <w:marRight w:val="0"/>
              <w:marTop w:val="0"/>
              <w:marBottom w:val="0"/>
              <w:divBdr>
                <w:top w:val="none" w:sz="0" w:space="0" w:color="auto"/>
                <w:left w:val="none" w:sz="0" w:space="0" w:color="auto"/>
                <w:bottom w:val="none" w:sz="0" w:space="0" w:color="auto"/>
                <w:right w:val="none" w:sz="0" w:space="0" w:color="auto"/>
              </w:divBdr>
            </w:div>
            <w:div w:id="1409887396">
              <w:marLeft w:val="0"/>
              <w:marRight w:val="0"/>
              <w:marTop w:val="0"/>
              <w:marBottom w:val="0"/>
              <w:divBdr>
                <w:top w:val="none" w:sz="0" w:space="0" w:color="auto"/>
                <w:left w:val="none" w:sz="0" w:space="0" w:color="auto"/>
                <w:bottom w:val="none" w:sz="0" w:space="0" w:color="auto"/>
                <w:right w:val="none" w:sz="0" w:space="0" w:color="auto"/>
              </w:divBdr>
            </w:div>
            <w:div w:id="1434014915">
              <w:marLeft w:val="0"/>
              <w:marRight w:val="0"/>
              <w:marTop w:val="0"/>
              <w:marBottom w:val="0"/>
              <w:divBdr>
                <w:top w:val="none" w:sz="0" w:space="0" w:color="auto"/>
                <w:left w:val="none" w:sz="0" w:space="0" w:color="auto"/>
                <w:bottom w:val="none" w:sz="0" w:space="0" w:color="auto"/>
                <w:right w:val="none" w:sz="0" w:space="0" w:color="auto"/>
              </w:divBdr>
            </w:div>
            <w:div w:id="1502353209">
              <w:marLeft w:val="0"/>
              <w:marRight w:val="0"/>
              <w:marTop w:val="0"/>
              <w:marBottom w:val="0"/>
              <w:divBdr>
                <w:top w:val="none" w:sz="0" w:space="0" w:color="auto"/>
                <w:left w:val="none" w:sz="0" w:space="0" w:color="auto"/>
                <w:bottom w:val="none" w:sz="0" w:space="0" w:color="auto"/>
                <w:right w:val="none" w:sz="0" w:space="0" w:color="auto"/>
              </w:divBdr>
            </w:div>
            <w:div w:id="1537162148">
              <w:marLeft w:val="0"/>
              <w:marRight w:val="0"/>
              <w:marTop w:val="0"/>
              <w:marBottom w:val="0"/>
              <w:divBdr>
                <w:top w:val="none" w:sz="0" w:space="0" w:color="auto"/>
                <w:left w:val="none" w:sz="0" w:space="0" w:color="auto"/>
                <w:bottom w:val="none" w:sz="0" w:space="0" w:color="auto"/>
                <w:right w:val="none" w:sz="0" w:space="0" w:color="auto"/>
              </w:divBdr>
            </w:div>
            <w:div w:id="1612542942">
              <w:marLeft w:val="0"/>
              <w:marRight w:val="0"/>
              <w:marTop w:val="0"/>
              <w:marBottom w:val="0"/>
              <w:divBdr>
                <w:top w:val="none" w:sz="0" w:space="0" w:color="auto"/>
                <w:left w:val="none" w:sz="0" w:space="0" w:color="auto"/>
                <w:bottom w:val="none" w:sz="0" w:space="0" w:color="auto"/>
                <w:right w:val="none" w:sz="0" w:space="0" w:color="auto"/>
              </w:divBdr>
            </w:div>
            <w:div w:id="1704091356">
              <w:marLeft w:val="0"/>
              <w:marRight w:val="0"/>
              <w:marTop w:val="0"/>
              <w:marBottom w:val="0"/>
              <w:divBdr>
                <w:top w:val="none" w:sz="0" w:space="0" w:color="auto"/>
                <w:left w:val="none" w:sz="0" w:space="0" w:color="auto"/>
                <w:bottom w:val="none" w:sz="0" w:space="0" w:color="auto"/>
                <w:right w:val="none" w:sz="0" w:space="0" w:color="auto"/>
              </w:divBdr>
            </w:div>
            <w:div w:id="1742210595">
              <w:marLeft w:val="0"/>
              <w:marRight w:val="0"/>
              <w:marTop w:val="0"/>
              <w:marBottom w:val="0"/>
              <w:divBdr>
                <w:top w:val="none" w:sz="0" w:space="0" w:color="auto"/>
                <w:left w:val="none" w:sz="0" w:space="0" w:color="auto"/>
                <w:bottom w:val="none" w:sz="0" w:space="0" w:color="auto"/>
                <w:right w:val="none" w:sz="0" w:space="0" w:color="auto"/>
              </w:divBdr>
            </w:div>
            <w:div w:id="1870415698">
              <w:marLeft w:val="0"/>
              <w:marRight w:val="0"/>
              <w:marTop w:val="0"/>
              <w:marBottom w:val="0"/>
              <w:divBdr>
                <w:top w:val="none" w:sz="0" w:space="0" w:color="auto"/>
                <w:left w:val="none" w:sz="0" w:space="0" w:color="auto"/>
                <w:bottom w:val="none" w:sz="0" w:space="0" w:color="auto"/>
                <w:right w:val="none" w:sz="0" w:space="0" w:color="auto"/>
              </w:divBdr>
            </w:div>
            <w:div w:id="2130584589">
              <w:marLeft w:val="0"/>
              <w:marRight w:val="0"/>
              <w:marTop w:val="0"/>
              <w:marBottom w:val="0"/>
              <w:divBdr>
                <w:top w:val="none" w:sz="0" w:space="0" w:color="auto"/>
                <w:left w:val="none" w:sz="0" w:space="0" w:color="auto"/>
                <w:bottom w:val="none" w:sz="0" w:space="0" w:color="auto"/>
                <w:right w:val="none" w:sz="0" w:space="0" w:color="auto"/>
              </w:divBdr>
            </w:div>
          </w:divsChild>
        </w:div>
        <w:div w:id="1632132558">
          <w:marLeft w:val="0"/>
          <w:marRight w:val="0"/>
          <w:marTop w:val="0"/>
          <w:marBottom w:val="0"/>
          <w:divBdr>
            <w:top w:val="none" w:sz="0" w:space="0" w:color="auto"/>
            <w:left w:val="none" w:sz="0" w:space="0" w:color="auto"/>
            <w:bottom w:val="none" w:sz="0" w:space="0" w:color="auto"/>
            <w:right w:val="none" w:sz="0" w:space="0" w:color="auto"/>
          </w:divBdr>
          <w:divsChild>
            <w:div w:id="140201388">
              <w:marLeft w:val="0"/>
              <w:marRight w:val="0"/>
              <w:marTop w:val="0"/>
              <w:marBottom w:val="0"/>
              <w:divBdr>
                <w:top w:val="none" w:sz="0" w:space="0" w:color="auto"/>
                <w:left w:val="none" w:sz="0" w:space="0" w:color="auto"/>
                <w:bottom w:val="none" w:sz="0" w:space="0" w:color="auto"/>
                <w:right w:val="none" w:sz="0" w:space="0" w:color="auto"/>
              </w:divBdr>
            </w:div>
            <w:div w:id="208732935">
              <w:marLeft w:val="0"/>
              <w:marRight w:val="0"/>
              <w:marTop w:val="0"/>
              <w:marBottom w:val="0"/>
              <w:divBdr>
                <w:top w:val="none" w:sz="0" w:space="0" w:color="auto"/>
                <w:left w:val="none" w:sz="0" w:space="0" w:color="auto"/>
                <w:bottom w:val="none" w:sz="0" w:space="0" w:color="auto"/>
                <w:right w:val="none" w:sz="0" w:space="0" w:color="auto"/>
              </w:divBdr>
            </w:div>
            <w:div w:id="279996057">
              <w:marLeft w:val="0"/>
              <w:marRight w:val="0"/>
              <w:marTop w:val="0"/>
              <w:marBottom w:val="0"/>
              <w:divBdr>
                <w:top w:val="none" w:sz="0" w:space="0" w:color="auto"/>
                <w:left w:val="none" w:sz="0" w:space="0" w:color="auto"/>
                <w:bottom w:val="none" w:sz="0" w:space="0" w:color="auto"/>
                <w:right w:val="none" w:sz="0" w:space="0" w:color="auto"/>
              </w:divBdr>
            </w:div>
            <w:div w:id="324893748">
              <w:marLeft w:val="0"/>
              <w:marRight w:val="0"/>
              <w:marTop w:val="0"/>
              <w:marBottom w:val="0"/>
              <w:divBdr>
                <w:top w:val="none" w:sz="0" w:space="0" w:color="auto"/>
                <w:left w:val="none" w:sz="0" w:space="0" w:color="auto"/>
                <w:bottom w:val="none" w:sz="0" w:space="0" w:color="auto"/>
                <w:right w:val="none" w:sz="0" w:space="0" w:color="auto"/>
              </w:divBdr>
            </w:div>
            <w:div w:id="358973430">
              <w:marLeft w:val="0"/>
              <w:marRight w:val="0"/>
              <w:marTop w:val="0"/>
              <w:marBottom w:val="0"/>
              <w:divBdr>
                <w:top w:val="none" w:sz="0" w:space="0" w:color="auto"/>
                <w:left w:val="none" w:sz="0" w:space="0" w:color="auto"/>
                <w:bottom w:val="none" w:sz="0" w:space="0" w:color="auto"/>
                <w:right w:val="none" w:sz="0" w:space="0" w:color="auto"/>
              </w:divBdr>
            </w:div>
            <w:div w:id="414979872">
              <w:marLeft w:val="0"/>
              <w:marRight w:val="0"/>
              <w:marTop w:val="0"/>
              <w:marBottom w:val="0"/>
              <w:divBdr>
                <w:top w:val="none" w:sz="0" w:space="0" w:color="auto"/>
                <w:left w:val="none" w:sz="0" w:space="0" w:color="auto"/>
                <w:bottom w:val="none" w:sz="0" w:space="0" w:color="auto"/>
                <w:right w:val="none" w:sz="0" w:space="0" w:color="auto"/>
              </w:divBdr>
            </w:div>
            <w:div w:id="656227386">
              <w:marLeft w:val="0"/>
              <w:marRight w:val="0"/>
              <w:marTop w:val="0"/>
              <w:marBottom w:val="0"/>
              <w:divBdr>
                <w:top w:val="none" w:sz="0" w:space="0" w:color="auto"/>
                <w:left w:val="none" w:sz="0" w:space="0" w:color="auto"/>
                <w:bottom w:val="none" w:sz="0" w:space="0" w:color="auto"/>
                <w:right w:val="none" w:sz="0" w:space="0" w:color="auto"/>
              </w:divBdr>
            </w:div>
            <w:div w:id="670177483">
              <w:marLeft w:val="0"/>
              <w:marRight w:val="0"/>
              <w:marTop w:val="0"/>
              <w:marBottom w:val="0"/>
              <w:divBdr>
                <w:top w:val="none" w:sz="0" w:space="0" w:color="auto"/>
                <w:left w:val="none" w:sz="0" w:space="0" w:color="auto"/>
                <w:bottom w:val="none" w:sz="0" w:space="0" w:color="auto"/>
                <w:right w:val="none" w:sz="0" w:space="0" w:color="auto"/>
              </w:divBdr>
            </w:div>
            <w:div w:id="823618599">
              <w:marLeft w:val="0"/>
              <w:marRight w:val="0"/>
              <w:marTop w:val="0"/>
              <w:marBottom w:val="0"/>
              <w:divBdr>
                <w:top w:val="none" w:sz="0" w:space="0" w:color="auto"/>
                <w:left w:val="none" w:sz="0" w:space="0" w:color="auto"/>
                <w:bottom w:val="none" w:sz="0" w:space="0" w:color="auto"/>
                <w:right w:val="none" w:sz="0" w:space="0" w:color="auto"/>
              </w:divBdr>
            </w:div>
            <w:div w:id="887498731">
              <w:marLeft w:val="0"/>
              <w:marRight w:val="0"/>
              <w:marTop w:val="0"/>
              <w:marBottom w:val="0"/>
              <w:divBdr>
                <w:top w:val="none" w:sz="0" w:space="0" w:color="auto"/>
                <w:left w:val="none" w:sz="0" w:space="0" w:color="auto"/>
                <w:bottom w:val="none" w:sz="0" w:space="0" w:color="auto"/>
                <w:right w:val="none" w:sz="0" w:space="0" w:color="auto"/>
              </w:divBdr>
            </w:div>
            <w:div w:id="1118990635">
              <w:marLeft w:val="0"/>
              <w:marRight w:val="0"/>
              <w:marTop w:val="0"/>
              <w:marBottom w:val="0"/>
              <w:divBdr>
                <w:top w:val="none" w:sz="0" w:space="0" w:color="auto"/>
                <w:left w:val="none" w:sz="0" w:space="0" w:color="auto"/>
                <w:bottom w:val="none" w:sz="0" w:space="0" w:color="auto"/>
                <w:right w:val="none" w:sz="0" w:space="0" w:color="auto"/>
              </w:divBdr>
            </w:div>
            <w:div w:id="1315908464">
              <w:marLeft w:val="0"/>
              <w:marRight w:val="0"/>
              <w:marTop w:val="0"/>
              <w:marBottom w:val="0"/>
              <w:divBdr>
                <w:top w:val="none" w:sz="0" w:space="0" w:color="auto"/>
                <w:left w:val="none" w:sz="0" w:space="0" w:color="auto"/>
                <w:bottom w:val="none" w:sz="0" w:space="0" w:color="auto"/>
                <w:right w:val="none" w:sz="0" w:space="0" w:color="auto"/>
              </w:divBdr>
            </w:div>
            <w:div w:id="1740516209">
              <w:marLeft w:val="0"/>
              <w:marRight w:val="0"/>
              <w:marTop w:val="0"/>
              <w:marBottom w:val="0"/>
              <w:divBdr>
                <w:top w:val="none" w:sz="0" w:space="0" w:color="auto"/>
                <w:left w:val="none" w:sz="0" w:space="0" w:color="auto"/>
                <w:bottom w:val="none" w:sz="0" w:space="0" w:color="auto"/>
                <w:right w:val="none" w:sz="0" w:space="0" w:color="auto"/>
              </w:divBdr>
            </w:div>
            <w:div w:id="1850827994">
              <w:marLeft w:val="0"/>
              <w:marRight w:val="0"/>
              <w:marTop w:val="0"/>
              <w:marBottom w:val="0"/>
              <w:divBdr>
                <w:top w:val="none" w:sz="0" w:space="0" w:color="auto"/>
                <w:left w:val="none" w:sz="0" w:space="0" w:color="auto"/>
                <w:bottom w:val="none" w:sz="0" w:space="0" w:color="auto"/>
                <w:right w:val="none" w:sz="0" w:space="0" w:color="auto"/>
              </w:divBdr>
            </w:div>
            <w:div w:id="1913390905">
              <w:marLeft w:val="0"/>
              <w:marRight w:val="0"/>
              <w:marTop w:val="0"/>
              <w:marBottom w:val="0"/>
              <w:divBdr>
                <w:top w:val="none" w:sz="0" w:space="0" w:color="auto"/>
                <w:left w:val="none" w:sz="0" w:space="0" w:color="auto"/>
                <w:bottom w:val="none" w:sz="0" w:space="0" w:color="auto"/>
                <w:right w:val="none" w:sz="0" w:space="0" w:color="auto"/>
              </w:divBdr>
            </w:div>
            <w:div w:id="1978148755">
              <w:marLeft w:val="0"/>
              <w:marRight w:val="0"/>
              <w:marTop w:val="0"/>
              <w:marBottom w:val="0"/>
              <w:divBdr>
                <w:top w:val="none" w:sz="0" w:space="0" w:color="auto"/>
                <w:left w:val="none" w:sz="0" w:space="0" w:color="auto"/>
                <w:bottom w:val="none" w:sz="0" w:space="0" w:color="auto"/>
                <w:right w:val="none" w:sz="0" w:space="0" w:color="auto"/>
              </w:divBdr>
            </w:div>
            <w:div w:id="2046787399">
              <w:marLeft w:val="0"/>
              <w:marRight w:val="0"/>
              <w:marTop w:val="0"/>
              <w:marBottom w:val="0"/>
              <w:divBdr>
                <w:top w:val="none" w:sz="0" w:space="0" w:color="auto"/>
                <w:left w:val="none" w:sz="0" w:space="0" w:color="auto"/>
                <w:bottom w:val="none" w:sz="0" w:space="0" w:color="auto"/>
                <w:right w:val="none" w:sz="0" w:space="0" w:color="auto"/>
              </w:divBdr>
            </w:div>
            <w:div w:id="2088838488">
              <w:marLeft w:val="0"/>
              <w:marRight w:val="0"/>
              <w:marTop w:val="0"/>
              <w:marBottom w:val="0"/>
              <w:divBdr>
                <w:top w:val="none" w:sz="0" w:space="0" w:color="auto"/>
                <w:left w:val="none" w:sz="0" w:space="0" w:color="auto"/>
                <w:bottom w:val="none" w:sz="0" w:space="0" w:color="auto"/>
                <w:right w:val="none" w:sz="0" w:space="0" w:color="auto"/>
              </w:divBdr>
            </w:div>
          </w:divsChild>
        </w:div>
        <w:div w:id="1875339985">
          <w:marLeft w:val="0"/>
          <w:marRight w:val="0"/>
          <w:marTop w:val="0"/>
          <w:marBottom w:val="0"/>
          <w:divBdr>
            <w:top w:val="none" w:sz="0" w:space="0" w:color="auto"/>
            <w:left w:val="none" w:sz="0" w:space="0" w:color="auto"/>
            <w:bottom w:val="none" w:sz="0" w:space="0" w:color="auto"/>
            <w:right w:val="none" w:sz="0" w:space="0" w:color="auto"/>
          </w:divBdr>
          <w:divsChild>
            <w:div w:id="145971961">
              <w:marLeft w:val="0"/>
              <w:marRight w:val="0"/>
              <w:marTop w:val="0"/>
              <w:marBottom w:val="0"/>
              <w:divBdr>
                <w:top w:val="none" w:sz="0" w:space="0" w:color="auto"/>
                <w:left w:val="none" w:sz="0" w:space="0" w:color="auto"/>
                <w:bottom w:val="none" w:sz="0" w:space="0" w:color="auto"/>
                <w:right w:val="none" w:sz="0" w:space="0" w:color="auto"/>
              </w:divBdr>
            </w:div>
            <w:div w:id="160195102">
              <w:marLeft w:val="0"/>
              <w:marRight w:val="0"/>
              <w:marTop w:val="0"/>
              <w:marBottom w:val="0"/>
              <w:divBdr>
                <w:top w:val="none" w:sz="0" w:space="0" w:color="auto"/>
                <w:left w:val="none" w:sz="0" w:space="0" w:color="auto"/>
                <w:bottom w:val="none" w:sz="0" w:space="0" w:color="auto"/>
                <w:right w:val="none" w:sz="0" w:space="0" w:color="auto"/>
              </w:divBdr>
            </w:div>
            <w:div w:id="229970059">
              <w:marLeft w:val="0"/>
              <w:marRight w:val="0"/>
              <w:marTop w:val="0"/>
              <w:marBottom w:val="0"/>
              <w:divBdr>
                <w:top w:val="none" w:sz="0" w:space="0" w:color="auto"/>
                <w:left w:val="none" w:sz="0" w:space="0" w:color="auto"/>
                <w:bottom w:val="none" w:sz="0" w:space="0" w:color="auto"/>
                <w:right w:val="none" w:sz="0" w:space="0" w:color="auto"/>
              </w:divBdr>
            </w:div>
            <w:div w:id="339508673">
              <w:marLeft w:val="0"/>
              <w:marRight w:val="0"/>
              <w:marTop w:val="0"/>
              <w:marBottom w:val="0"/>
              <w:divBdr>
                <w:top w:val="none" w:sz="0" w:space="0" w:color="auto"/>
                <w:left w:val="none" w:sz="0" w:space="0" w:color="auto"/>
                <w:bottom w:val="none" w:sz="0" w:space="0" w:color="auto"/>
                <w:right w:val="none" w:sz="0" w:space="0" w:color="auto"/>
              </w:divBdr>
            </w:div>
            <w:div w:id="351760427">
              <w:marLeft w:val="0"/>
              <w:marRight w:val="0"/>
              <w:marTop w:val="0"/>
              <w:marBottom w:val="0"/>
              <w:divBdr>
                <w:top w:val="none" w:sz="0" w:space="0" w:color="auto"/>
                <w:left w:val="none" w:sz="0" w:space="0" w:color="auto"/>
                <w:bottom w:val="none" w:sz="0" w:space="0" w:color="auto"/>
                <w:right w:val="none" w:sz="0" w:space="0" w:color="auto"/>
              </w:divBdr>
            </w:div>
            <w:div w:id="555311987">
              <w:marLeft w:val="0"/>
              <w:marRight w:val="0"/>
              <w:marTop w:val="0"/>
              <w:marBottom w:val="0"/>
              <w:divBdr>
                <w:top w:val="none" w:sz="0" w:space="0" w:color="auto"/>
                <w:left w:val="none" w:sz="0" w:space="0" w:color="auto"/>
                <w:bottom w:val="none" w:sz="0" w:space="0" w:color="auto"/>
                <w:right w:val="none" w:sz="0" w:space="0" w:color="auto"/>
              </w:divBdr>
            </w:div>
            <w:div w:id="581451527">
              <w:marLeft w:val="0"/>
              <w:marRight w:val="0"/>
              <w:marTop w:val="0"/>
              <w:marBottom w:val="0"/>
              <w:divBdr>
                <w:top w:val="none" w:sz="0" w:space="0" w:color="auto"/>
                <w:left w:val="none" w:sz="0" w:space="0" w:color="auto"/>
                <w:bottom w:val="none" w:sz="0" w:space="0" w:color="auto"/>
                <w:right w:val="none" w:sz="0" w:space="0" w:color="auto"/>
              </w:divBdr>
            </w:div>
            <w:div w:id="597637662">
              <w:marLeft w:val="0"/>
              <w:marRight w:val="0"/>
              <w:marTop w:val="0"/>
              <w:marBottom w:val="0"/>
              <w:divBdr>
                <w:top w:val="none" w:sz="0" w:space="0" w:color="auto"/>
                <w:left w:val="none" w:sz="0" w:space="0" w:color="auto"/>
                <w:bottom w:val="none" w:sz="0" w:space="0" w:color="auto"/>
                <w:right w:val="none" w:sz="0" w:space="0" w:color="auto"/>
              </w:divBdr>
            </w:div>
            <w:div w:id="754521806">
              <w:marLeft w:val="0"/>
              <w:marRight w:val="0"/>
              <w:marTop w:val="0"/>
              <w:marBottom w:val="0"/>
              <w:divBdr>
                <w:top w:val="none" w:sz="0" w:space="0" w:color="auto"/>
                <w:left w:val="none" w:sz="0" w:space="0" w:color="auto"/>
                <w:bottom w:val="none" w:sz="0" w:space="0" w:color="auto"/>
                <w:right w:val="none" w:sz="0" w:space="0" w:color="auto"/>
              </w:divBdr>
            </w:div>
            <w:div w:id="1103452245">
              <w:marLeft w:val="0"/>
              <w:marRight w:val="0"/>
              <w:marTop w:val="0"/>
              <w:marBottom w:val="0"/>
              <w:divBdr>
                <w:top w:val="none" w:sz="0" w:space="0" w:color="auto"/>
                <w:left w:val="none" w:sz="0" w:space="0" w:color="auto"/>
                <w:bottom w:val="none" w:sz="0" w:space="0" w:color="auto"/>
                <w:right w:val="none" w:sz="0" w:space="0" w:color="auto"/>
              </w:divBdr>
            </w:div>
            <w:div w:id="1180390706">
              <w:marLeft w:val="0"/>
              <w:marRight w:val="0"/>
              <w:marTop w:val="0"/>
              <w:marBottom w:val="0"/>
              <w:divBdr>
                <w:top w:val="none" w:sz="0" w:space="0" w:color="auto"/>
                <w:left w:val="none" w:sz="0" w:space="0" w:color="auto"/>
                <w:bottom w:val="none" w:sz="0" w:space="0" w:color="auto"/>
                <w:right w:val="none" w:sz="0" w:space="0" w:color="auto"/>
              </w:divBdr>
            </w:div>
            <w:div w:id="1434939716">
              <w:marLeft w:val="0"/>
              <w:marRight w:val="0"/>
              <w:marTop w:val="0"/>
              <w:marBottom w:val="0"/>
              <w:divBdr>
                <w:top w:val="none" w:sz="0" w:space="0" w:color="auto"/>
                <w:left w:val="none" w:sz="0" w:space="0" w:color="auto"/>
                <w:bottom w:val="none" w:sz="0" w:space="0" w:color="auto"/>
                <w:right w:val="none" w:sz="0" w:space="0" w:color="auto"/>
              </w:divBdr>
            </w:div>
            <w:div w:id="1444231882">
              <w:marLeft w:val="0"/>
              <w:marRight w:val="0"/>
              <w:marTop w:val="0"/>
              <w:marBottom w:val="0"/>
              <w:divBdr>
                <w:top w:val="none" w:sz="0" w:space="0" w:color="auto"/>
                <w:left w:val="none" w:sz="0" w:space="0" w:color="auto"/>
                <w:bottom w:val="none" w:sz="0" w:space="0" w:color="auto"/>
                <w:right w:val="none" w:sz="0" w:space="0" w:color="auto"/>
              </w:divBdr>
            </w:div>
            <w:div w:id="1609040877">
              <w:marLeft w:val="0"/>
              <w:marRight w:val="0"/>
              <w:marTop w:val="0"/>
              <w:marBottom w:val="0"/>
              <w:divBdr>
                <w:top w:val="none" w:sz="0" w:space="0" w:color="auto"/>
                <w:left w:val="none" w:sz="0" w:space="0" w:color="auto"/>
                <w:bottom w:val="none" w:sz="0" w:space="0" w:color="auto"/>
                <w:right w:val="none" w:sz="0" w:space="0" w:color="auto"/>
              </w:divBdr>
            </w:div>
            <w:div w:id="1640189116">
              <w:marLeft w:val="0"/>
              <w:marRight w:val="0"/>
              <w:marTop w:val="0"/>
              <w:marBottom w:val="0"/>
              <w:divBdr>
                <w:top w:val="none" w:sz="0" w:space="0" w:color="auto"/>
                <w:left w:val="none" w:sz="0" w:space="0" w:color="auto"/>
                <w:bottom w:val="none" w:sz="0" w:space="0" w:color="auto"/>
                <w:right w:val="none" w:sz="0" w:space="0" w:color="auto"/>
              </w:divBdr>
            </w:div>
            <w:div w:id="1774014424">
              <w:marLeft w:val="0"/>
              <w:marRight w:val="0"/>
              <w:marTop w:val="0"/>
              <w:marBottom w:val="0"/>
              <w:divBdr>
                <w:top w:val="none" w:sz="0" w:space="0" w:color="auto"/>
                <w:left w:val="none" w:sz="0" w:space="0" w:color="auto"/>
                <w:bottom w:val="none" w:sz="0" w:space="0" w:color="auto"/>
                <w:right w:val="none" w:sz="0" w:space="0" w:color="auto"/>
              </w:divBdr>
            </w:div>
            <w:div w:id="1897087363">
              <w:marLeft w:val="0"/>
              <w:marRight w:val="0"/>
              <w:marTop w:val="0"/>
              <w:marBottom w:val="0"/>
              <w:divBdr>
                <w:top w:val="none" w:sz="0" w:space="0" w:color="auto"/>
                <w:left w:val="none" w:sz="0" w:space="0" w:color="auto"/>
                <w:bottom w:val="none" w:sz="0" w:space="0" w:color="auto"/>
                <w:right w:val="none" w:sz="0" w:space="0" w:color="auto"/>
              </w:divBdr>
            </w:div>
            <w:div w:id="1908105969">
              <w:marLeft w:val="0"/>
              <w:marRight w:val="0"/>
              <w:marTop w:val="0"/>
              <w:marBottom w:val="0"/>
              <w:divBdr>
                <w:top w:val="none" w:sz="0" w:space="0" w:color="auto"/>
                <w:left w:val="none" w:sz="0" w:space="0" w:color="auto"/>
                <w:bottom w:val="none" w:sz="0" w:space="0" w:color="auto"/>
                <w:right w:val="none" w:sz="0" w:space="0" w:color="auto"/>
              </w:divBdr>
            </w:div>
            <w:div w:id="2003852258">
              <w:marLeft w:val="0"/>
              <w:marRight w:val="0"/>
              <w:marTop w:val="0"/>
              <w:marBottom w:val="0"/>
              <w:divBdr>
                <w:top w:val="none" w:sz="0" w:space="0" w:color="auto"/>
                <w:left w:val="none" w:sz="0" w:space="0" w:color="auto"/>
                <w:bottom w:val="none" w:sz="0" w:space="0" w:color="auto"/>
                <w:right w:val="none" w:sz="0" w:space="0" w:color="auto"/>
              </w:divBdr>
            </w:div>
            <w:div w:id="2009551201">
              <w:marLeft w:val="0"/>
              <w:marRight w:val="0"/>
              <w:marTop w:val="0"/>
              <w:marBottom w:val="0"/>
              <w:divBdr>
                <w:top w:val="none" w:sz="0" w:space="0" w:color="auto"/>
                <w:left w:val="none" w:sz="0" w:space="0" w:color="auto"/>
                <w:bottom w:val="none" w:sz="0" w:space="0" w:color="auto"/>
                <w:right w:val="none" w:sz="0" w:space="0" w:color="auto"/>
              </w:divBdr>
            </w:div>
          </w:divsChild>
        </w:div>
        <w:div w:id="454256513">
          <w:marLeft w:val="0"/>
          <w:marRight w:val="0"/>
          <w:marTop w:val="0"/>
          <w:marBottom w:val="0"/>
          <w:divBdr>
            <w:top w:val="none" w:sz="0" w:space="0" w:color="auto"/>
            <w:left w:val="none" w:sz="0" w:space="0" w:color="auto"/>
            <w:bottom w:val="none" w:sz="0" w:space="0" w:color="auto"/>
            <w:right w:val="none" w:sz="0" w:space="0" w:color="auto"/>
          </w:divBdr>
          <w:divsChild>
            <w:div w:id="183981293">
              <w:marLeft w:val="0"/>
              <w:marRight w:val="0"/>
              <w:marTop w:val="0"/>
              <w:marBottom w:val="0"/>
              <w:divBdr>
                <w:top w:val="none" w:sz="0" w:space="0" w:color="auto"/>
                <w:left w:val="none" w:sz="0" w:space="0" w:color="auto"/>
                <w:bottom w:val="none" w:sz="0" w:space="0" w:color="auto"/>
                <w:right w:val="none" w:sz="0" w:space="0" w:color="auto"/>
              </w:divBdr>
            </w:div>
            <w:div w:id="423841659">
              <w:marLeft w:val="0"/>
              <w:marRight w:val="0"/>
              <w:marTop w:val="0"/>
              <w:marBottom w:val="0"/>
              <w:divBdr>
                <w:top w:val="none" w:sz="0" w:space="0" w:color="auto"/>
                <w:left w:val="none" w:sz="0" w:space="0" w:color="auto"/>
                <w:bottom w:val="none" w:sz="0" w:space="0" w:color="auto"/>
                <w:right w:val="none" w:sz="0" w:space="0" w:color="auto"/>
              </w:divBdr>
            </w:div>
            <w:div w:id="552811076">
              <w:marLeft w:val="0"/>
              <w:marRight w:val="0"/>
              <w:marTop w:val="0"/>
              <w:marBottom w:val="0"/>
              <w:divBdr>
                <w:top w:val="none" w:sz="0" w:space="0" w:color="auto"/>
                <w:left w:val="none" w:sz="0" w:space="0" w:color="auto"/>
                <w:bottom w:val="none" w:sz="0" w:space="0" w:color="auto"/>
                <w:right w:val="none" w:sz="0" w:space="0" w:color="auto"/>
              </w:divBdr>
            </w:div>
            <w:div w:id="638078328">
              <w:marLeft w:val="0"/>
              <w:marRight w:val="0"/>
              <w:marTop w:val="0"/>
              <w:marBottom w:val="0"/>
              <w:divBdr>
                <w:top w:val="none" w:sz="0" w:space="0" w:color="auto"/>
                <w:left w:val="none" w:sz="0" w:space="0" w:color="auto"/>
                <w:bottom w:val="none" w:sz="0" w:space="0" w:color="auto"/>
                <w:right w:val="none" w:sz="0" w:space="0" w:color="auto"/>
              </w:divBdr>
            </w:div>
            <w:div w:id="816458609">
              <w:marLeft w:val="0"/>
              <w:marRight w:val="0"/>
              <w:marTop w:val="0"/>
              <w:marBottom w:val="0"/>
              <w:divBdr>
                <w:top w:val="none" w:sz="0" w:space="0" w:color="auto"/>
                <w:left w:val="none" w:sz="0" w:space="0" w:color="auto"/>
                <w:bottom w:val="none" w:sz="0" w:space="0" w:color="auto"/>
                <w:right w:val="none" w:sz="0" w:space="0" w:color="auto"/>
              </w:divBdr>
            </w:div>
            <w:div w:id="898830795">
              <w:marLeft w:val="0"/>
              <w:marRight w:val="0"/>
              <w:marTop w:val="0"/>
              <w:marBottom w:val="0"/>
              <w:divBdr>
                <w:top w:val="none" w:sz="0" w:space="0" w:color="auto"/>
                <w:left w:val="none" w:sz="0" w:space="0" w:color="auto"/>
                <w:bottom w:val="none" w:sz="0" w:space="0" w:color="auto"/>
                <w:right w:val="none" w:sz="0" w:space="0" w:color="auto"/>
              </w:divBdr>
            </w:div>
            <w:div w:id="915742538">
              <w:marLeft w:val="0"/>
              <w:marRight w:val="0"/>
              <w:marTop w:val="0"/>
              <w:marBottom w:val="0"/>
              <w:divBdr>
                <w:top w:val="none" w:sz="0" w:space="0" w:color="auto"/>
                <w:left w:val="none" w:sz="0" w:space="0" w:color="auto"/>
                <w:bottom w:val="none" w:sz="0" w:space="0" w:color="auto"/>
                <w:right w:val="none" w:sz="0" w:space="0" w:color="auto"/>
              </w:divBdr>
            </w:div>
            <w:div w:id="1390374827">
              <w:marLeft w:val="0"/>
              <w:marRight w:val="0"/>
              <w:marTop w:val="0"/>
              <w:marBottom w:val="0"/>
              <w:divBdr>
                <w:top w:val="none" w:sz="0" w:space="0" w:color="auto"/>
                <w:left w:val="none" w:sz="0" w:space="0" w:color="auto"/>
                <w:bottom w:val="none" w:sz="0" w:space="0" w:color="auto"/>
                <w:right w:val="none" w:sz="0" w:space="0" w:color="auto"/>
              </w:divBdr>
            </w:div>
            <w:div w:id="1441727848">
              <w:marLeft w:val="0"/>
              <w:marRight w:val="0"/>
              <w:marTop w:val="0"/>
              <w:marBottom w:val="0"/>
              <w:divBdr>
                <w:top w:val="none" w:sz="0" w:space="0" w:color="auto"/>
                <w:left w:val="none" w:sz="0" w:space="0" w:color="auto"/>
                <w:bottom w:val="none" w:sz="0" w:space="0" w:color="auto"/>
                <w:right w:val="none" w:sz="0" w:space="0" w:color="auto"/>
              </w:divBdr>
            </w:div>
            <w:div w:id="1567378551">
              <w:marLeft w:val="0"/>
              <w:marRight w:val="0"/>
              <w:marTop w:val="0"/>
              <w:marBottom w:val="0"/>
              <w:divBdr>
                <w:top w:val="none" w:sz="0" w:space="0" w:color="auto"/>
                <w:left w:val="none" w:sz="0" w:space="0" w:color="auto"/>
                <w:bottom w:val="none" w:sz="0" w:space="0" w:color="auto"/>
                <w:right w:val="none" w:sz="0" w:space="0" w:color="auto"/>
              </w:divBdr>
            </w:div>
            <w:div w:id="1588419364">
              <w:marLeft w:val="0"/>
              <w:marRight w:val="0"/>
              <w:marTop w:val="0"/>
              <w:marBottom w:val="0"/>
              <w:divBdr>
                <w:top w:val="none" w:sz="0" w:space="0" w:color="auto"/>
                <w:left w:val="none" w:sz="0" w:space="0" w:color="auto"/>
                <w:bottom w:val="none" w:sz="0" w:space="0" w:color="auto"/>
                <w:right w:val="none" w:sz="0" w:space="0" w:color="auto"/>
              </w:divBdr>
            </w:div>
            <w:div w:id="1642417674">
              <w:marLeft w:val="0"/>
              <w:marRight w:val="0"/>
              <w:marTop w:val="0"/>
              <w:marBottom w:val="0"/>
              <w:divBdr>
                <w:top w:val="none" w:sz="0" w:space="0" w:color="auto"/>
                <w:left w:val="none" w:sz="0" w:space="0" w:color="auto"/>
                <w:bottom w:val="none" w:sz="0" w:space="0" w:color="auto"/>
                <w:right w:val="none" w:sz="0" w:space="0" w:color="auto"/>
              </w:divBdr>
            </w:div>
            <w:div w:id="1646620208">
              <w:marLeft w:val="0"/>
              <w:marRight w:val="0"/>
              <w:marTop w:val="0"/>
              <w:marBottom w:val="0"/>
              <w:divBdr>
                <w:top w:val="none" w:sz="0" w:space="0" w:color="auto"/>
                <w:left w:val="none" w:sz="0" w:space="0" w:color="auto"/>
                <w:bottom w:val="none" w:sz="0" w:space="0" w:color="auto"/>
                <w:right w:val="none" w:sz="0" w:space="0" w:color="auto"/>
              </w:divBdr>
            </w:div>
            <w:div w:id="1669288626">
              <w:marLeft w:val="0"/>
              <w:marRight w:val="0"/>
              <w:marTop w:val="0"/>
              <w:marBottom w:val="0"/>
              <w:divBdr>
                <w:top w:val="none" w:sz="0" w:space="0" w:color="auto"/>
                <w:left w:val="none" w:sz="0" w:space="0" w:color="auto"/>
                <w:bottom w:val="none" w:sz="0" w:space="0" w:color="auto"/>
                <w:right w:val="none" w:sz="0" w:space="0" w:color="auto"/>
              </w:divBdr>
            </w:div>
            <w:div w:id="1931429507">
              <w:marLeft w:val="0"/>
              <w:marRight w:val="0"/>
              <w:marTop w:val="0"/>
              <w:marBottom w:val="0"/>
              <w:divBdr>
                <w:top w:val="none" w:sz="0" w:space="0" w:color="auto"/>
                <w:left w:val="none" w:sz="0" w:space="0" w:color="auto"/>
                <w:bottom w:val="none" w:sz="0" w:space="0" w:color="auto"/>
                <w:right w:val="none" w:sz="0" w:space="0" w:color="auto"/>
              </w:divBdr>
            </w:div>
            <w:div w:id="1956787072">
              <w:marLeft w:val="0"/>
              <w:marRight w:val="0"/>
              <w:marTop w:val="0"/>
              <w:marBottom w:val="0"/>
              <w:divBdr>
                <w:top w:val="none" w:sz="0" w:space="0" w:color="auto"/>
                <w:left w:val="none" w:sz="0" w:space="0" w:color="auto"/>
                <w:bottom w:val="none" w:sz="0" w:space="0" w:color="auto"/>
                <w:right w:val="none" w:sz="0" w:space="0" w:color="auto"/>
              </w:divBdr>
            </w:div>
            <w:div w:id="1994673238">
              <w:marLeft w:val="0"/>
              <w:marRight w:val="0"/>
              <w:marTop w:val="0"/>
              <w:marBottom w:val="0"/>
              <w:divBdr>
                <w:top w:val="none" w:sz="0" w:space="0" w:color="auto"/>
                <w:left w:val="none" w:sz="0" w:space="0" w:color="auto"/>
                <w:bottom w:val="none" w:sz="0" w:space="0" w:color="auto"/>
                <w:right w:val="none" w:sz="0" w:space="0" w:color="auto"/>
              </w:divBdr>
            </w:div>
            <w:div w:id="2006086916">
              <w:marLeft w:val="0"/>
              <w:marRight w:val="0"/>
              <w:marTop w:val="0"/>
              <w:marBottom w:val="0"/>
              <w:divBdr>
                <w:top w:val="none" w:sz="0" w:space="0" w:color="auto"/>
                <w:left w:val="none" w:sz="0" w:space="0" w:color="auto"/>
                <w:bottom w:val="none" w:sz="0" w:space="0" w:color="auto"/>
                <w:right w:val="none" w:sz="0" w:space="0" w:color="auto"/>
              </w:divBdr>
            </w:div>
            <w:div w:id="2034109259">
              <w:marLeft w:val="0"/>
              <w:marRight w:val="0"/>
              <w:marTop w:val="0"/>
              <w:marBottom w:val="0"/>
              <w:divBdr>
                <w:top w:val="none" w:sz="0" w:space="0" w:color="auto"/>
                <w:left w:val="none" w:sz="0" w:space="0" w:color="auto"/>
                <w:bottom w:val="none" w:sz="0" w:space="0" w:color="auto"/>
                <w:right w:val="none" w:sz="0" w:space="0" w:color="auto"/>
              </w:divBdr>
            </w:div>
            <w:div w:id="2053338596">
              <w:marLeft w:val="0"/>
              <w:marRight w:val="0"/>
              <w:marTop w:val="0"/>
              <w:marBottom w:val="0"/>
              <w:divBdr>
                <w:top w:val="none" w:sz="0" w:space="0" w:color="auto"/>
                <w:left w:val="none" w:sz="0" w:space="0" w:color="auto"/>
                <w:bottom w:val="none" w:sz="0" w:space="0" w:color="auto"/>
                <w:right w:val="none" w:sz="0" w:space="0" w:color="auto"/>
              </w:divBdr>
            </w:div>
          </w:divsChild>
        </w:div>
        <w:div w:id="487021569">
          <w:marLeft w:val="0"/>
          <w:marRight w:val="0"/>
          <w:marTop w:val="0"/>
          <w:marBottom w:val="0"/>
          <w:divBdr>
            <w:top w:val="none" w:sz="0" w:space="0" w:color="auto"/>
            <w:left w:val="none" w:sz="0" w:space="0" w:color="auto"/>
            <w:bottom w:val="none" w:sz="0" w:space="0" w:color="auto"/>
            <w:right w:val="none" w:sz="0" w:space="0" w:color="auto"/>
          </w:divBdr>
          <w:divsChild>
            <w:div w:id="202982908">
              <w:marLeft w:val="0"/>
              <w:marRight w:val="0"/>
              <w:marTop w:val="0"/>
              <w:marBottom w:val="0"/>
              <w:divBdr>
                <w:top w:val="none" w:sz="0" w:space="0" w:color="auto"/>
                <w:left w:val="none" w:sz="0" w:space="0" w:color="auto"/>
                <w:bottom w:val="none" w:sz="0" w:space="0" w:color="auto"/>
                <w:right w:val="none" w:sz="0" w:space="0" w:color="auto"/>
              </w:divBdr>
            </w:div>
            <w:div w:id="229779358">
              <w:marLeft w:val="0"/>
              <w:marRight w:val="0"/>
              <w:marTop w:val="0"/>
              <w:marBottom w:val="0"/>
              <w:divBdr>
                <w:top w:val="none" w:sz="0" w:space="0" w:color="auto"/>
                <w:left w:val="none" w:sz="0" w:space="0" w:color="auto"/>
                <w:bottom w:val="none" w:sz="0" w:space="0" w:color="auto"/>
                <w:right w:val="none" w:sz="0" w:space="0" w:color="auto"/>
              </w:divBdr>
            </w:div>
            <w:div w:id="231158705">
              <w:marLeft w:val="0"/>
              <w:marRight w:val="0"/>
              <w:marTop w:val="0"/>
              <w:marBottom w:val="0"/>
              <w:divBdr>
                <w:top w:val="none" w:sz="0" w:space="0" w:color="auto"/>
                <w:left w:val="none" w:sz="0" w:space="0" w:color="auto"/>
                <w:bottom w:val="none" w:sz="0" w:space="0" w:color="auto"/>
                <w:right w:val="none" w:sz="0" w:space="0" w:color="auto"/>
              </w:divBdr>
            </w:div>
            <w:div w:id="268854263">
              <w:marLeft w:val="0"/>
              <w:marRight w:val="0"/>
              <w:marTop w:val="0"/>
              <w:marBottom w:val="0"/>
              <w:divBdr>
                <w:top w:val="none" w:sz="0" w:space="0" w:color="auto"/>
                <w:left w:val="none" w:sz="0" w:space="0" w:color="auto"/>
                <w:bottom w:val="none" w:sz="0" w:space="0" w:color="auto"/>
                <w:right w:val="none" w:sz="0" w:space="0" w:color="auto"/>
              </w:divBdr>
            </w:div>
            <w:div w:id="327053283">
              <w:marLeft w:val="0"/>
              <w:marRight w:val="0"/>
              <w:marTop w:val="0"/>
              <w:marBottom w:val="0"/>
              <w:divBdr>
                <w:top w:val="none" w:sz="0" w:space="0" w:color="auto"/>
                <w:left w:val="none" w:sz="0" w:space="0" w:color="auto"/>
                <w:bottom w:val="none" w:sz="0" w:space="0" w:color="auto"/>
                <w:right w:val="none" w:sz="0" w:space="0" w:color="auto"/>
              </w:divBdr>
            </w:div>
            <w:div w:id="459543493">
              <w:marLeft w:val="0"/>
              <w:marRight w:val="0"/>
              <w:marTop w:val="0"/>
              <w:marBottom w:val="0"/>
              <w:divBdr>
                <w:top w:val="none" w:sz="0" w:space="0" w:color="auto"/>
                <w:left w:val="none" w:sz="0" w:space="0" w:color="auto"/>
                <w:bottom w:val="none" w:sz="0" w:space="0" w:color="auto"/>
                <w:right w:val="none" w:sz="0" w:space="0" w:color="auto"/>
              </w:divBdr>
            </w:div>
            <w:div w:id="481238298">
              <w:marLeft w:val="0"/>
              <w:marRight w:val="0"/>
              <w:marTop w:val="0"/>
              <w:marBottom w:val="0"/>
              <w:divBdr>
                <w:top w:val="none" w:sz="0" w:space="0" w:color="auto"/>
                <w:left w:val="none" w:sz="0" w:space="0" w:color="auto"/>
                <w:bottom w:val="none" w:sz="0" w:space="0" w:color="auto"/>
                <w:right w:val="none" w:sz="0" w:space="0" w:color="auto"/>
              </w:divBdr>
            </w:div>
            <w:div w:id="793451241">
              <w:marLeft w:val="0"/>
              <w:marRight w:val="0"/>
              <w:marTop w:val="0"/>
              <w:marBottom w:val="0"/>
              <w:divBdr>
                <w:top w:val="none" w:sz="0" w:space="0" w:color="auto"/>
                <w:left w:val="none" w:sz="0" w:space="0" w:color="auto"/>
                <w:bottom w:val="none" w:sz="0" w:space="0" w:color="auto"/>
                <w:right w:val="none" w:sz="0" w:space="0" w:color="auto"/>
              </w:divBdr>
            </w:div>
            <w:div w:id="815805536">
              <w:marLeft w:val="0"/>
              <w:marRight w:val="0"/>
              <w:marTop w:val="0"/>
              <w:marBottom w:val="0"/>
              <w:divBdr>
                <w:top w:val="none" w:sz="0" w:space="0" w:color="auto"/>
                <w:left w:val="none" w:sz="0" w:space="0" w:color="auto"/>
                <w:bottom w:val="none" w:sz="0" w:space="0" w:color="auto"/>
                <w:right w:val="none" w:sz="0" w:space="0" w:color="auto"/>
              </w:divBdr>
            </w:div>
            <w:div w:id="853886134">
              <w:marLeft w:val="0"/>
              <w:marRight w:val="0"/>
              <w:marTop w:val="0"/>
              <w:marBottom w:val="0"/>
              <w:divBdr>
                <w:top w:val="none" w:sz="0" w:space="0" w:color="auto"/>
                <w:left w:val="none" w:sz="0" w:space="0" w:color="auto"/>
                <w:bottom w:val="none" w:sz="0" w:space="0" w:color="auto"/>
                <w:right w:val="none" w:sz="0" w:space="0" w:color="auto"/>
              </w:divBdr>
            </w:div>
            <w:div w:id="917129169">
              <w:marLeft w:val="0"/>
              <w:marRight w:val="0"/>
              <w:marTop w:val="0"/>
              <w:marBottom w:val="0"/>
              <w:divBdr>
                <w:top w:val="none" w:sz="0" w:space="0" w:color="auto"/>
                <w:left w:val="none" w:sz="0" w:space="0" w:color="auto"/>
                <w:bottom w:val="none" w:sz="0" w:space="0" w:color="auto"/>
                <w:right w:val="none" w:sz="0" w:space="0" w:color="auto"/>
              </w:divBdr>
            </w:div>
            <w:div w:id="974094326">
              <w:marLeft w:val="0"/>
              <w:marRight w:val="0"/>
              <w:marTop w:val="0"/>
              <w:marBottom w:val="0"/>
              <w:divBdr>
                <w:top w:val="none" w:sz="0" w:space="0" w:color="auto"/>
                <w:left w:val="none" w:sz="0" w:space="0" w:color="auto"/>
                <w:bottom w:val="none" w:sz="0" w:space="0" w:color="auto"/>
                <w:right w:val="none" w:sz="0" w:space="0" w:color="auto"/>
              </w:divBdr>
            </w:div>
            <w:div w:id="1419643628">
              <w:marLeft w:val="0"/>
              <w:marRight w:val="0"/>
              <w:marTop w:val="0"/>
              <w:marBottom w:val="0"/>
              <w:divBdr>
                <w:top w:val="none" w:sz="0" w:space="0" w:color="auto"/>
                <w:left w:val="none" w:sz="0" w:space="0" w:color="auto"/>
                <w:bottom w:val="none" w:sz="0" w:space="0" w:color="auto"/>
                <w:right w:val="none" w:sz="0" w:space="0" w:color="auto"/>
              </w:divBdr>
            </w:div>
            <w:div w:id="1464232344">
              <w:marLeft w:val="0"/>
              <w:marRight w:val="0"/>
              <w:marTop w:val="0"/>
              <w:marBottom w:val="0"/>
              <w:divBdr>
                <w:top w:val="none" w:sz="0" w:space="0" w:color="auto"/>
                <w:left w:val="none" w:sz="0" w:space="0" w:color="auto"/>
                <w:bottom w:val="none" w:sz="0" w:space="0" w:color="auto"/>
                <w:right w:val="none" w:sz="0" w:space="0" w:color="auto"/>
              </w:divBdr>
            </w:div>
            <w:div w:id="1538544331">
              <w:marLeft w:val="0"/>
              <w:marRight w:val="0"/>
              <w:marTop w:val="0"/>
              <w:marBottom w:val="0"/>
              <w:divBdr>
                <w:top w:val="none" w:sz="0" w:space="0" w:color="auto"/>
                <w:left w:val="none" w:sz="0" w:space="0" w:color="auto"/>
                <w:bottom w:val="none" w:sz="0" w:space="0" w:color="auto"/>
                <w:right w:val="none" w:sz="0" w:space="0" w:color="auto"/>
              </w:divBdr>
            </w:div>
            <w:div w:id="1613973254">
              <w:marLeft w:val="0"/>
              <w:marRight w:val="0"/>
              <w:marTop w:val="0"/>
              <w:marBottom w:val="0"/>
              <w:divBdr>
                <w:top w:val="none" w:sz="0" w:space="0" w:color="auto"/>
                <w:left w:val="none" w:sz="0" w:space="0" w:color="auto"/>
                <w:bottom w:val="none" w:sz="0" w:space="0" w:color="auto"/>
                <w:right w:val="none" w:sz="0" w:space="0" w:color="auto"/>
              </w:divBdr>
            </w:div>
            <w:div w:id="1652056568">
              <w:marLeft w:val="0"/>
              <w:marRight w:val="0"/>
              <w:marTop w:val="0"/>
              <w:marBottom w:val="0"/>
              <w:divBdr>
                <w:top w:val="none" w:sz="0" w:space="0" w:color="auto"/>
                <w:left w:val="none" w:sz="0" w:space="0" w:color="auto"/>
                <w:bottom w:val="none" w:sz="0" w:space="0" w:color="auto"/>
                <w:right w:val="none" w:sz="0" w:space="0" w:color="auto"/>
              </w:divBdr>
            </w:div>
            <w:div w:id="1671830614">
              <w:marLeft w:val="0"/>
              <w:marRight w:val="0"/>
              <w:marTop w:val="0"/>
              <w:marBottom w:val="0"/>
              <w:divBdr>
                <w:top w:val="none" w:sz="0" w:space="0" w:color="auto"/>
                <w:left w:val="none" w:sz="0" w:space="0" w:color="auto"/>
                <w:bottom w:val="none" w:sz="0" w:space="0" w:color="auto"/>
                <w:right w:val="none" w:sz="0" w:space="0" w:color="auto"/>
              </w:divBdr>
            </w:div>
            <w:div w:id="1787967187">
              <w:marLeft w:val="0"/>
              <w:marRight w:val="0"/>
              <w:marTop w:val="0"/>
              <w:marBottom w:val="0"/>
              <w:divBdr>
                <w:top w:val="none" w:sz="0" w:space="0" w:color="auto"/>
                <w:left w:val="none" w:sz="0" w:space="0" w:color="auto"/>
                <w:bottom w:val="none" w:sz="0" w:space="0" w:color="auto"/>
                <w:right w:val="none" w:sz="0" w:space="0" w:color="auto"/>
              </w:divBdr>
            </w:div>
            <w:div w:id="1901090347">
              <w:marLeft w:val="0"/>
              <w:marRight w:val="0"/>
              <w:marTop w:val="0"/>
              <w:marBottom w:val="0"/>
              <w:divBdr>
                <w:top w:val="none" w:sz="0" w:space="0" w:color="auto"/>
                <w:left w:val="none" w:sz="0" w:space="0" w:color="auto"/>
                <w:bottom w:val="none" w:sz="0" w:space="0" w:color="auto"/>
                <w:right w:val="none" w:sz="0" w:space="0" w:color="auto"/>
              </w:divBdr>
            </w:div>
          </w:divsChild>
        </w:div>
        <w:div w:id="811409361">
          <w:marLeft w:val="0"/>
          <w:marRight w:val="0"/>
          <w:marTop w:val="0"/>
          <w:marBottom w:val="0"/>
          <w:divBdr>
            <w:top w:val="none" w:sz="0" w:space="0" w:color="auto"/>
            <w:left w:val="none" w:sz="0" w:space="0" w:color="auto"/>
            <w:bottom w:val="none" w:sz="0" w:space="0" w:color="auto"/>
            <w:right w:val="none" w:sz="0" w:space="0" w:color="auto"/>
          </w:divBdr>
          <w:divsChild>
            <w:div w:id="211158281">
              <w:marLeft w:val="0"/>
              <w:marRight w:val="0"/>
              <w:marTop w:val="0"/>
              <w:marBottom w:val="0"/>
              <w:divBdr>
                <w:top w:val="none" w:sz="0" w:space="0" w:color="auto"/>
                <w:left w:val="none" w:sz="0" w:space="0" w:color="auto"/>
                <w:bottom w:val="none" w:sz="0" w:space="0" w:color="auto"/>
                <w:right w:val="none" w:sz="0" w:space="0" w:color="auto"/>
              </w:divBdr>
            </w:div>
            <w:div w:id="840463090">
              <w:marLeft w:val="0"/>
              <w:marRight w:val="0"/>
              <w:marTop w:val="0"/>
              <w:marBottom w:val="0"/>
              <w:divBdr>
                <w:top w:val="none" w:sz="0" w:space="0" w:color="auto"/>
                <w:left w:val="none" w:sz="0" w:space="0" w:color="auto"/>
                <w:bottom w:val="none" w:sz="0" w:space="0" w:color="auto"/>
                <w:right w:val="none" w:sz="0" w:space="0" w:color="auto"/>
              </w:divBdr>
            </w:div>
            <w:div w:id="1678461488">
              <w:marLeft w:val="0"/>
              <w:marRight w:val="0"/>
              <w:marTop w:val="0"/>
              <w:marBottom w:val="0"/>
              <w:divBdr>
                <w:top w:val="none" w:sz="0" w:space="0" w:color="auto"/>
                <w:left w:val="none" w:sz="0" w:space="0" w:color="auto"/>
                <w:bottom w:val="none" w:sz="0" w:space="0" w:color="auto"/>
                <w:right w:val="none" w:sz="0" w:space="0" w:color="auto"/>
              </w:divBdr>
            </w:div>
            <w:div w:id="1881359862">
              <w:marLeft w:val="0"/>
              <w:marRight w:val="0"/>
              <w:marTop w:val="0"/>
              <w:marBottom w:val="0"/>
              <w:divBdr>
                <w:top w:val="none" w:sz="0" w:space="0" w:color="auto"/>
                <w:left w:val="none" w:sz="0" w:space="0" w:color="auto"/>
                <w:bottom w:val="none" w:sz="0" w:space="0" w:color="auto"/>
                <w:right w:val="none" w:sz="0" w:space="0" w:color="auto"/>
              </w:divBdr>
            </w:div>
          </w:divsChild>
        </w:div>
        <w:div w:id="2113470929">
          <w:marLeft w:val="0"/>
          <w:marRight w:val="0"/>
          <w:marTop w:val="0"/>
          <w:marBottom w:val="0"/>
          <w:divBdr>
            <w:top w:val="none" w:sz="0" w:space="0" w:color="auto"/>
            <w:left w:val="none" w:sz="0" w:space="0" w:color="auto"/>
            <w:bottom w:val="none" w:sz="0" w:space="0" w:color="auto"/>
            <w:right w:val="none" w:sz="0" w:space="0" w:color="auto"/>
          </w:divBdr>
          <w:divsChild>
            <w:div w:id="257107854">
              <w:marLeft w:val="-75"/>
              <w:marRight w:val="0"/>
              <w:marTop w:val="30"/>
              <w:marBottom w:val="30"/>
              <w:divBdr>
                <w:top w:val="none" w:sz="0" w:space="0" w:color="auto"/>
                <w:left w:val="none" w:sz="0" w:space="0" w:color="auto"/>
                <w:bottom w:val="none" w:sz="0" w:space="0" w:color="auto"/>
                <w:right w:val="none" w:sz="0" w:space="0" w:color="auto"/>
              </w:divBdr>
              <w:divsChild>
                <w:div w:id="485051492">
                  <w:marLeft w:val="0"/>
                  <w:marRight w:val="0"/>
                  <w:marTop w:val="0"/>
                  <w:marBottom w:val="0"/>
                  <w:divBdr>
                    <w:top w:val="none" w:sz="0" w:space="0" w:color="auto"/>
                    <w:left w:val="none" w:sz="0" w:space="0" w:color="auto"/>
                    <w:bottom w:val="none" w:sz="0" w:space="0" w:color="auto"/>
                    <w:right w:val="none" w:sz="0" w:space="0" w:color="auto"/>
                  </w:divBdr>
                  <w:divsChild>
                    <w:div w:id="213779737">
                      <w:marLeft w:val="0"/>
                      <w:marRight w:val="0"/>
                      <w:marTop w:val="0"/>
                      <w:marBottom w:val="0"/>
                      <w:divBdr>
                        <w:top w:val="none" w:sz="0" w:space="0" w:color="auto"/>
                        <w:left w:val="none" w:sz="0" w:space="0" w:color="auto"/>
                        <w:bottom w:val="none" w:sz="0" w:space="0" w:color="auto"/>
                        <w:right w:val="none" w:sz="0" w:space="0" w:color="auto"/>
                      </w:divBdr>
                    </w:div>
                  </w:divsChild>
                </w:div>
                <w:div w:id="457337267">
                  <w:marLeft w:val="0"/>
                  <w:marRight w:val="0"/>
                  <w:marTop w:val="0"/>
                  <w:marBottom w:val="0"/>
                  <w:divBdr>
                    <w:top w:val="none" w:sz="0" w:space="0" w:color="auto"/>
                    <w:left w:val="none" w:sz="0" w:space="0" w:color="auto"/>
                    <w:bottom w:val="none" w:sz="0" w:space="0" w:color="auto"/>
                    <w:right w:val="none" w:sz="0" w:space="0" w:color="auto"/>
                  </w:divBdr>
                  <w:divsChild>
                    <w:div w:id="1051492058">
                      <w:marLeft w:val="0"/>
                      <w:marRight w:val="0"/>
                      <w:marTop w:val="0"/>
                      <w:marBottom w:val="0"/>
                      <w:divBdr>
                        <w:top w:val="none" w:sz="0" w:space="0" w:color="auto"/>
                        <w:left w:val="none" w:sz="0" w:space="0" w:color="auto"/>
                        <w:bottom w:val="none" w:sz="0" w:space="0" w:color="auto"/>
                        <w:right w:val="none" w:sz="0" w:space="0" w:color="auto"/>
                      </w:divBdr>
                    </w:div>
                  </w:divsChild>
                </w:div>
                <w:div w:id="767821207">
                  <w:marLeft w:val="0"/>
                  <w:marRight w:val="0"/>
                  <w:marTop w:val="0"/>
                  <w:marBottom w:val="0"/>
                  <w:divBdr>
                    <w:top w:val="none" w:sz="0" w:space="0" w:color="auto"/>
                    <w:left w:val="none" w:sz="0" w:space="0" w:color="auto"/>
                    <w:bottom w:val="none" w:sz="0" w:space="0" w:color="auto"/>
                    <w:right w:val="none" w:sz="0" w:space="0" w:color="auto"/>
                  </w:divBdr>
                  <w:divsChild>
                    <w:div w:id="476410639">
                      <w:marLeft w:val="0"/>
                      <w:marRight w:val="0"/>
                      <w:marTop w:val="0"/>
                      <w:marBottom w:val="0"/>
                      <w:divBdr>
                        <w:top w:val="none" w:sz="0" w:space="0" w:color="auto"/>
                        <w:left w:val="none" w:sz="0" w:space="0" w:color="auto"/>
                        <w:bottom w:val="none" w:sz="0" w:space="0" w:color="auto"/>
                        <w:right w:val="none" w:sz="0" w:space="0" w:color="auto"/>
                      </w:divBdr>
                    </w:div>
                  </w:divsChild>
                </w:div>
                <w:div w:id="589124434">
                  <w:marLeft w:val="0"/>
                  <w:marRight w:val="0"/>
                  <w:marTop w:val="0"/>
                  <w:marBottom w:val="0"/>
                  <w:divBdr>
                    <w:top w:val="none" w:sz="0" w:space="0" w:color="auto"/>
                    <w:left w:val="none" w:sz="0" w:space="0" w:color="auto"/>
                    <w:bottom w:val="none" w:sz="0" w:space="0" w:color="auto"/>
                    <w:right w:val="none" w:sz="0" w:space="0" w:color="auto"/>
                  </w:divBdr>
                  <w:divsChild>
                    <w:div w:id="688406940">
                      <w:marLeft w:val="0"/>
                      <w:marRight w:val="0"/>
                      <w:marTop w:val="0"/>
                      <w:marBottom w:val="0"/>
                      <w:divBdr>
                        <w:top w:val="none" w:sz="0" w:space="0" w:color="auto"/>
                        <w:left w:val="none" w:sz="0" w:space="0" w:color="auto"/>
                        <w:bottom w:val="none" w:sz="0" w:space="0" w:color="auto"/>
                        <w:right w:val="none" w:sz="0" w:space="0" w:color="auto"/>
                      </w:divBdr>
                    </w:div>
                  </w:divsChild>
                </w:div>
                <w:div w:id="703871770">
                  <w:marLeft w:val="0"/>
                  <w:marRight w:val="0"/>
                  <w:marTop w:val="0"/>
                  <w:marBottom w:val="0"/>
                  <w:divBdr>
                    <w:top w:val="none" w:sz="0" w:space="0" w:color="auto"/>
                    <w:left w:val="none" w:sz="0" w:space="0" w:color="auto"/>
                    <w:bottom w:val="none" w:sz="0" w:space="0" w:color="auto"/>
                    <w:right w:val="none" w:sz="0" w:space="0" w:color="auto"/>
                  </w:divBdr>
                  <w:divsChild>
                    <w:div w:id="1344671546">
                      <w:marLeft w:val="0"/>
                      <w:marRight w:val="0"/>
                      <w:marTop w:val="0"/>
                      <w:marBottom w:val="0"/>
                      <w:divBdr>
                        <w:top w:val="none" w:sz="0" w:space="0" w:color="auto"/>
                        <w:left w:val="none" w:sz="0" w:space="0" w:color="auto"/>
                        <w:bottom w:val="none" w:sz="0" w:space="0" w:color="auto"/>
                        <w:right w:val="none" w:sz="0" w:space="0" w:color="auto"/>
                      </w:divBdr>
                    </w:div>
                  </w:divsChild>
                </w:div>
                <w:div w:id="828981397">
                  <w:marLeft w:val="0"/>
                  <w:marRight w:val="0"/>
                  <w:marTop w:val="0"/>
                  <w:marBottom w:val="0"/>
                  <w:divBdr>
                    <w:top w:val="none" w:sz="0" w:space="0" w:color="auto"/>
                    <w:left w:val="none" w:sz="0" w:space="0" w:color="auto"/>
                    <w:bottom w:val="none" w:sz="0" w:space="0" w:color="auto"/>
                    <w:right w:val="none" w:sz="0" w:space="0" w:color="auto"/>
                  </w:divBdr>
                  <w:divsChild>
                    <w:div w:id="1708674471">
                      <w:marLeft w:val="0"/>
                      <w:marRight w:val="0"/>
                      <w:marTop w:val="0"/>
                      <w:marBottom w:val="0"/>
                      <w:divBdr>
                        <w:top w:val="none" w:sz="0" w:space="0" w:color="auto"/>
                        <w:left w:val="none" w:sz="0" w:space="0" w:color="auto"/>
                        <w:bottom w:val="none" w:sz="0" w:space="0" w:color="auto"/>
                        <w:right w:val="none" w:sz="0" w:space="0" w:color="auto"/>
                      </w:divBdr>
                    </w:div>
                  </w:divsChild>
                </w:div>
                <w:div w:id="1374308485">
                  <w:marLeft w:val="0"/>
                  <w:marRight w:val="0"/>
                  <w:marTop w:val="0"/>
                  <w:marBottom w:val="0"/>
                  <w:divBdr>
                    <w:top w:val="none" w:sz="0" w:space="0" w:color="auto"/>
                    <w:left w:val="none" w:sz="0" w:space="0" w:color="auto"/>
                    <w:bottom w:val="none" w:sz="0" w:space="0" w:color="auto"/>
                    <w:right w:val="none" w:sz="0" w:space="0" w:color="auto"/>
                  </w:divBdr>
                  <w:divsChild>
                    <w:div w:id="949321192">
                      <w:marLeft w:val="0"/>
                      <w:marRight w:val="0"/>
                      <w:marTop w:val="0"/>
                      <w:marBottom w:val="0"/>
                      <w:divBdr>
                        <w:top w:val="none" w:sz="0" w:space="0" w:color="auto"/>
                        <w:left w:val="none" w:sz="0" w:space="0" w:color="auto"/>
                        <w:bottom w:val="none" w:sz="0" w:space="0" w:color="auto"/>
                        <w:right w:val="none" w:sz="0" w:space="0" w:color="auto"/>
                      </w:divBdr>
                    </w:div>
                  </w:divsChild>
                </w:div>
                <w:div w:id="1724329023">
                  <w:marLeft w:val="0"/>
                  <w:marRight w:val="0"/>
                  <w:marTop w:val="0"/>
                  <w:marBottom w:val="0"/>
                  <w:divBdr>
                    <w:top w:val="none" w:sz="0" w:space="0" w:color="auto"/>
                    <w:left w:val="none" w:sz="0" w:space="0" w:color="auto"/>
                    <w:bottom w:val="none" w:sz="0" w:space="0" w:color="auto"/>
                    <w:right w:val="none" w:sz="0" w:space="0" w:color="auto"/>
                  </w:divBdr>
                  <w:divsChild>
                    <w:div w:id="1140998014">
                      <w:marLeft w:val="0"/>
                      <w:marRight w:val="0"/>
                      <w:marTop w:val="0"/>
                      <w:marBottom w:val="0"/>
                      <w:divBdr>
                        <w:top w:val="none" w:sz="0" w:space="0" w:color="auto"/>
                        <w:left w:val="none" w:sz="0" w:space="0" w:color="auto"/>
                        <w:bottom w:val="none" w:sz="0" w:space="0" w:color="auto"/>
                        <w:right w:val="none" w:sz="0" w:space="0" w:color="auto"/>
                      </w:divBdr>
                    </w:div>
                  </w:divsChild>
                </w:div>
                <w:div w:id="1422220722">
                  <w:marLeft w:val="0"/>
                  <w:marRight w:val="0"/>
                  <w:marTop w:val="0"/>
                  <w:marBottom w:val="0"/>
                  <w:divBdr>
                    <w:top w:val="none" w:sz="0" w:space="0" w:color="auto"/>
                    <w:left w:val="none" w:sz="0" w:space="0" w:color="auto"/>
                    <w:bottom w:val="none" w:sz="0" w:space="0" w:color="auto"/>
                    <w:right w:val="none" w:sz="0" w:space="0" w:color="auto"/>
                  </w:divBdr>
                  <w:divsChild>
                    <w:div w:id="1783455829">
                      <w:marLeft w:val="0"/>
                      <w:marRight w:val="0"/>
                      <w:marTop w:val="0"/>
                      <w:marBottom w:val="0"/>
                      <w:divBdr>
                        <w:top w:val="none" w:sz="0" w:space="0" w:color="auto"/>
                        <w:left w:val="none" w:sz="0" w:space="0" w:color="auto"/>
                        <w:bottom w:val="none" w:sz="0" w:space="0" w:color="auto"/>
                        <w:right w:val="none" w:sz="0" w:space="0" w:color="auto"/>
                      </w:divBdr>
                    </w:div>
                  </w:divsChild>
                </w:div>
                <w:div w:id="1463115660">
                  <w:marLeft w:val="0"/>
                  <w:marRight w:val="0"/>
                  <w:marTop w:val="0"/>
                  <w:marBottom w:val="0"/>
                  <w:divBdr>
                    <w:top w:val="none" w:sz="0" w:space="0" w:color="auto"/>
                    <w:left w:val="none" w:sz="0" w:space="0" w:color="auto"/>
                    <w:bottom w:val="none" w:sz="0" w:space="0" w:color="auto"/>
                    <w:right w:val="none" w:sz="0" w:space="0" w:color="auto"/>
                  </w:divBdr>
                  <w:divsChild>
                    <w:div w:id="19691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214">
          <w:marLeft w:val="0"/>
          <w:marRight w:val="0"/>
          <w:marTop w:val="0"/>
          <w:marBottom w:val="0"/>
          <w:divBdr>
            <w:top w:val="none" w:sz="0" w:space="0" w:color="auto"/>
            <w:left w:val="none" w:sz="0" w:space="0" w:color="auto"/>
            <w:bottom w:val="none" w:sz="0" w:space="0" w:color="auto"/>
            <w:right w:val="none" w:sz="0" w:space="0" w:color="auto"/>
          </w:divBdr>
          <w:divsChild>
            <w:div w:id="238563329">
              <w:marLeft w:val="0"/>
              <w:marRight w:val="0"/>
              <w:marTop w:val="0"/>
              <w:marBottom w:val="0"/>
              <w:divBdr>
                <w:top w:val="none" w:sz="0" w:space="0" w:color="auto"/>
                <w:left w:val="none" w:sz="0" w:space="0" w:color="auto"/>
                <w:bottom w:val="none" w:sz="0" w:space="0" w:color="auto"/>
                <w:right w:val="none" w:sz="0" w:space="0" w:color="auto"/>
              </w:divBdr>
            </w:div>
            <w:div w:id="1207833122">
              <w:marLeft w:val="0"/>
              <w:marRight w:val="0"/>
              <w:marTop w:val="0"/>
              <w:marBottom w:val="0"/>
              <w:divBdr>
                <w:top w:val="none" w:sz="0" w:space="0" w:color="auto"/>
                <w:left w:val="none" w:sz="0" w:space="0" w:color="auto"/>
                <w:bottom w:val="none" w:sz="0" w:space="0" w:color="auto"/>
                <w:right w:val="none" w:sz="0" w:space="0" w:color="auto"/>
              </w:divBdr>
            </w:div>
            <w:div w:id="1296066116">
              <w:marLeft w:val="0"/>
              <w:marRight w:val="0"/>
              <w:marTop w:val="0"/>
              <w:marBottom w:val="0"/>
              <w:divBdr>
                <w:top w:val="none" w:sz="0" w:space="0" w:color="auto"/>
                <w:left w:val="none" w:sz="0" w:space="0" w:color="auto"/>
                <w:bottom w:val="none" w:sz="0" w:space="0" w:color="auto"/>
                <w:right w:val="none" w:sz="0" w:space="0" w:color="auto"/>
              </w:divBdr>
            </w:div>
            <w:div w:id="1868828696">
              <w:marLeft w:val="0"/>
              <w:marRight w:val="0"/>
              <w:marTop w:val="0"/>
              <w:marBottom w:val="0"/>
              <w:divBdr>
                <w:top w:val="none" w:sz="0" w:space="0" w:color="auto"/>
                <w:left w:val="none" w:sz="0" w:space="0" w:color="auto"/>
                <w:bottom w:val="none" w:sz="0" w:space="0" w:color="auto"/>
                <w:right w:val="none" w:sz="0" w:space="0" w:color="auto"/>
              </w:divBdr>
            </w:div>
            <w:div w:id="2021734675">
              <w:marLeft w:val="0"/>
              <w:marRight w:val="0"/>
              <w:marTop w:val="0"/>
              <w:marBottom w:val="0"/>
              <w:divBdr>
                <w:top w:val="none" w:sz="0" w:space="0" w:color="auto"/>
                <w:left w:val="none" w:sz="0" w:space="0" w:color="auto"/>
                <w:bottom w:val="none" w:sz="0" w:space="0" w:color="auto"/>
                <w:right w:val="none" w:sz="0" w:space="0" w:color="auto"/>
              </w:divBdr>
            </w:div>
          </w:divsChild>
        </w:div>
        <w:div w:id="711074490">
          <w:marLeft w:val="0"/>
          <w:marRight w:val="0"/>
          <w:marTop w:val="0"/>
          <w:marBottom w:val="0"/>
          <w:divBdr>
            <w:top w:val="none" w:sz="0" w:space="0" w:color="auto"/>
            <w:left w:val="none" w:sz="0" w:space="0" w:color="auto"/>
            <w:bottom w:val="none" w:sz="0" w:space="0" w:color="auto"/>
            <w:right w:val="none" w:sz="0" w:space="0" w:color="auto"/>
          </w:divBdr>
          <w:divsChild>
            <w:div w:id="288125425">
              <w:marLeft w:val="0"/>
              <w:marRight w:val="0"/>
              <w:marTop w:val="0"/>
              <w:marBottom w:val="0"/>
              <w:divBdr>
                <w:top w:val="none" w:sz="0" w:space="0" w:color="auto"/>
                <w:left w:val="none" w:sz="0" w:space="0" w:color="auto"/>
                <w:bottom w:val="none" w:sz="0" w:space="0" w:color="auto"/>
                <w:right w:val="none" w:sz="0" w:space="0" w:color="auto"/>
              </w:divBdr>
            </w:div>
            <w:div w:id="383649586">
              <w:marLeft w:val="0"/>
              <w:marRight w:val="0"/>
              <w:marTop w:val="0"/>
              <w:marBottom w:val="0"/>
              <w:divBdr>
                <w:top w:val="none" w:sz="0" w:space="0" w:color="auto"/>
                <w:left w:val="none" w:sz="0" w:space="0" w:color="auto"/>
                <w:bottom w:val="none" w:sz="0" w:space="0" w:color="auto"/>
                <w:right w:val="none" w:sz="0" w:space="0" w:color="auto"/>
              </w:divBdr>
            </w:div>
            <w:div w:id="385222553">
              <w:marLeft w:val="0"/>
              <w:marRight w:val="0"/>
              <w:marTop w:val="0"/>
              <w:marBottom w:val="0"/>
              <w:divBdr>
                <w:top w:val="none" w:sz="0" w:space="0" w:color="auto"/>
                <w:left w:val="none" w:sz="0" w:space="0" w:color="auto"/>
                <w:bottom w:val="none" w:sz="0" w:space="0" w:color="auto"/>
                <w:right w:val="none" w:sz="0" w:space="0" w:color="auto"/>
              </w:divBdr>
            </w:div>
            <w:div w:id="527065727">
              <w:marLeft w:val="0"/>
              <w:marRight w:val="0"/>
              <w:marTop w:val="0"/>
              <w:marBottom w:val="0"/>
              <w:divBdr>
                <w:top w:val="none" w:sz="0" w:space="0" w:color="auto"/>
                <w:left w:val="none" w:sz="0" w:space="0" w:color="auto"/>
                <w:bottom w:val="none" w:sz="0" w:space="0" w:color="auto"/>
                <w:right w:val="none" w:sz="0" w:space="0" w:color="auto"/>
              </w:divBdr>
            </w:div>
            <w:div w:id="553078185">
              <w:marLeft w:val="0"/>
              <w:marRight w:val="0"/>
              <w:marTop w:val="0"/>
              <w:marBottom w:val="0"/>
              <w:divBdr>
                <w:top w:val="none" w:sz="0" w:space="0" w:color="auto"/>
                <w:left w:val="none" w:sz="0" w:space="0" w:color="auto"/>
                <w:bottom w:val="none" w:sz="0" w:space="0" w:color="auto"/>
                <w:right w:val="none" w:sz="0" w:space="0" w:color="auto"/>
              </w:divBdr>
            </w:div>
            <w:div w:id="592785777">
              <w:marLeft w:val="0"/>
              <w:marRight w:val="0"/>
              <w:marTop w:val="0"/>
              <w:marBottom w:val="0"/>
              <w:divBdr>
                <w:top w:val="none" w:sz="0" w:space="0" w:color="auto"/>
                <w:left w:val="none" w:sz="0" w:space="0" w:color="auto"/>
                <w:bottom w:val="none" w:sz="0" w:space="0" w:color="auto"/>
                <w:right w:val="none" w:sz="0" w:space="0" w:color="auto"/>
              </w:divBdr>
            </w:div>
            <w:div w:id="662513372">
              <w:marLeft w:val="0"/>
              <w:marRight w:val="0"/>
              <w:marTop w:val="0"/>
              <w:marBottom w:val="0"/>
              <w:divBdr>
                <w:top w:val="none" w:sz="0" w:space="0" w:color="auto"/>
                <w:left w:val="none" w:sz="0" w:space="0" w:color="auto"/>
                <w:bottom w:val="none" w:sz="0" w:space="0" w:color="auto"/>
                <w:right w:val="none" w:sz="0" w:space="0" w:color="auto"/>
              </w:divBdr>
            </w:div>
            <w:div w:id="672948793">
              <w:marLeft w:val="0"/>
              <w:marRight w:val="0"/>
              <w:marTop w:val="0"/>
              <w:marBottom w:val="0"/>
              <w:divBdr>
                <w:top w:val="none" w:sz="0" w:space="0" w:color="auto"/>
                <w:left w:val="none" w:sz="0" w:space="0" w:color="auto"/>
                <w:bottom w:val="none" w:sz="0" w:space="0" w:color="auto"/>
                <w:right w:val="none" w:sz="0" w:space="0" w:color="auto"/>
              </w:divBdr>
            </w:div>
            <w:div w:id="681669497">
              <w:marLeft w:val="0"/>
              <w:marRight w:val="0"/>
              <w:marTop w:val="0"/>
              <w:marBottom w:val="0"/>
              <w:divBdr>
                <w:top w:val="none" w:sz="0" w:space="0" w:color="auto"/>
                <w:left w:val="none" w:sz="0" w:space="0" w:color="auto"/>
                <w:bottom w:val="none" w:sz="0" w:space="0" w:color="auto"/>
                <w:right w:val="none" w:sz="0" w:space="0" w:color="auto"/>
              </w:divBdr>
            </w:div>
            <w:div w:id="799882313">
              <w:marLeft w:val="0"/>
              <w:marRight w:val="0"/>
              <w:marTop w:val="0"/>
              <w:marBottom w:val="0"/>
              <w:divBdr>
                <w:top w:val="none" w:sz="0" w:space="0" w:color="auto"/>
                <w:left w:val="none" w:sz="0" w:space="0" w:color="auto"/>
                <w:bottom w:val="none" w:sz="0" w:space="0" w:color="auto"/>
                <w:right w:val="none" w:sz="0" w:space="0" w:color="auto"/>
              </w:divBdr>
            </w:div>
            <w:div w:id="1010958817">
              <w:marLeft w:val="0"/>
              <w:marRight w:val="0"/>
              <w:marTop w:val="0"/>
              <w:marBottom w:val="0"/>
              <w:divBdr>
                <w:top w:val="none" w:sz="0" w:space="0" w:color="auto"/>
                <w:left w:val="none" w:sz="0" w:space="0" w:color="auto"/>
                <w:bottom w:val="none" w:sz="0" w:space="0" w:color="auto"/>
                <w:right w:val="none" w:sz="0" w:space="0" w:color="auto"/>
              </w:divBdr>
            </w:div>
            <w:div w:id="1189949542">
              <w:marLeft w:val="0"/>
              <w:marRight w:val="0"/>
              <w:marTop w:val="0"/>
              <w:marBottom w:val="0"/>
              <w:divBdr>
                <w:top w:val="none" w:sz="0" w:space="0" w:color="auto"/>
                <w:left w:val="none" w:sz="0" w:space="0" w:color="auto"/>
                <w:bottom w:val="none" w:sz="0" w:space="0" w:color="auto"/>
                <w:right w:val="none" w:sz="0" w:space="0" w:color="auto"/>
              </w:divBdr>
            </w:div>
            <w:div w:id="1323697874">
              <w:marLeft w:val="0"/>
              <w:marRight w:val="0"/>
              <w:marTop w:val="0"/>
              <w:marBottom w:val="0"/>
              <w:divBdr>
                <w:top w:val="none" w:sz="0" w:space="0" w:color="auto"/>
                <w:left w:val="none" w:sz="0" w:space="0" w:color="auto"/>
                <w:bottom w:val="none" w:sz="0" w:space="0" w:color="auto"/>
                <w:right w:val="none" w:sz="0" w:space="0" w:color="auto"/>
              </w:divBdr>
            </w:div>
            <w:div w:id="1354333768">
              <w:marLeft w:val="0"/>
              <w:marRight w:val="0"/>
              <w:marTop w:val="0"/>
              <w:marBottom w:val="0"/>
              <w:divBdr>
                <w:top w:val="none" w:sz="0" w:space="0" w:color="auto"/>
                <w:left w:val="none" w:sz="0" w:space="0" w:color="auto"/>
                <w:bottom w:val="none" w:sz="0" w:space="0" w:color="auto"/>
                <w:right w:val="none" w:sz="0" w:space="0" w:color="auto"/>
              </w:divBdr>
            </w:div>
            <w:div w:id="1380469072">
              <w:marLeft w:val="0"/>
              <w:marRight w:val="0"/>
              <w:marTop w:val="0"/>
              <w:marBottom w:val="0"/>
              <w:divBdr>
                <w:top w:val="none" w:sz="0" w:space="0" w:color="auto"/>
                <w:left w:val="none" w:sz="0" w:space="0" w:color="auto"/>
                <w:bottom w:val="none" w:sz="0" w:space="0" w:color="auto"/>
                <w:right w:val="none" w:sz="0" w:space="0" w:color="auto"/>
              </w:divBdr>
            </w:div>
            <w:div w:id="1399203716">
              <w:marLeft w:val="0"/>
              <w:marRight w:val="0"/>
              <w:marTop w:val="0"/>
              <w:marBottom w:val="0"/>
              <w:divBdr>
                <w:top w:val="none" w:sz="0" w:space="0" w:color="auto"/>
                <w:left w:val="none" w:sz="0" w:space="0" w:color="auto"/>
                <w:bottom w:val="none" w:sz="0" w:space="0" w:color="auto"/>
                <w:right w:val="none" w:sz="0" w:space="0" w:color="auto"/>
              </w:divBdr>
            </w:div>
            <w:div w:id="1523742623">
              <w:marLeft w:val="0"/>
              <w:marRight w:val="0"/>
              <w:marTop w:val="0"/>
              <w:marBottom w:val="0"/>
              <w:divBdr>
                <w:top w:val="none" w:sz="0" w:space="0" w:color="auto"/>
                <w:left w:val="none" w:sz="0" w:space="0" w:color="auto"/>
                <w:bottom w:val="none" w:sz="0" w:space="0" w:color="auto"/>
                <w:right w:val="none" w:sz="0" w:space="0" w:color="auto"/>
              </w:divBdr>
            </w:div>
            <w:div w:id="1652949655">
              <w:marLeft w:val="0"/>
              <w:marRight w:val="0"/>
              <w:marTop w:val="0"/>
              <w:marBottom w:val="0"/>
              <w:divBdr>
                <w:top w:val="none" w:sz="0" w:space="0" w:color="auto"/>
                <w:left w:val="none" w:sz="0" w:space="0" w:color="auto"/>
                <w:bottom w:val="none" w:sz="0" w:space="0" w:color="auto"/>
                <w:right w:val="none" w:sz="0" w:space="0" w:color="auto"/>
              </w:divBdr>
            </w:div>
            <w:div w:id="1728382846">
              <w:marLeft w:val="0"/>
              <w:marRight w:val="0"/>
              <w:marTop w:val="0"/>
              <w:marBottom w:val="0"/>
              <w:divBdr>
                <w:top w:val="none" w:sz="0" w:space="0" w:color="auto"/>
                <w:left w:val="none" w:sz="0" w:space="0" w:color="auto"/>
                <w:bottom w:val="none" w:sz="0" w:space="0" w:color="auto"/>
                <w:right w:val="none" w:sz="0" w:space="0" w:color="auto"/>
              </w:divBdr>
            </w:div>
            <w:div w:id="18596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44350398">
      <w:bodyDiv w:val="1"/>
      <w:marLeft w:val="0"/>
      <w:marRight w:val="0"/>
      <w:marTop w:val="0"/>
      <w:marBottom w:val="0"/>
      <w:divBdr>
        <w:top w:val="none" w:sz="0" w:space="0" w:color="auto"/>
        <w:left w:val="none" w:sz="0" w:space="0" w:color="auto"/>
        <w:bottom w:val="none" w:sz="0" w:space="0" w:color="auto"/>
        <w:right w:val="none" w:sz="0" w:space="0" w:color="auto"/>
      </w:divBdr>
      <w:divsChild>
        <w:div w:id="1773622536">
          <w:marLeft w:val="0"/>
          <w:marRight w:val="0"/>
          <w:marTop w:val="0"/>
          <w:marBottom w:val="0"/>
          <w:divBdr>
            <w:top w:val="none" w:sz="0" w:space="0" w:color="auto"/>
            <w:left w:val="none" w:sz="0" w:space="0" w:color="auto"/>
            <w:bottom w:val="none" w:sz="0" w:space="0" w:color="auto"/>
            <w:right w:val="none" w:sz="0" w:space="0" w:color="auto"/>
          </w:divBdr>
          <w:divsChild>
            <w:div w:id="931172">
              <w:marLeft w:val="0"/>
              <w:marRight w:val="0"/>
              <w:marTop w:val="0"/>
              <w:marBottom w:val="0"/>
              <w:divBdr>
                <w:top w:val="none" w:sz="0" w:space="0" w:color="auto"/>
                <w:left w:val="none" w:sz="0" w:space="0" w:color="auto"/>
                <w:bottom w:val="none" w:sz="0" w:space="0" w:color="auto"/>
                <w:right w:val="none" w:sz="0" w:space="0" w:color="auto"/>
              </w:divBdr>
            </w:div>
            <w:div w:id="224875857">
              <w:marLeft w:val="0"/>
              <w:marRight w:val="0"/>
              <w:marTop w:val="0"/>
              <w:marBottom w:val="0"/>
              <w:divBdr>
                <w:top w:val="none" w:sz="0" w:space="0" w:color="auto"/>
                <w:left w:val="none" w:sz="0" w:space="0" w:color="auto"/>
                <w:bottom w:val="none" w:sz="0" w:space="0" w:color="auto"/>
                <w:right w:val="none" w:sz="0" w:space="0" w:color="auto"/>
              </w:divBdr>
            </w:div>
            <w:div w:id="251134576">
              <w:marLeft w:val="0"/>
              <w:marRight w:val="0"/>
              <w:marTop w:val="0"/>
              <w:marBottom w:val="0"/>
              <w:divBdr>
                <w:top w:val="none" w:sz="0" w:space="0" w:color="auto"/>
                <w:left w:val="none" w:sz="0" w:space="0" w:color="auto"/>
                <w:bottom w:val="none" w:sz="0" w:space="0" w:color="auto"/>
                <w:right w:val="none" w:sz="0" w:space="0" w:color="auto"/>
              </w:divBdr>
            </w:div>
            <w:div w:id="295179563">
              <w:marLeft w:val="0"/>
              <w:marRight w:val="0"/>
              <w:marTop w:val="0"/>
              <w:marBottom w:val="0"/>
              <w:divBdr>
                <w:top w:val="none" w:sz="0" w:space="0" w:color="auto"/>
                <w:left w:val="none" w:sz="0" w:space="0" w:color="auto"/>
                <w:bottom w:val="none" w:sz="0" w:space="0" w:color="auto"/>
                <w:right w:val="none" w:sz="0" w:space="0" w:color="auto"/>
              </w:divBdr>
            </w:div>
            <w:div w:id="423651556">
              <w:marLeft w:val="0"/>
              <w:marRight w:val="0"/>
              <w:marTop w:val="0"/>
              <w:marBottom w:val="0"/>
              <w:divBdr>
                <w:top w:val="none" w:sz="0" w:space="0" w:color="auto"/>
                <w:left w:val="none" w:sz="0" w:space="0" w:color="auto"/>
                <w:bottom w:val="none" w:sz="0" w:space="0" w:color="auto"/>
                <w:right w:val="none" w:sz="0" w:space="0" w:color="auto"/>
              </w:divBdr>
            </w:div>
            <w:div w:id="625157204">
              <w:marLeft w:val="0"/>
              <w:marRight w:val="0"/>
              <w:marTop w:val="0"/>
              <w:marBottom w:val="0"/>
              <w:divBdr>
                <w:top w:val="none" w:sz="0" w:space="0" w:color="auto"/>
                <w:left w:val="none" w:sz="0" w:space="0" w:color="auto"/>
                <w:bottom w:val="none" w:sz="0" w:space="0" w:color="auto"/>
                <w:right w:val="none" w:sz="0" w:space="0" w:color="auto"/>
              </w:divBdr>
            </w:div>
            <w:div w:id="850802015">
              <w:marLeft w:val="0"/>
              <w:marRight w:val="0"/>
              <w:marTop w:val="0"/>
              <w:marBottom w:val="0"/>
              <w:divBdr>
                <w:top w:val="none" w:sz="0" w:space="0" w:color="auto"/>
                <w:left w:val="none" w:sz="0" w:space="0" w:color="auto"/>
                <w:bottom w:val="none" w:sz="0" w:space="0" w:color="auto"/>
                <w:right w:val="none" w:sz="0" w:space="0" w:color="auto"/>
              </w:divBdr>
            </w:div>
            <w:div w:id="902519901">
              <w:marLeft w:val="0"/>
              <w:marRight w:val="0"/>
              <w:marTop w:val="0"/>
              <w:marBottom w:val="0"/>
              <w:divBdr>
                <w:top w:val="none" w:sz="0" w:space="0" w:color="auto"/>
                <w:left w:val="none" w:sz="0" w:space="0" w:color="auto"/>
                <w:bottom w:val="none" w:sz="0" w:space="0" w:color="auto"/>
                <w:right w:val="none" w:sz="0" w:space="0" w:color="auto"/>
              </w:divBdr>
            </w:div>
            <w:div w:id="1040785340">
              <w:marLeft w:val="0"/>
              <w:marRight w:val="0"/>
              <w:marTop w:val="0"/>
              <w:marBottom w:val="0"/>
              <w:divBdr>
                <w:top w:val="none" w:sz="0" w:space="0" w:color="auto"/>
                <w:left w:val="none" w:sz="0" w:space="0" w:color="auto"/>
                <w:bottom w:val="none" w:sz="0" w:space="0" w:color="auto"/>
                <w:right w:val="none" w:sz="0" w:space="0" w:color="auto"/>
              </w:divBdr>
            </w:div>
            <w:div w:id="1078333635">
              <w:marLeft w:val="0"/>
              <w:marRight w:val="0"/>
              <w:marTop w:val="0"/>
              <w:marBottom w:val="0"/>
              <w:divBdr>
                <w:top w:val="none" w:sz="0" w:space="0" w:color="auto"/>
                <w:left w:val="none" w:sz="0" w:space="0" w:color="auto"/>
                <w:bottom w:val="none" w:sz="0" w:space="0" w:color="auto"/>
                <w:right w:val="none" w:sz="0" w:space="0" w:color="auto"/>
              </w:divBdr>
            </w:div>
            <w:div w:id="1244531489">
              <w:marLeft w:val="0"/>
              <w:marRight w:val="0"/>
              <w:marTop w:val="0"/>
              <w:marBottom w:val="0"/>
              <w:divBdr>
                <w:top w:val="none" w:sz="0" w:space="0" w:color="auto"/>
                <w:left w:val="none" w:sz="0" w:space="0" w:color="auto"/>
                <w:bottom w:val="none" w:sz="0" w:space="0" w:color="auto"/>
                <w:right w:val="none" w:sz="0" w:space="0" w:color="auto"/>
              </w:divBdr>
            </w:div>
            <w:div w:id="1314137449">
              <w:marLeft w:val="0"/>
              <w:marRight w:val="0"/>
              <w:marTop w:val="0"/>
              <w:marBottom w:val="0"/>
              <w:divBdr>
                <w:top w:val="none" w:sz="0" w:space="0" w:color="auto"/>
                <w:left w:val="none" w:sz="0" w:space="0" w:color="auto"/>
                <w:bottom w:val="none" w:sz="0" w:space="0" w:color="auto"/>
                <w:right w:val="none" w:sz="0" w:space="0" w:color="auto"/>
              </w:divBdr>
            </w:div>
            <w:div w:id="1444496665">
              <w:marLeft w:val="0"/>
              <w:marRight w:val="0"/>
              <w:marTop w:val="0"/>
              <w:marBottom w:val="0"/>
              <w:divBdr>
                <w:top w:val="none" w:sz="0" w:space="0" w:color="auto"/>
                <w:left w:val="none" w:sz="0" w:space="0" w:color="auto"/>
                <w:bottom w:val="none" w:sz="0" w:space="0" w:color="auto"/>
                <w:right w:val="none" w:sz="0" w:space="0" w:color="auto"/>
              </w:divBdr>
            </w:div>
            <w:div w:id="1526021503">
              <w:marLeft w:val="0"/>
              <w:marRight w:val="0"/>
              <w:marTop w:val="0"/>
              <w:marBottom w:val="0"/>
              <w:divBdr>
                <w:top w:val="none" w:sz="0" w:space="0" w:color="auto"/>
                <w:left w:val="none" w:sz="0" w:space="0" w:color="auto"/>
                <w:bottom w:val="none" w:sz="0" w:space="0" w:color="auto"/>
                <w:right w:val="none" w:sz="0" w:space="0" w:color="auto"/>
              </w:divBdr>
            </w:div>
            <w:div w:id="1559442097">
              <w:marLeft w:val="0"/>
              <w:marRight w:val="0"/>
              <w:marTop w:val="0"/>
              <w:marBottom w:val="0"/>
              <w:divBdr>
                <w:top w:val="none" w:sz="0" w:space="0" w:color="auto"/>
                <w:left w:val="none" w:sz="0" w:space="0" w:color="auto"/>
                <w:bottom w:val="none" w:sz="0" w:space="0" w:color="auto"/>
                <w:right w:val="none" w:sz="0" w:space="0" w:color="auto"/>
              </w:divBdr>
            </w:div>
            <w:div w:id="1657369398">
              <w:marLeft w:val="0"/>
              <w:marRight w:val="0"/>
              <w:marTop w:val="0"/>
              <w:marBottom w:val="0"/>
              <w:divBdr>
                <w:top w:val="none" w:sz="0" w:space="0" w:color="auto"/>
                <w:left w:val="none" w:sz="0" w:space="0" w:color="auto"/>
                <w:bottom w:val="none" w:sz="0" w:space="0" w:color="auto"/>
                <w:right w:val="none" w:sz="0" w:space="0" w:color="auto"/>
              </w:divBdr>
            </w:div>
            <w:div w:id="1721635347">
              <w:marLeft w:val="0"/>
              <w:marRight w:val="0"/>
              <w:marTop w:val="0"/>
              <w:marBottom w:val="0"/>
              <w:divBdr>
                <w:top w:val="none" w:sz="0" w:space="0" w:color="auto"/>
                <w:left w:val="none" w:sz="0" w:space="0" w:color="auto"/>
                <w:bottom w:val="none" w:sz="0" w:space="0" w:color="auto"/>
                <w:right w:val="none" w:sz="0" w:space="0" w:color="auto"/>
              </w:divBdr>
            </w:div>
            <w:div w:id="2001232388">
              <w:marLeft w:val="0"/>
              <w:marRight w:val="0"/>
              <w:marTop w:val="0"/>
              <w:marBottom w:val="0"/>
              <w:divBdr>
                <w:top w:val="none" w:sz="0" w:space="0" w:color="auto"/>
                <w:left w:val="none" w:sz="0" w:space="0" w:color="auto"/>
                <w:bottom w:val="none" w:sz="0" w:space="0" w:color="auto"/>
                <w:right w:val="none" w:sz="0" w:space="0" w:color="auto"/>
              </w:divBdr>
            </w:div>
            <w:div w:id="2066440402">
              <w:marLeft w:val="0"/>
              <w:marRight w:val="0"/>
              <w:marTop w:val="0"/>
              <w:marBottom w:val="0"/>
              <w:divBdr>
                <w:top w:val="none" w:sz="0" w:space="0" w:color="auto"/>
                <w:left w:val="none" w:sz="0" w:space="0" w:color="auto"/>
                <w:bottom w:val="none" w:sz="0" w:space="0" w:color="auto"/>
                <w:right w:val="none" w:sz="0" w:space="0" w:color="auto"/>
              </w:divBdr>
            </w:div>
            <w:div w:id="2138990980">
              <w:marLeft w:val="0"/>
              <w:marRight w:val="0"/>
              <w:marTop w:val="0"/>
              <w:marBottom w:val="0"/>
              <w:divBdr>
                <w:top w:val="none" w:sz="0" w:space="0" w:color="auto"/>
                <w:left w:val="none" w:sz="0" w:space="0" w:color="auto"/>
                <w:bottom w:val="none" w:sz="0" w:space="0" w:color="auto"/>
                <w:right w:val="none" w:sz="0" w:space="0" w:color="auto"/>
              </w:divBdr>
            </w:div>
          </w:divsChild>
        </w:div>
        <w:div w:id="324435650">
          <w:marLeft w:val="0"/>
          <w:marRight w:val="0"/>
          <w:marTop w:val="0"/>
          <w:marBottom w:val="0"/>
          <w:divBdr>
            <w:top w:val="none" w:sz="0" w:space="0" w:color="auto"/>
            <w:left w:val="none" w:sz="0" w:space="0" w:color="auto"/>
            <w:bottom w:val="none" w:sz="0" w:space="0" w:color="auto"/>
            <w:right w:val="none" w:sz="0" w:space="0" w:color="auto"/>
          </w:divBdr>
          <w:divsChild>
            <w:div w:id="939013">
              <w:marLeft w:val="0"/>
              <w:marRight w:val="0"/>
              <w:marTop w:val="0"/>
              <w:marBottom w:val="0"/>
              <w:divBdr>
                <w:top w:val="none" w:sz="0" w:space="0" w:color="auto"/>
                <w:left w:val="none" w:sz="0" w:space="0" w:color="auto"/>
                <w:bottom w:val="none" w:sz="0" w:space="0" w:color="auto"/>
                <w:right w:val="none" w:sz="0" w:space="0" w:color="auto"/>
              </w:divBdr>
            </w:div>
            <w:div w:id="4526591">
              <w:marLeft w:val="0"/>
              <w:marRight w:val="0"/>
              <w:marTop w:val="0"/>
              <w:marBottom w:val="0"/>
              <w:divBdr>
                <w:top w:val="none" w:sz="0" w:space="0" w:color="auto"/>
                <w:left w:val="none" w:sz="0" w:space="0" w:color="auto"/>
                <w:bottom w:val="none" w:sz="0" w:space="0" w:color="auto"/>
                <w:right w:val="none" w:sz="0" w:space="0" w:color="auto"/>
              </w:divBdr>
            </w:div>
            <w:div w:id="86659851">
              <w:marLeft w:val="0"/>
              <w:marRight w:val="0"/>
              <w:marTop w:val="0"/>
              <w:marBottom w:val="0"/>
              <w:divBdr>
                <w:top w:val="none" w:sz="0" w:space="0" w:color="auto"/>
                <w:left w:val="none" w:sz="0" w:space="0" w:color="auto"/>
                <w:bottom w:val="none" w:sz="0" w:space="0" w:color="auto"/>
                <w:right w:val="none" w:sz="0" w:space="0" w:color="auto"/>
              </w:divBdr>
            </w:div>
            <w:div w:id="190270403">
              <w:marLeft w:val="0"/>
              <w:marRight w:val="0"/>
              <w:marTop w:val="0"/>
              <w:marBottom w:val="0"/>
              <w:divBdr>
                <w:top w:val="none" w:sz="0" w:space="0" w:color="auto"/>
                <w:left w:val="none" w:sz="0" w:space="0" w:color="auto"/>
                <w:bottom w:val="none" w:sz="0" w:space="0" w:color="auto"/>
                <w:right w:val="none" w:sz="0" w:space="0" w:color="auto"/>
              </w:divBdr>
            </w:div>
            <w:div w:id="216817910">
              <w:marLeft w:val="0"/>
              <w:marRight w:val="0"/>
              <w:marTop w:val="0"/>
              <w:marBottom w:val="0"/>
              <w:divBdr>
                <w:top w:val="none" w:sz="0" w:space="0" w:color="auto"/>
                <w:left w:val="none" w:sz="0" w:space="0" w:color="auto"/>
                <w:bottom w:val="none" w:sz="0" w:space="0" w:color="auto"/>
                <w:right w:val="none" w:sz="0" w:space="0" w:color="auto"/>
              </w:divBdr>
            </w:div>
            <w:div w:id="227157552">
              <w:marLeft w:val="0"/>
              <w:marRight w:val="0"/>
              <w:marTop w:val="0"/>
              <w:marBottom w:val="0"/>
              <w:divBdr>
                <w:top w:val="none" w:sz="0" w:space="0" w:color="auto"/>
                <w:left w:val="none" w:sz="0" w:space="0" w:color="auto"/>
                <w:bottom w:val="none" w:sz="0" w:space="0" w:color="auto"/>
                <w:right w:val="none" w:sz="0" w:space="0" w:color="auto"/>
              </w:divBdr>
            </w:div>
            <w:div w:id="291129967">
              <w:marLeft w:val="0"/>
              <w:marRight w:val="0"/>
              <w:marTop w:val="0"/>
              <w:marBottom w:val="0"/>
              <w:divBdr>
                <w:top w:val="none" w:sz="0" w:space="0" w:color="auto"/>
                <w:left w:val="none" w:sz="0" w:space="0" w:color="auto"/>
                <w:bottom w:val="none" w:sz="0" w:space="0" w:color="auto"/>
                <w:right w:val="none" w:sz="0" w:space="0" w:color="auto"/>
              </w:divBdr>
            </w:div>
            <w:div w:id="302858437">
              <w:marLeft w:val="0"/>
              <w:marRight w:val="0"/>
              <w:marTop w:val="0"/>
              <w:marBottom w:val="0"/>
              <w:divBdr>
                <w:top w:val="none" w:sz="0" w:space="0" w:color="auto"/>
                <w:left w:val="none" w:sz="0" w:space="0" w:color="auto"/>
                <w:bottom w:val="none" w:sz="0" w:space="0" w:color="auto"/>
                <w:right w:val="none" w:sz="0" w:space="0" w:color="auto"/>
              </w:divBdr>
            </w:div>
            <w:div w:id="363680217">
              <w:marLeft w:val="0"/>
              <w:marRight w:val="0"/>
              <w:marTop w:val="0"/>
              <w:marBottom w:val="0"/>
              <w:divBdr>
                <w:top w:val="none" w:sz="0" w:space="0" w:color="auto"/>
                <w:left w:val="none" w:sz="0" w:space="0" w:color="auto"/>
                <w:bottom w:val="none" w:sz="0" w:space="0" w:color="auto"/>
                <w:right w:val="none" w:sz="0" w:space="0" w:color="auto"/>
              </w:divBdr>
            </w:div>
            <w:div w:id="376974818">
              <w:marLeft w:val="0"/>
              <w:marRight w:val="0"/>
              <w:marTop w:val="0"/>
              <w:marBottom w:val="0"/>
              <w:divBdr>
                <w:top w:val="none" w:sz="0" w:space="0" w:color="auto"/>
                <w:left w:val="none" w:sz="0" w:space="0" w:color="auto"/>
                <w:bottom w:val="none" w:sz="0" w:space="0" w:color="auto"/>
                <w:right w:val="none" w:sz="0" w:space="0" w:color="auto"/>
              </w:divBdr>
            </w:div>
            <w:div w:id="589655606">
              <w:marLeft w:val="0"/>
              <w:marRight w:val="0"/>
              <w:marTop w:val="0"/>
              <w:marBottom w:val="0"/>
              <w:divBdr>
                <w:top w:val="none" w:sz="0" w:space="0" w:color="auto"/>
                <w:left w:val="none" w:sz="0" w:space="0" w:color="auto"/>
                <w:bottom w:val="none" w:sz="0" w:space="0" w:color="auto"/>
                <w:right w:val="none" w:sz="0" w:space="0" w:color="auto"/>
              </w:divBdr>
            </w:div>
            <w:div w:id="658118443">
              <w:marLeft w:val="0"/>
              <w:marRight w:val="0"/>
              <w:marTop w:val="0"/>
              <w:marBottom w:val="0"/>
              <w:divBdr>
                <w:top w:val="none" w:sz="0" w:space="0" w:color="auto"/>
                <w:left w:val="none" w:sz="0" w:space="0" w:color="auto"/>
                <w:bottom w:val="none" w:sz="0" w:space="0" w:color="auto"/>
                <w:right w:val="none" w:sz="0" w:space="0" w:color="auto"/>
              </w:divBdr>
            </w:div>
            <w:div w:id="758448220">
              <w:marLeft w:val="0"/>
              <w:marRight w:val="0"/>
              <w:marTop w:val="0"/>
              <w:marBottom w:val="0"/>
              <w:divBdr>
                <w:top w:val="none" w:sz="0" w:space="0" w:color="auto"/>
                <w:left w:val="none" w:sz="0" w:space="0" w:color="auto"/>
                <w:bottom w:val="none" w:sz="0" w:space="0" w:color="auto"/>
                <w:right w:val="none" w:sz="0" w:space="0" w:color="auto"/>
              </w:divBdr>
            </w:div>
            <w:div w:id="907687644">
              <w:marLeft w:val="0"/>
              <w:marRight w:val="0"/>
              <w:marTop w:val="0"/>
              <w:marBottom w:val="0"/>
              <w:divBdr>
                <w:top w:val="none" w:sz="0" w:space="0" w:color="auto"/>
                <w:left w:val="none" w:sz="0" w:space="0" w:color="auto"/>
                <w:bottom w:val="none" w:sz="0" w:space="0" w:color="auto"/>
                <w:right w:val="none" w:sz="0" w:space="0" w:color="auto"/>
              </w:divBdr>
            </w:div>
            <w:div w:id="969944773">
              <w:marLeft w:val="0"/>
              <w:marRight w:val="0"/>
              <w:marTop w:val="0"/>
              <w:marBottom w:val="0"/>
              <w:divBdr>
                <w:top w:val="none" w:sz="0" w:space="0" w:color="auto"/>
                <w:left w:val="none" w:sz="0" w:space="0" w:color="auto"/>
                <w:bottom w:val="none" w:sz="0" w:space="0" w:color="auto"/>
                <w:right w:val="none" w:sz="0" w:space="0" w:color="auto"/>
              </w:divBdr>
            </w:div>
            <w:div w:id="1159346317">
              <w:marLeft w:val="0"/>
              <w:marRight w:val="0"/>
              <w:marTop w:val="0"/>
              <w:marBottom w:val="0"/>
              <w:divBdr>
                <w:top w:val="none" w:sz="0" w:space="0" w:color="auto"/>
                <w:left w:val="none" w:sz="0" w:space="0" w:color="auto"/>
                <w:bottom w:val="none" w:sz="0" w:space="0" w:color="auto"/>
                <w:right w:val="none" w:sz="0" w:space="0" w:color="auto"/>
              </w:divBdr>
            </w:div>
            <w:div w:id="1186406102">
              <w:marLeft w:val="0"/>
              <w:marRight w:val="0"/>
              <w:marTop w:val="0"/>
              <w:marBottom w:val="0"/>
              <w:divBdr>
                <w:top w:val="none" w:sz="0" w:space="0" w:color="auto"/>
                <w:left w:val="none" w:sz="0" w:space="0" w:color="auto"/>
                <w:bottom w:val="none" w:sz="0" w:space="0" w:color="auto"/>
                <w:right w:val="none" w:sz="0" w:space="0" w:color="auto"/>
              </w:divBdr>
            </w:div>
            <w:div w:id="1733195089">
              <w:marLeft w:val="0"/>
              <w:marRight w:val="0"/>
              <w:marTop w:val="0"/>
              <w:marBottom w:val="0"/>
              <w:divBdr>
                <w:top w:val="none" w:sz="0" w:space="0" w:color="auto"/>
                <w:left w:val="none" w:sz="0" w:space="0" w:color="auto"/>
                <w:bottom w:val="none" w:sz="0" w:space="0" w:color="auto"/>
                <w:right w:val="none" w:sz="0" w:space="0" w:color="auto"/>
              </w:divBdr>
            </w:div>
            <w:div w:id="1979459783">
              <w:marLeft w:val="0"/>
              <w:marRight w:val="0"/>
              <w:marTop w:val="0"/>
              <w:marBottom w:val="0"/>
              <w:divBdr>
                <w:top w:val="none" w:sz="0" w:space="0" w:color="auto"/>
                <w:left w:val="none" w:sz="0" w:space="0" w:color="auto"/>
                <w:bottom w:val="none" w:sz="0" w:space="0" w:color="auto"/>
                <w:right w:val="none" w:sz="0" w:space="0" w:color="auto"/>
              </w:divBdr>
            </w:div>
            <w:div w:id="2136290499">
              <w:marLeft w:val="0"/>
              <w:marRight w:val="0"/>
              <w:marTop w:val="0"/>
              <w:marBottom w:val="0"/>
              <w:divBdr>
                <w:top w:val="none" w:sz="0" w:space="0" w:color="auto"/>
                <w:left w:val="none" w:sz="0" w:space="0" w:color="auto"/>
                <w:bottom w:val="none" w:sz="0" w:space="0" w:color="auto"/>
                <w:right w:val="none" w:sz="0" w:space="0" w:color="auto"/>
              </w:divBdr>
            </w:div>
          </w:divsChild>
        </w:div>
        <w:div w:id="41831070">
          <w:marLeft w:val="0"/>
          <w:marRight w:val="0"/>
          <w:marTop w:val="0"/>
          <w:marBottom w:val="0"/>
          <w:divBdr>
            <w:top w:val="none" w:sz="0" w:space="0" w:color="auto"/>
            <w:left w:val="none" w:sz="0" w:space="0" w:color="auto"/>
            <w:bottom w:val="none" w:sz="0" w:space="0" w:color="auto"/>
            <w:right w:val="none" w:sz="0" w:space="0" w:color="auto"/>
          </w:divBdr>
          <w:divsChild>
            <w:div w:id="4093873">
              <w:marLeft w:val="0"/>
              <w:marRight w:val="0"/>
              <w:marTop w:val="0"/>
              <w:marBottom w:val="0"/>
              <w:divBdr>
                <w:top w:val="none" w:sz="0" w:space="0" w:color="auto"/>
                <w:left w:val="none" w:sz="0" w:space="0" w:color="auto"/>
                <w:bottom w:val="none" w:sz="0" w:space="0" w:color="auto"/>
                <w:right w:val="none" w:sz="0" w:space="0" w:color="auto"/>
              </w:divBdr>
            </w:div>
            <w:div w:id="49423186">
              <w:marLeft w:val="0"/>
              <w:marRight w:val="0"/>
              <w:marTop w:val="0"/>
              <w:marBottom w:val="0"/>
              <w:divBdr>
                <w:top w:val="none" w:sz="0" w:space="0" w:color="auto"/>
                <w:left w:val="none" w:sz="0" w:space="0" w:color="auto"/>
                <w:bottom w:val="none" w:sz="0" w:space="0" w:color="auto"/>
                <w:right w:val="none" w:sz="0" w:space="0" w:color="auto"/>
              </w:divBdr>
            </w:div>
            <w:div w:id="193427076">
              <w:marLeft w:val="0"/>
              <w:marRight w:val="0"/>
              <w:marTop w:val="0"/>
              <w:marBottom w:val="0"/>
              <w:divBdr>
                <w:top w:val="none" w:sz="0" w:space="0" w:color="auto"/>
                <w:left w:val="none" w:sz="0" w:space="0" w:color="auto"/>
                <w:bottom w:val="none" w:sz="0" w:space="0" w:color="auto"/>
                <w:right w:val="none" w:sz="0" w:space="0" w:color="auto"/>
              </w:divBdr>
            </w:div>
            <w:div w:id="222065487">
              <w:marLeft w:val="0"/>
              <w:marRight w:val="0"/>
              <w:marTop w:val="0"/>
              <w:marBottom w:val="0"/>
              <w:divBdr>
                <w:top w:val="none" w:sz="0" w:space="0" w:color="auto"/>
                <w:left w:val="none" w:sz="0" w:space="0" w:color="auto"/>
                <w:bottom w:val="none" w:sz="0" w:space="0" w:color="auto"/>
                <w:right w:val="none" w:sz="0" w:space="0" w:color="auto"/>
              </w:divBdr>
            </w:div>
            <w:div w:id="273949488">
              <w:marLeft w:val="0"/>
              <w:marRight w:val="0"/>
              <w:marTop w:val="0"/>
              <w:marBottom w:val="0"/>
              <w:divBdr>
                <w:top w:val="none" w:sz="0" w:space="0" w:color="auto"/>
                <w:left w:val="none" w:sz="0" w:space="0" w:color="auto"/>
                <w:bottom w:val="none" w:sz="0" w:space="0" w:color="auto"/>
                <w:right w:val="none" w:sz="0" w:space="0" w:color="auto"/>
              </w:divBdr>
            </w:div>
            <w:div w:id="387338677">
              <w:marLeft w:val="0"/>
              <w:marRight w:val="0"/>
              <w:marTop w:val="0"/>
              <w:marBottom w:val="0"/>
              <w:divBdr>
                <w:top w:val="none" w:sz="0" w:space="0" w:color="auto"/>
                <w:left w:val="none" w:sz="0" w:space="0" w:color="auto"/>
                <w:bottom w:val="none" w:sz="0" w:space="0" w:color="auto"/>
                <w:right w:val="none" w:sz="0" w:space="0" w:color="auto"/>
              </w:divBdr>
            </w:div>
            <w:div w:id="591163390">
              <w:marLeft w:val="0"/>
              <w:marRight w:val="0"/>
              <w:marTop w:val="0"/>
              <w:marBottom w:val="0"/>
              <w:divBdr>
                <w:top w:val="none" w:sz="0" w:space="0" w:color="auto"/>
                <w:left w:val="none" w:sz="0" w:space="0" w:color="auto"/>
                <w:bottom w:val="none" w:sz="0" w:space="0" w:color="auto"/>
                <w:right w:val="none" w:sz="0" w:space="0" w:color="auto"/>
              </w:divBdr>
            </w:div>
            <w:div w:id="715472157">
              <w:marLeft w:val="0"/>
              <w:marRight w:val="0"/>
              <w:marTop w:val="0"/>
              <w:marBottom w:val="0"/>
              <w:divBdr>
                <w:top w:val="none" w:sz="0" w:space="0" w:color="auto"/>
                <w:left w:val="none" w:sz="0" w:space="0" w:color="auto"/>
                <w:bottom w:val="none" w:sz="0" w:space="0" w:color="auto"/>
                <w:right w:val="none" w:sz="0" w:space="0" w:color="auto"/>
              </w:divBdr>
            </w:div>
            <w:div w:id="784664763">
              <w:marLeft w:val="0"/>
              <w:marRight w:val="0"/>
              <w:marTop w:val="0"/>
              <w:marBottom w:val="0"/>
              <w:divBdr>
                <w:top w:val="none" w:sz="0" w:space="0" w:color="auto"/>
                <w:left w:val="none" w:sz="0" w:space="0" w:color="auto"/>
                <w:bottom w:val="none" w:sz="0" w:space="0" w:color="auto"/>
                <w:right w:val="none" w:sz="0" w:space="0" w:color="auto"/>
              </w:divBdr>
            </w:div>
            <w:div w:id="811481235">
              <w:marLeft w:val="0"/>
              <w:marRight w:val="0"/>
              <w:marTop w:val="0"/>
              <w:marBottom w:val="0"/>
              <w:divBdr>
                <w:top w:val="none" w:sz="0" w:space="0" w:color="auto"/>
                <w:left w:val="none" w:sz="0" w:space="0" w:color="auto"/>
                <w:bottom w:val="none" w:sz="0" w:space="0" w:color="auto"/>
                <w:right w:val="none" w:sz="0" w:space="0" w:color="auto"/>
              </w:divBdr>
            </w:div>
            <w:div w:id="1009988718">
              <w:marLeft w:val="0"/>
              <w:marRight w:val="0"/>
              <w:marTop w:val="0"/>
              <w:marBottom w:val="0"/>
              <w:divBdr>
                <w:top w:val="none" w:sz="0" w:space="0" w:color="auto"/>
                <w:left w:val="none" w:sz="0" w:space="0" w:color="auto"/>
                <w:bottom w:val="none" w:sz="0" w:space="0" w:color="auto"/>
                <w:right w:val="none" w:sz="0" w:space="0" w:color="auto"/>
              </w:divBdr>
            </w:div>
            <w:div w:id="1473208312">
              <w:marLeft w:val="0"/>
              <w:marRight w:val="0"/>
              <w:marTop w:val="0"/>
              <w:marBottom w:val="0"/>
              <w:divBdr>
                <w:top w:val="none" w:sz="0" w:space="0" w:color="auto"/>
                <w:left w:val="none" w:sz="0" w:space="0" w:color="auto"/>
                <w:bottom w:val="none" w:sz="0" w:space="0" w:color="auto"/>
                <w:right w:val="none" w:sz="0" w:space="0" w:color="auto"/>
              </w:divBdr>
            </w:div>
            <w:div w:id="1515338589">
              <w:marLeft w:val="0"/>
              <w:marRight w:val="0"/>
              <w:marTop w:val="0"/>
              <w:marBottom w:val="0"/>
              <w:divBdr>
                <w:top w:val="none" w:sz="0" w:space="0" w:color="auto"/>
                <w:left w:val="none" w:sz="0" w:space="0" w:color="auto"/>
                <w:bottom w:val="none" w:sz="0" w:space="0" w:color="auto"/>
                <w:right w:val="none" w:sz="0" w:space="0" w:color="auto"/>
              </w:divBdr>
            </w:div>
            <w:div w:id="1547985126">
              <w:marLeft w:val="0"/>
              <w:marRight w:val="0"/>
              <w:marTop w:val="0"/>
              <w:marBottom w:val="0"/>
              <w:divBdr>
                <w:top w:val="none" w:sz="0" w:space="0" w:color="auto"/>
                <w:left w:val="none" w:sz="0" w:space="0" w:color="auto"/>
                <w:bottom w:val="none" w:sz="0" w:space="0" w:color="auto"/>
                <w:right w:val="none" w:sz="0" w:space="0" w:color="auto"/>
              </w:divBdr>
            </w:div>
            <w:div w:id="1698965542">
              <w:marLeft w:val="0"/>
              <w:marRight w:val="0"/>
              <w:marTop w:val="0"/>
              <w:marBottom w:val="0"/>
              <w:divBdr>
                <w:top w:val="none" w:sz="0" w:space="0" w:color="auto"/>
                <w:left w:val="none" w:sz="0" w:space="0" w:color="auto"/>
                <w:bottom w:val="none" w:sz="0" w:space="0" w:color="auto"/>
                <w:right w:val="none" w:sz="0" w:space="0" w:color="auto"/>
              </w:divBdr>
            </w:div>
            <w:div w:id="1746686789">
              <w:marLeft w:val="0"/>
              <w:marRight w:val="0"/>
              <w:marTop w:val="0"/>
              <w:marBottom w:val="0"/>
              <w:divBdr>
                <w:top w:val="none" w:sz="0" w:space="0" w:color="auto"/>
                <w:left w:val="none" w:sz="0" w:space="0" w:color="auto"/>
                <w:bottom w:val="none" w:sz="0" w:space="0" w:color="auto"/>
                <w:right w:val="none" w:sz="0" w:space="0" w:color="auto"/>
              </w:divBdr>
            </w:div>
            <w:div w:id="1947692494">
              <w:marLeft w:val="0"/>
              <w:marRight w:val="0"/>
              <w:marTop w:val="0"/>
              <w:marBottom w:val="0"/>
              <w:divBdr>
                <w:top w:val="none" w:sz="0" w:space="0" w:color="auto"/>
                <w:left w:val="none" w:sz="0" w:space="0" w:color="auto"/>
                <w:bottom w:val="none" w:sz="0" w:space="0" w:color="auto"/>
                <w:right w:val="none" w:sz="0" w:space="0" w:color="auto"/>
              </w:divBdr>
            </w:div>
            <w:div w:id="2000421726">
              <w:marLeft w:val="0"/>
              <w:marRight w:val="0"/>
              <w:marTop w:val="0"/>
              <w:marBottom w:val="0"/>
              <w:divBdr>
                <w:top w:val="none" w:sz="0" w:space="0" w:color="auto"/>
                <w:left w:val="none" w:sz="0" w:space="0" w:color="auto"/>
                <w:bottom w:val="none" w:sz="0" w:space="0" w:color="auto"/>
                <w:right w:val="none" w:sz="0" w:space="0" w:color="auto"/>
              </w:divBdr>
            </w:div>
            <w:div w:id="2116290231">
              <w:marLeft w:val="0"/>
              <w:marRight w:val="0"/>
              <w:marTop w:val="0"/>
              <w:marBottom w:val="0"/>
              <w:divBdr>
                <w:top w:val="none" w:sz="0" w:space="0" w:color="auto"/>
                <w:left w:val="none" w:sz="0" w:space="0" w:color="auto"/>
                <w:bottom w:val="none" w:sz="0" w:space="0" w:color="auto"/>
                <w:right w:val="none" w:sz="0" w:space="0" w:color="auto"/>
              </w:divBdr>
            </w:div>
            <w:div w:id="2135243734">
              <w:marLeft w:val="0"/>
              <w:marRight w:val="0"/>
              <w:marTop w:val="0"/>
              <w:marBottom w:val="0"/>
              <w:divBdr>
                <w:top w:val="none" w:sz="0" w:space="0" w:color="auto"/>
                <w:left w:val="none" w:sz="0" w:space="0" w:color="auto"/>
                <w:bottom w:val="none" w:sz="0" w:space="0" w:color="auto"/>
                <w:right w:val="none" w:sz="0" w:space="0" w:color="auto"/>
              </w:divBdr>
            </w:div>
          </w:divsChild>
        </w:div>
        <w:div w:id="95907475">
          <w:marLeft w:val="0"/>
          <w:marRight w:val="0"/>
          <w:marTop w:val="0"/>
          <w:marBottom w:val="0"/>
          <w:divBdr>
            <w:top w:val="none" w:sz="0" w:space="0" w:color="auto"/>
            <w:left w:val="none" w:sz="0" w:space="0" w:color="auto"/>
            <w:bottom w:val="none" w:sz="0" w:space="0" w:color="auto"/>
            <w:right w:val="none" w:sz="0" w:space="0" w:color="auto"/>
          </w:divBdr>
          <w:divsChild>
            <w:div w:id="4287797">
              <w:marLeft w:val="0"/>
              <w:marRight w:val="0"/>
              <w:marTop w:val="0"/>
              <w:marBottom w:val="0"/>
              <w:divBdr>
                <w:top w:val="none" w:sz="0" w:space="0" w:color="auto"/>
                <w:left w:val="none" w:sz="0" w:space="0" w:color="auto"/>
                <w:bottom w:val="none" w:sz="0" w:space="0" w:color="auto"/>
                <w:right w:val="none" w:sz="0" w:space="0" w:color="auto"/>
              </w:divBdr>
            </w:div>
            <w:div w:id="39135669">
              <w:marLeft w:val="0"/>
              <w:marRight w:val="0"/>
              <w:marTop w:val="0"/>
              <w:marBottom w:val="0"/>
              <w:divBdr>
                <w:top w:val="none" w:sz="0" w:space="0" w:color="auto"/>
                <w:left w:val="none" w:sz="0" w:space="0" w:color="auto"/>
                <w:bottom w:val="none" w:sz="0" w:space="0" w:color="auto"/>
                <w:right w:val="none" w:sz="0" w:space="0" w:color="auto"/>
              </w:divBdr>
            </w:div>
            <w:div w:id="51930321">
              <w:marLeft w:val="0"/>
              <w:marRight w:val="0"/>
              <w:marTop w:val="0"/>
              <w:marBottom w:val="0"/>
              <w:divBdr>
                <w:top w:val="none" w:sz="0" w:space="0" w:color="auto"/>
                <w:left w:val="none" w:sz="0" w:space="0" w:color="auto"/>
                <w:bottom w:val="none" w:sz="0" w:space="0" w:color="auto"/>
                <w:right w:val="none" w:sz="0" w:space="0" w:color="auto"/>
              </w:divBdr>
            </w:div>
            <w:div w:id="79913792">
              <w:marLeft w:val="0"/>
              <w:marRight w:val="0"/>
              <w:marTop w:val="0"/>
              <w:marBottom w:val="0"/>
              <w:divBdr>
                <w:top w:val="none" w:sz="0" w:space="0" w:color="auto"/>
                <w:left w:val="none" w:sz="0" w:space="0" w:color="auto"/>
                <w:bottom w:val="none" w:sz="0" w:space="0" w:color="auto"/>
                <w:right w:val="none" w:sz="0" w:space="0" w:color="auto"/>
              </w:divBdr>
            </w:div>
            <w:div w:id="217522922">
              <w:marLeft w:val="0"/>
              <w:marRight w:val="0"/>
              <w:marTop w:val="0"/>
              <w:marBottom w:val="0"/>
              <w:divBdr>
                <w:top w:val="none" w:sz="0" w:space="0" w:color="auto"/>
                <w:left w:val="none" w:sz="0" w:space="0" w:color="auto"/>
                <w:bottom w:val="none" w:sz="0" w:space="0" w:color="auto"/>
                <w:right w:val="none" w:sz="0" w:space="0" w:color="auto"/>
              </w:divBdr>
            </w:div>
            <w:div w:id="240798389">
              <w:marLeft w:val="0"/>
              <w:marRight w:val="0"/>
              <w:marTop w:val="0"/>
              <w:marBottom w:val="0"/>
              <w:divBdr>
                <w:top w:val="none" w:sz="0" w:space="0" w:color="auto"/>
                <w:left w:val="none" w:sz="0" w:space="0" w:color="auto"/>
                <w:bottom w:val="none" w:sz="0" w:space="0" w:color="auto"/>
                <w:right w:val="none" w:sz="0" w:space="0" w:color="auto"/>
              </w:divBdr>
            </w:div>
            <w:div w:id="304774997">
              <w:marLeft w:val="0"/>
              <w:marRight w:val="0"/>
              <w:marTop w:val="0"/>
              <w:marBottom w:val="0"/>
              <w:divBdr>
                <w:top w:val="none" w:sz="0" w:space="0" w:color="auto"/>
                <w:left w:val="none" w:sz="0" w:space="0" w:color="auto"/>
                <w:bottom w:val="none" w:sz="0" w:space="0" w:color="auto"/>
                <w:right w:val="none" w:sz="0" w:space="0" w:color="auto"/>
              </w:divBdr>
            </w:div>
            <w:div w:id="351036932">
              <w:marLeft w:val="0"/>
              <w:marRight w:val="0"/>
              <w:marTop w:val="0"/>
              <w:marBottom w:val="0"/>
              <w:divBdr>
                <w:top w:val="none" w:sz="0" w:space="0" w:color="auto"/>
                <w:left w:val="none" w:sz="0" w:space="0" w:color="auto"/>
                <w:bottom w:val="none" w:sz="0" w:space="0" w:color="auto"/>
                <w:right w:val="none" w:sz="0" w:space="0" w:color="auto"/>
              </w:divBdr>
            </w:div>
            <w:div w:id="707607583">
              <w:marLeft w:val="0"/>
              <w:marRight w:val="0"/>
              <w:marTop w:val="0"/>
              <w:marBottom w:val="0"/>
              <w:divBdr>
                <w:top w:val="none" w:sz="0" w:space="0" w:color="auto"/>
                <w:left w:val="none" w:sz="0" w:space="0" w:color="auto"/>
                <w:bottom w:val="none" w:sz="0" w:space="0" w:color="auto"/>
                <w:right w:val="none" w:sz="0" w:space="0" w:color="auto"/>
              </w:divBdr>
            </w:div>
            <w:div w:id="838540719">
              <w:marLeft w:val="0"/>
              <w:marRight w:val="0"/>
              <w:marTop w:val="0"/>
              <w:marBottom w:val="0"/>
              <w:divBdr>
                <w:top w:val="none" w:sz="0" w:space="0" w:color="auto"/>
                <w:left w:val="none" w:sz="0" w:space="0" w:color="auto"/>
                <w:bottom w:val="none" w:sz="0" w:space="0" w:color="auto"/>
                <w:right w:val="none" w:sz="0" w:space="0" w:color="auto"/>
              </w:divBdr>
            </w:div>
            <w:div w:id="1099369948">
              <w:marLeft w:val="0"/>
              <w:marRight w:val="0"/>
              <w:marTop w:val="0"/>
              <w:marBottom w:val="0"/>
              <w:divBdr>
                <w:top w:val="none" w:sz="0" w:space="0" w:color="auto"/>
                <w:left w:val="none" w:sz="0" w:space="0" w:color="auto"/>
                <w:bottom w:val="none" w:sz="0" w:space="0" w:color="auto"/>
                <w:right w:val="none" w:sz="0" w:space="0" w:color="auto"/>
              </w:divBdr>
            </w:div>
            <w:div w:id="1145926517">
              <w:marLeft w:val="0"/>
              <w:marRight w:val="0"/>
              <w:marTop w:val="0"/>
              <w:marBottom w:val="0"/>
              <w:divBdr>
                <w:top w:val="none" w:sz="0" w:space="0" w:color="auto"/>
                <w:left w:val="none" w:sz="0" w:space="0" w:color="auto"/>
                <w:bottom w:val="none" w:sz="0" w:space="0" w:color="auto"/>
                <w:right w:val="none" w:sz="0" w:space="0" w:color="auto"/>
              </w:divBdr>
            </w:div>
            <w:div w:id="1252741962">
              <w:marLeft w:val="0"/>
              <w:marRight w:val="0"/>
              <w:marTop w:val="0"/>
              <w:marBottom w:val="0"/>
              <w:divBdr>
                <w:top w:val="none" w:sz="0" w:space="0" w:color="auto"/>
                <w:left w:val="none" w:sz="0" w:space="0" w:color="auto"/>
                <w:bottom w:val="none" w:sz="0" w:space="0" w:color="auto"/>
                <w:right w:val="none" w:sz="0" w:space="0" w:color="auto"/>
              </w:divBdr>
            </w:div>
            <w:div w:id="1269852536">
              <w:marLeft w:val="0"/>
              <w:marRight w:val="0"/>
              <w:marTop w:val="0"/>
              <w:marBottom w:val="0"/>
              <w:divBdr>
                <w:top w:val="none" w:sz="0" w:space="0" w:color="auto"/>
                <w:left w:val="none" w:sz="0" w:space="0" w:color="auto"/>
                <w:bottom w:val="none" w:sz="0" w:space="0" w:color="auto"/>
                <w:right w:val="none" w:sz="0" w:space="0" w:color="auto"/>
              </w:divBdr>
            </w:div>
            <w:div w:id="1640063730">
              <w:marLeft w:val="0"/>
              <w:marRight w:val="0"/>
              <w:marTop w:val="0"/>
              <w:marBottom w:val="0"/>
              <w:divBdr>
                <w:top w:val="none" w:sz="0" w:space="0" w:color="auto"/>
                <w:left w:val="none" w:sz="0" w:space="0" w:color="auto"/>
                <w:bottom w:val="none" w:sz="0" w:space="0" w:color="auto"/>
                <w:right w:val="none" w:sz="0" w:space="0" w:color="auto"/>
              </w:divBdr>
            </w:div>
            <w:div w:id="1787307494">
              <w:marLeft w:val="0"/>
              <w:marRight w:val="0"/>
              <w:marTop w:val="0"/>
              <w:marBottom w:val="0"/>
              <w:divBdr>
                <w:top w:val="none" w:sz="0" w:space="0" w:color="auto"/>
                <w:left w:val="none" w:sz="0" w:space="0" w:color="auto"/>
                <w:bottom w:val="none" w:sz="0" w:space="0" w:color="auto"/>
                <w:right w:val="none" w:sz="0" w:space="0" w:color="auto"/>
              </w:divBdr>
            </w:div>
            <w:div w:id="1847552333">
              <w:marLeft w:val="0"/>
              <w:marRight w:val="0"/>
              <w:marTop w:val="0"/>
              <w:marBottom w:val="0"/>
              <w:divBdr>
                <w:top w:val="none" w:sz="0" w:space="0" w:color="auto"/>
                <w:left w:val="none" w:sz="0" w:space="0" w:color="auto"/>
                <w:bottom w:val="none" w:sz="0" w:space="0" w:color="auto"/>
                <w:right w:val="none" w:sz="0" w:space="0" w:color="auto"/>
              </w:divBdr>
            </w:div>
            <w:div w:id="1987318372">
              <w:marLeft w:val="0"/>
              <w:marRight w:val="0"/>
              <w:marTop w:val="0"/>
              <w:marBottom w:val="0"/>
              <w:divBdr>
                <w:top w:val="none" w:sz="0" w:space="0" w:color="auto"/>
                <w:left w:val="none" w:sz="0" w:space="0" w:color="auto"/>
                <w:bottom w:val="none" w:sz="0" w:space="0" w:color="auto"/>
                <w:right w:val="none" w:sz="0" w:space="0" w:color="auto"/>
              </w:divBdr>
            </w:div>
            <w:div w:id="2019230573">
              <w:marLeft w:val="0"/>
              <w:marRight w:val="0"/>
              <w:marTop w:val="0"/>
              <w:marBottom w:val="0"/>
              <w:divBdr>
                <w:top w:val="none" w:sz="0" w:space="0" w:color="auto"/>
                <w:left w:val="none" w:sz="0" w:space="0" w:color="auto"/>
                <w:bottom w:val="none" w:sz="0" w:space="0" w:color="auto"/>
                <w:right w:val="none" w:sz="0" w:space="0" w:color="auto"/>
              </w:divBdr>
            </w:div>
            <w:div w:id="2028484138">
              <w:marLeft w:val="0"/>
              <w:marRight w:val="0"/>
              <w:marTop w:val="0"/>
              <w:marBottom w:val="0"/>
              <w:divBdr>
                <w:top w:val="none" w:sz="0" w:space="0" w:color="auto"/>
                <w:left w:val="none" w:sz="0" w:space="0" w:color="auto"/>
                <w:bottom w:val="none" w:sz="0" w:space="0" w:color="auto"/>
                <w:right w:val="none" w:sz="0" w:space="0" w:color="auto"/>
              </w:divBdr>
            </w:div>
          </w:divsChild>
        </w:div>
        <w:div w:id="1905137205">
          <w:marLeft w:val="0"/>
          <w:marRight w:val="0"/>
          <w:marTop w:val="0"/>
          <w:marBottom w:val="0"/>
          <w:divBdr>
            <w:top w:val="none" w:sz="0" w:space="0" w:color="auto"/>
            <w:left w:val="none" w:sz="0" w:space="0" w:color="auto"/>
            <w:bottom w:val="none" w:sz="0" w:space="0" w:color="auto"/>
            <w:right w:val="none" w:sz="0" w:space="0" w:color="auto"/>
          </w:divBdr>
          <w:divsChild>
            <w:div w:id="11882248">
              <w:marLeft w:val="0"/>
              <w:marRight w:val="0"/>
              <w:marTop w:val="0"/>
              <w:marBottom w:val="0"/>
              <w:divBdr>
                <w:top w:val="none" w:sz="0" w:space="0" w:color="auto"/>
                <w:left w:val="none" w:sz="0" w:space="0" w:color="auto"/>
                <w:bottom w:val="none" w:sz="0" w:space="0" w:color="auto"/>
                <w:right w:val="none" w:sz="0" w:space="0" w:color="auto"/>
              </w:divBdr>
            </w:div>
            <w:div w:id="14691668">
              <w:marLeft w:val="0"/>
              <w:marRight w:val="0"/>
              <w:marTop w:val="0"/>
              <w:marBottom w:val="0"/>
              <w:divBdr>
                <w:top w:val="none" w:sz="0" w:space="0" w:color="auto"/>
                <w:left w:val="none" w:sz="0" w:space="0" w:color="auto"/>
                <w:bottom w:val="none" w:sz="0" w:space="0" w:color="auto"/>
                <w:right w:val="none" w:sz="0" w:space="0" w:color="auto"/>
              </w:divBdr>
            </w:div>
            <w:div w:id="64842074">
              <w:marLeft w:val="0"/>
              <w:marRight w:val="0"/>
              <w:marTop w:val="0"/>
              <w:marBottom w:val="0"/>
              <w:divBdr>
                <w:top w:val="none" w:sz="0" w:space="0" w:color="auto"/>
                <w:left w:val="none" w:sz="0" w:space="0" w:color="auto"/>
                <w:bottom w:val="none" w:sz="0" w:space="0" w:color="auto"/>
                <w:right w:val="none" w:sz="0" w:space="0" w:color="auto"/>
              </w:divBdr>
            </w:div>
            <w:div w:id="72626340">
              <w:marLeft w:val="0"/>
              <w:marRight w:val="0"/>
              <w:marTop w:val="0"/>
              <w:marBottom w:val="0"/>
              <w:divBdr>
                <w:top w:val="none" w:sz="0" w:space="0" w:color="auto"/>
                <w:left w:val="none" w:sz="0" w:space="0" w:color="auto"/>
                <w:bottom w:val="none" w:sz="0" w:space="0" w:color="auto"/>
                <w:right w:val="none" w:sz="0" w:space="0" w:color="auto"/>
              </w:divBdr>
            </w:div>
            <w:div w:id="78717316">
              <w:marLeft w:val="0"/>
              <w:marRight w:val="0"/>
              <w:marTop w:val="0"/>
              <w:marBottom w:val="0"/>
              <w:divBdr>
                <w:top w:val="none" w:sz="0" w:space="0" w:color="auto"/>
                <w:left w:val="none" w:sz="0" w:space="0" w:color="auto"/>
                <w:bottom w:val="none" w:sz="0" w:space="0" w:color="auto"/>
                <w:right w:val="none" w:sz="0" w:space="0" w:color="auto"/>
              </w:divBdr>
            </w:div>
            <w:div w:id="111167846">
              <w:marLeft w:val="0"/>
              <w:marRight w:val="0"/>
              <w:marTop w:val="0"/>
              <w:marBottom w:val="0"/>
              <w:divBdr>
                <w:top w:val="none" w:sz="0" w:space="0" w:color="auto"/>
                <w:left w:val="none" w:sz="0" w:space="0" w:color="auto"/>
                <w:bottom w:val="none" w:sz="0" w:space="0" w:color="auto"/>
                <w:right w:val="none" w:sz="0" w:space="0" w:color="auto"/>
              </w:divBdr>
            </w:div>
            <w:div w:id="131602999">
              <w:marLeft w:val="0"/>
              <w:marRight w:val="0"/>
              <w:marTop w:val="0"/>
              <w:marBottom w:val="0"/>
              <w:divBdr>
                <w:top w:val="none" w:sz="0" w:space="0" w:color="auto"/>
                <w:left w:val="none" w:sz="0" w:space="0" w:color="auto"/>
                <w:bottom w:val="none" w:sz="0" w:space="0" w:color="auto"/>
                <w:right w:val="none" w:sz="0" w:space="0" w:color="auto"/>
              </w:divBdr>
            </w:div>
            <w:div w:id="204493035">
              <w:marLeft w:val="0"/>
              <w:marRight w:val="0"/>
              <w:marTop w:val="0"/>
              <w:marBottom w:val="0"/>
              <w:divBdr>
                <w:top w:val="none" w:sz="0" w:space="0" w:color="auto"/>
                <w:left w:val="none" w:sz="0" w:space="0" w:color="auto"/>
                <w:bottom w:val="none" w:sz="0" w:space="0" w:color="auto"/>
                <w:right w:val="none" w:sz="0" w:space="0" w:color="auto"/>
              </w:divBdr>
            </w:div>
            <w:div w:id="537159390">
              <w:marLeft w:val="0"/>
              <w:marRight w:val="0"/>
              <w:marTop w:val="0"/>
              <w:marBottom w:val="0"/>
              <w:divBdr>
                <w:top w:val="none" w:sz="0" w:space="0" w:color="auto"/>
                <w:left w:val="none" w:sz="0" w:space="0" w:color="auto"/>
                <w:bottom w:val="none" w:sz="0" w:space="0" w:color="auto"/>
                <w:right w:val="none" w:sz="0" w:space="0" w:color="auto"/>
              </w:divBdr>
            </w:div>
            <w:div w:id="686253790">
              <w:marLeft w:val="0"/>
              <w:marRight w:val="0"/>
              <w:marTop w:val="0"/>
              <w:marBottom w:val="0"/>
              <w:divBdr>
                <w:top w:val="none" w:sz="0" w:space="0" w:color="auto"/>
                <w:left w:val="none" w:sz="0" w:space="0" w:color="auto"/>
                <w:bottom w:val="none" w:sz="0" w:space="0" w:color="auto"/>
                <w:right w:val="none" w:sz="0" w:space="0" w:color="auto"/>
              </w:divBdr>
            </w:div>
            <w:div w:id="773522532">
              <w:marLeft w:val="0"/>
              <w:marRight w:val="0"/>
              <w:marTop w:val="0"/>
              <w:marBottom w:val="0"/>
              <w:divBdr>
                <w:top w:val="none" w:sz="0" w:space="0" w:color="auto"/>
                <w:left w:val="none" w:sz="0" w:space="0" w:color="auto"/>
                <w:bottom w:val="none" w:sz="0" w:space="0" w:color="auto"/>
                <w:right w:val="none" w:sz="0" w:space="0" w:color="auto"/>
              </w:divBdr>
            </w:div>
            <w:div w:id="997881089">
              <w:marLeft w:val="0"/>
              <w:marRight w:val="0"/>
              <w:marTop w:val="0"/>
              <w:marBottom w:val="0"/>
              <w:divBdr>
                <w:top w:val="none" w:sz="0" w:space="0" w:color="auto"/>
                <w:left w:val="none" w:sz="0" w:space="0" w:color="auto"/>
                <w:bottom w:val="none" w:sz="0" w:space="0" w:color="auto"/>
                <w:right w:val="none" w:sz="0" w:space="0" w:color="auto"/>
              </w:divBdr>
            </w:div>
            <w:div w:id="1064182814">
              <w:marLeft w:val="0"/>
              <w:marRight w:val="0"/>
              <w:marTop w:val="0"/>
              <w:marBottom w:val="0"/>
              <w:divBdr>
                <w:top w:val="none" w:sz="0" w:space="0" w:color="auto"/>
                <w:left w:val="none" w:sz="0" w:space="0" w:color="auto"/>
                <w:bottom w:val="none" w:sz="0" w:space="0" w:color="auto"/>
                <w:right w:val="none" w:sz="0" w:space="0" w:color="auto"/>
              </w:divBdr>
            </w:div>
            <w:div w:id="1384790094">
              <w:marLeft w:val="0"/>
              <w:marRight w:val="0"/>
              <w:marTop w:val="0"/>
              <w:marBottom w:val="0"/>
              <w:divBdr>
                <w:top w:val="none" w:sz="0" w:space="0" w:color="auto"/>
                <w:left w:val="none" w:sz="0" w:space="0" w:color="auto"/>
                <w:bottom w:val="none" w:sz="0" w:space="0" w:color="auto"/>
                <w:right w:val="none" w:sz="0" w:space="0" w:color="auto"/>
              </w:divBdr>
            </w:div>
            <w:div w:id="1572691277">
              <w:marLeft w:val="0"/>
              <w:marRight w:val="0"/>
              <w:marTop w:val="0"/>
              <w:marBottom w:val="0"/>
              <w:divBdr>
                <w:top w:val="none" w:sz="0" w:space="0" w:color="auto"/>
                <w:left w:val="none" w:sz="0" w:space="0" w:color="auto"/>
                <w:bottom w:val="none" w:sz="0" w:space="0" w:color="auto"/>
                <w:right w:val="none" w:sz="0" w:space="0" w:color="auto"/>
              </w:divBdr>
            </w:div>
            <w:div w:id="1723213844">
              <w:marLeft w:val="0"/>
              <w:marRight w:val="0"/>
              <w:marTop w:val="0"/>
              <w:marBottom w:val="0"/>
              <w:divBdr>
                <w:top w:val="none" w:sz="0" w:space="0" w:color="auto"/>
                <w:left w:val="none" w:sz="0" w:space="0" w:color="auto"/>
                <w:bottom w:val="none" w:sz="0" w:space="0" w:color="auto"/>
                <w:right w:val="none" w:sz="0" w:space="0" w:color="auto"/>
              </w:divBdr>
            </w:div>
            <w:div w:id="1745299743">
              <w:marLeft w:val="0"/>
              <w:marRight w:val="0"/>
              <w:marTop w:val="0"/>
              <w:marBottom w:val="0"/>
              <w:divBdr>
                <w:top w:val="none" w:sz="0" w:space="0" w:color="auto"/>
                <w:left w:val="none" w:sz="0" w:space="0" w:color="auto"/>
                <w:bottom w:val="none" w:sz="0" w:space="0" w:color="auto"/>
                <w:right w:val="none" w:sz="0" w:space="0" w:color="auto"/>
              </w:divBdr>
            </w:div>
            <w:div w:id="1785736044">
              <w:marLeft w:val="0"/>
              <w:marRight w:val="0"/>
              <w:marTop w:val="0"/>
              <w:marBottom w:val="0"/>
              <w:divBdr>
                <w:top w:val="none" w:sz="0" w:space="0" w:color="auto"/>
                <w:left w:val="none" w:sz="0" w:space="0" w:color="auto"/>
                <w:bottom w:val="none" w:sz="0" w:space="0" w:color="auto"/>
                <w:right w:val="none" w:sz="0" w:space="0" w:color="auto"/>
              </w:divBdr>
            </w:div>
            <w:div w:id="1926497697">
              <w:marLeft w:val="0"/>
              <w:marRight w:val="0"/>
              <w:marTop w:val="0"/>
              <w:marBottom w:val="0"/>
              <w:divBdr>
                <w:top w:val="none" w:sz="0" w:space="0" w:color="auto"/>
                <w:left w:val="none" w:sz="0" w:space="0" w:color="auto"/>
                <w:bottom w:val="none" w:sz="0" w:space="0" w:color="auto"/>
                <w:right w:val="none" w:sz="0" w:space="0" w:color="auto"/>
              </w:divBdr>
            </w:div>
            <w:div w:id="1960723554">
              <w:marLeft w:val="0"/>
              <w:marRight w:val="0"/>
              <w:marTop w:val="0"/>
              <w:marBottom w:val="0"/>
              <w:divBdr>
                <w:top w:val="none" w:sz="0" w:space="0" w:color="auto"/>
                <w:left w:val="none" w:sz="0" w:space="0" w:color="auto"/>
                <w:bottom w:val="none" w:sz="0" w:space="0" w:color="auto"/>
                <w:right w:val="none" w:sz="0" w:space="0" w:color="auto"/>
              </w:divBdr>
            </w:div>
          </w:divsChild>
        </w:div>
        <w:div w:id="955991769">
          <w:marLeft w:val="0"/>
          <w:marRight w:val="0"/>
          <w:marTop w:val="0"/>
          <w:marBottom w:val="0"/>
          <w:divBdr>
            <w:top w:val="none" w:sz="0" w:space="0" w:color="auto"/>
            <w:left w:val="none" w:sz="0" w:space="0" w:color="auto"/>
            <w:bottom w:val="none" w:sz="0" w:space="0" w:color="auto"/>
            <w:right w:val="none" w:sz="0" w:space="0" w:color="auto"/>
          </w:divBdr>
          <w:divsChild>
            <w:div w:id="958268204">
              <w:marLeft w:val="-75"/>
              <w:marRight w:val="0"/>
              <w:marTop w:val="30"/>
              <w:marBottom w:val="30"/>
              <w:divBdr>
                <w:top w:val="none" w:sz="0" w:space="0" w:color="auto"/>
                <w:left w:val="none" w:sz="0" w:space="0" w:color="auto"/>
                <w:bottom w:val="none" w:sz="0" w:space="0" w:color="auto"/>
                <w:right w:val="none" w:sz="0" w:space="0" w:color="auto"/>
              </w:divBdr>
              <w:divsChild>
                <w:div w:id="29186138">
                  <w:marLeft w:val="0"/>
                  <w:marRight w:val="0"/>
                  <w:marTop w:val="0"/>
                  <w:marBottom w:val="0"/>
                  <w:divBdr>
                    <w:top w:val="none" w:sz="0" w:space="0" w:color="auto"/>
                    <w:left w:val="none" w:sz="0" w:space="0" w:color="auto"/>
                    <w:bottom w:val="none" w:sz="0" w:space="0" w:color="auto"/>
                    <w:right w:val="none" w:sz="0" w:space="0" w:color="auto"/>
                  </w:divBdr>
                  <w:divsChild>
                    <w:div w:id="1836064493">
                      <w:marLeft w:val="0"/>
                      <w:marRight w:val="0"/>
                      <w:marTop w:val="0"/>
                      <w:marBottom w:val="0"/>
                      <w:divBdr>
                        <w:top w:val="none" w:sz="0" w:space="0" w:color="auto"/>
                        <w:left w:val="none" w:sz="0" w:space="0" w:color="auto"/>
                        <w:bottom w:val="none" w:sz="0" w:space="0" w:color="auto"/>
                        <w:right w:val="none" w:sz="0" w:space="0" w:color="auto"/>
                      </w:divBdr>
                    </w:div>
                  </w:divsChild>
                </w:div>
                <w:div w:id="34473130">
                  <w:marLeft w:val="0"/>
                  <w:marRight w:val="0"/>
                  <w:marTop w:val="0"/>
                  <w:marBottom w:val="0"/>
                  <w:divBdr>
                    <w:top w:val="none" w:sz="0" w:space="0" w:color="auto"/>
                    <w:left w:val="none" w:sz="0" w:space="0" w:color="auto"/>
                    <w:bottom w:val="none" w:sz="0" w:space="0" w:color="auto"/>
                    <w:right w:val="none" w:sz="0" w:space="0" w:color="auto"/>
                  </w:divBdr>
                  <w:divsChild>
                    <w:div w:id="1750151678">
                      <w:marLeft w:val="0"/>
                      <w:marRight w:val="0"/>
                      <w:marTop w:val="0"/>
                      <w:marBottom w:val="0"/>
                      <w:divBdr>
                        <w:top w:val="none" w:sz="0" w:space="0" w:color="auto"/>
                        <w:left w:val="none" w:sz="0" w:space="0" w:color="auto"/>
                        <w:bottom w:val="none" w:sz="0" w:space="0" w:color="auto"/>
                        <w:right w:val="none" w:sz="0" w:space="0" w:color="auto"/>
                      </w:divBdr>
                    </w:div>
                  </w:divsChild>
                </w:div>
                <w:div w:id="1506094594">
                  <w:marLeft w:val="0"/>
                  <w:marRight w:val="0"/>
                  <w:marTop w:val="0"/>
                  <w:marBottom w:val="0"/>
                  <w:divBdr>
                    <w:top w:val="none" w:sz="0" w:space="0" w:color="auto"/>
                    <w:left w:val="none" w:sz="0" w:space="0" w:color="auto"/>
                    <w:bottom w:val="none" w:sz="0" w:space="0" w:color="auto"/>
                    <w:right w:val="none" w:sz="0" w:space="0" w:color="auto"/>
                  </w:divBdr>
                  <w:divsChild>
                    <w:div w:id="83654513">
                      <w:marLeft w:val="0"/>
                      <w:marRight w:val="0"/>
                      <w:marTop w:val="0"/>
                      <w:marBottom w:val="0"/>
                      <w:divBdr>
                        <w:top w:val="none" w:sz="0" w:space="0" w:color="auto"/>
                        <w:left w:val="none" w:sz="0" w:space="0" w:color="auto"/>
                        <w:bottom w:val="none" w:sz="0" w:space="0" w:color="auto"/>
                        <w:right w:val="none" w:sz="0" w:space="0" w:color="auto"/>
                      </w:divBdr>
                    </w:div>
                  </w:divsChild>
                </w:div>
                <w:div w:id="1802378806">
                  <w:marLeft w:val="0"/>
                  <w:marRight w:val="0"/>
                  <w:marTop w:val="0"/>
                  <w:marBottom w:val="0"/>
                  <w:divBdr>
                    <w:top w:val="none" w:sz="0" w:space="0" w:color="auto"/>
                    <w:left w:val="none" w:sz="0" w:space="0" w:color="auto"/>
                    <w:bottom w:val="none" w:sz="0" w:space="0" w:color="auto"/>
                    <w:right w:val="none" w:sz="0" w:space="0" w:color="auto"/>
                  </w:divBdr>
                  <w:divsChild>
                    <w:div w:id="131021654">
                      <w:marLeft w:val="0"/>
                      <w:marRight w:val="0"/>
                      <w:marTop w:val="0"/>
                      <w:marBottom w:val="0"/>
                      <w:divBdr>
                        <w:top w:val="none" w:sz="0" w:space="0" w:color="auto"/>
                        <w:left w:val="none" w:sz="0" w:space="0" w:color="auto"/>
                        <w:bottom w:val="none" w:sz="0" w:space="0" w:color="auto"/>
                        <w:right w:val="none" w:sz="0" w:space="0" w:color="auto"/>
                      </w:divBdr>
                    </w:div>
                  </w:divsChild>
                </w:div>
                <w:div w:id="186216501">
                  <w:marLeft w:val="0"/>
                  <w:marRight w:val="0"/>
                  <w:marTop w:val="0"/>
                  <w:marBottom w:val="0"/>
                  <w:divBdr>
                    <w:top w:val="none" w:sz="0" w:space="0" w:color="auto"/>
                    <w:left w:val="none" w:sz="0" w:space="0" w:color="auto"/>
                    <w:bottom w:val="none" w:sz="0" w:space="0" w:color="auto"/>
                    <w:right w:val="none" w:sz="0" w:space="0" w:color="auto"/>
                  </w:divBdr>
                  <w:divsChild>
                    <w:div w:id="715081356">
                      <w:marLeft w:val="0"/>
                      <w:marRight w:val="0"/>
                      <w:marTop w:val="0"/>
                      <w:marBottom w:val="0"/>
                      <w:divBdr>
                        <w:top w:val="none" w:sz="0" w:space="0" w:color="auto"/>
                        <w:left w:val="none" w:sz="0" w:space="0" w:color="auto"/>
                        <w:bottom w:val="none" w:sz="0" w:space="0" w:color="auto"/>
                        <w:right w:val="none" w:sz="0" w:space="0" w:color="auto"/>
                      </w:divBdr>
                    </w:div>
                  </w:divsChild>
                </w:div>
                <w:div w:id="297809049">
                  <w:marLeft w:val="0"/>
                  <w:marRight w:val="0"/>
                  <w:marTop w:val="0"/>
                  <w:marBottom w:val="0"/>
                  <w:divBdr>
                    <w:top w:val="none" w:sz="0" w:space="0" w:color="auto"/>
                    <w:left w:val="none" w:sz="0" w:space="0" w:color="auto"/>
                    <w:bottom w:val="none" w:sz="0" w:space="0" w:color="auto"/>
                    <w:right w:val="none" w:sz="0" w:space="0" w:color="auto"/>
                  </w:divBdr>
                  <w:divsChild>
                    <w:div w:id="1942493446">
                      <w:marLeft w:val="0"/>
                      <w:marRight w:val="0"/>
                      <w:marTop w:val="0"/>
                      <w:marBottom w:val="0"/>
                      <w:divBdr>
                        <w:top w:val="none" w:sz="0" w:space="0" w:color="auto"/>
                        <w:left w:val="none" w:sz="0" w:space="0" w:color="auto"/>
                        <w:bottom w:val="none" w:sz="0" w:space="0" w:color="auto"/>
                        <w:right w:val="none" w:sz="0" w:space="0" w:color="auto"/>
                      </w:divBdr>
                    </w:div>
                  </w:divsChild>
                </w:div>
                <w:div w:id="1778023275">
                  <w:marLeft w:val="0"/>
                  <w:marRight w:val="0"/>
                  <w:marTop w:val="0"/>
                  <w:marBottom w:val="0"/>
                  <w:divBdr>
                    <w:top w:val="none" w:sz="0" w:space="0" w:color="auto"/>
                    <w:left w:val="none" w:sz="0" w:space="0" w:color="auto"/>
                    <w:bottom w:val="none" w:sz="0" w:space="0" w:color="auto"/>
                    <w:right w:val="none" w:sz="0" w:space="0" w:color="auto"/>
                  </w:divBdr>
                  <w:divsChild>
                    <w:div w:id="485631175">
                      <w:marLeft w:val="0"/>
                      <w:marRight w:val="0"/>
                      <w:marTop w:val="0"/>
                      <w:marBottom w:val="0"/>
                      <w:divBdr>
                        <w:top w:val="none" w:sz="0" w:space="0" w:color="auto"/>
                        <w:left w:val="none" w:sz="0" w:space="0" w:color="auto"/>
                        <w:bottom w:val="none" w:sz="0" w:space="0" w:color="auto"/>
                        <w:right w:val="none" w:sz="0" w:space="0" w:color="auto"/>
                      </w:divBdr>
                    </w:div>
                  </w:divsChild>
                </w:div>
                <w:div w:id="1992639711">
                  <w:marLeft w:val="0"/>
                  <w:marRight w:val="0"/>
                  <w:marTop w:val="0"/>
                  <w:marBottom w:val="0"/>
                  <w:divBdr>
                    <w:top w:val="none" w:sz="0" w:space="0" w:color="auto"/>
                    <w:left w:val="none" w:sz="0" w:space="0" w:color="auto"/>
                    <w:bottom w:val="none" w:sz="0" w:space="0" w:color="auto"/>
                    <w:right w:val="none" w:sz="0" w:space="0" w:color="auto"/>
                  </w:divBdr>
                  <w:divsChild>
                    <w:div w:id="670641315">
                      <w:marLeft w:val="0"/>
                      <w:marRight w:val="0"/>
                      <w:marTop w:val="0"/>
                      <w:marBottom w:val="0"/>
                      <w:divBdr>
                        <w:top w:val="none" w:sz="0" w:space="0" w:color="auto"/>
                        <w:left w:val="none" w:sz="0" w:space="0" w:color="auto"/>
                        <w:bottom w:val="none" w:sz="0" w:space="0" w:color="auto"/>
                        <w:right w:val="none" w:sz="0" w:space="0" w:color="auto"/>
                      </w:divBdr>
                    </w:div>
                  </w:divsChild>
                </w:div>
                <w:div w:id="790319072">
                  <w:marLeft w:val="0"/>
                  <w:marRight w:val="0"/>
                  <w:marTop w:val="0"/>
                  <w:marBottom w:val="0"/>
                  <w:divBdr>
                    <w:top w:val="none" w:sz="0" w:space="0" w:color="auto"/>
                    <w:left w:val="none" w:sz="0" w:space="0" w:color="auto"/>
                    <w:bottom w:val="none" w:sz="0" w:space="0" w:color="auto"/>
                    <w:right w:val="none" w:sz="0" w:space="0" w:color="auto"/>
                  </w:divBdr>
                  <w:divsChild>
                    <w:div w:id="1059666809">
                      <w:marLeft w:val="0"/>
                      <w:marRight w:val="0"/>
                      <w:marTop w:val="0"/>
                      <w:marBottom w:val="0"/>
                      <w:divBdr>
                        <w:top w:val="none" w:sz="0" w:space="0" w:color="auto"/>
                        <w:left w:val="none" w:sz="0" w:space="0" w:color="auto"/>
                        <w:bottom w:val="none" w:sz="0" w:space="0" w:color="auto"/>
                        <w:right w:val="none" w:sz="0" w:space="0" w:color="auto"/>
                      </w:divBdr>
                    </w:div>
                  </w:divsChild>
                </w:div>
                <w:div w:id="921530133">
                  <w:marLeft w:val="0"/>
                  <w:marRight w:val="0"/>
                  <w:marTop w:val="0"/>
                  <w:marBottom w:val="0"/>
                  <w:divBdr>
                    <w:top w:val="none" w:sz="0" w:space="0" w:color="auto"/>
                    <w:left w:val="none" w:sz="0" w:space="0" w:color="auto"/>
                    <w:bottom w:val="none" w:sz="0" w:space="0" w:color="auto"/>
                    <w:right w:val="none" w:sz="0" w:space="0" w:color="auto"/>
                  </w:divBdr>
                  <w:divsChild>
                    <w:div w:id="1380932879">
                      <w:marLeft w:val="0"/>
                      <w:marRight w:val="0"/>
                      <w:marTop w:val="0"/>
                      <w:marBottom w:val="0"/>
                      <w:divBdr>
                        <w:top w:val="none" w:sz="0" w:space="0" w:color="auto"/>
                        <w:left w:val="none" w:sz="0" w:space="0" w:color="auto"/>
                        <w:bottom w:val="none" w:sz="0" w:space="0" w:color="auto"/>
                        <w:right w:val="none" w:sz="0" w:space="0" w:color="auto"/>
                      </w:divBdr>
                    </w:div>
                  </w:divsChild>
                </w:div>
                <w:div w:id="1033578810">
                  <w:marLeft w:val="0"/>
                  <w:marRight w:val="0"/>
                  <w:marTop w:val="0"/>
                  <w:marBottom w:val="0"/>
                  <w:divBdr>
                    <w:top w:val="none" w:sz="0" w:space="0" w:color="auto"/>
                    <w:left w:val="none" w:sz="0" w:space="0" w:color="auto"/>
                    <w:bottom w:val="none" w:sz="0" w:space="0" w:color="auto"/>
                    <w:right w:val="none" w:sz="0" w:space="0" w:color="auto"/>
                  </w:divBdr>
                  <w:divsChild>
                    <w:div w:id="1647002674">
                      <w:marLeft w:val="0"/>
                      <w:marRight w:val="0"/>
                      <w:marTop w:val="0"/>
                      <w:marBottom w:val="0"/>
                      <w:divBdr>
                        <w:top w:val="none" w:sz="0" w:space="0" w:color="auto"/>
                        <w:left w:val="none" w:sz="0" w:space="0" w:color="auto"/>
                        <w:bottom w:val="none" w:sz="0" w:space="0" w:color="auto"/>
                        <w:right w:val="none" w:sz="0" w:space="0" w:color="auto"/>
                      </w:divBdr>
                    </w:div>
                  </w:divsChild>
                </w:div>
                <w:div w:id="1313756435">
                  <w:marLeft w:val="0"/>
                  <w:marRight w:val="0"/>
                  <w:marTop w:val="0"/>
                  <w:marBottom w:val="0"/>
                  <w:divBdr>
                    <w:top w:val="none" w:sz="0" w:space="0" w:color="auto"/>
                    <w:left w:val="none" w:sz="0" w:space="0" w:color="auto"/>
                    <w:bottom w:val="none" w:sz="0" w:space="0" w:color="auto"/>
                    <w:right w:val="none" w:sz="0" w:space="0" w:color="auto"/>
                  </w:divBdr>
                  <w:divsChild>
                    <w:div w:id="1087851250">
                      <w:marLeft w:val="0"/>
                      <w:marRight w:val="0"/>
                      <w:marTop w:val="0"/>
                      <w:marBottom w:val="0"/>
                      <w:divBdr>
                        <w:top w:val="none" w:sz="0" w:space="0" w:color="auto"/>
                        <w:left w:val="none" w:sz="0" w:space="0" w:color="auto"/>
                        <w:bottom w:val="none" w:sz="0" w:space="0" w:color="auto"/>
                        <w:right w:val="none" w:sz="0" w:space="0" w:color="auto"/>
                      </w:divBdr>
                    </w:div>
                  </w:divsChild>
                </w:div>
                <w:div w:id="1958439966">
                  <w:marLeft w:val="0"/>
                  <w:marRight w:val="0"/>
                  <w:marTop w:val="0"/>
                  <w:marBottom w:val="0"/>
                  <w:divBdr>
                    <w:top w:val="none" w:sz="0" w:space="0" w:color="auto"/>
                    <w:left w:val="none" w:sz="0" w:space="0" w:color="auto"/>
                    <w:bottom w:val="none" w:sz="0" w:space="0" w:color="auto"/>
                    <w:right w:val="none" w:sz="0" w:space="0" w:color="auto"/>
                  </w:divBdr>
                  <w:divsChild>
                    <w:div w:id="1145201440">
                      <w:marLeft w:val="0"/>
                      <w:marRight w:val="0"/>
                      <w:marTop w:val="0"/>
                      <w:marBottom w:val="0"/>
                      <w:divBdr>
                        <w:top w:val="none" w:sz="0" w:space="0" w:color="auto"/>
                        <w:left w:val="none" w:sz="0" w:space="0" w:color="auto"/>
                        <w:bottom w:val="none" w:sz="0" w:space="0" w:color="auto"/>
                        <w:right w:val="none" w:sz="0" w:space="0" w:color="auto"/>
                      </w:divBdr>
                    </w:div>
                  </w:divsChild>
                </w:div>
                <w:div w:id="1267612366">
                  <w:marLeft w:val="0"/>
                  <w:marRight w:val="0"/>
                  <w:marTop w:val="0"/>
                  <w:marBottom w:val="0"/>
                  <w:divBdr>
                    <w:top w:val="none" w:sz="0" w:space="0" w:color="auto"/>
                    <w:left w:val="none" w:sz="0" w:space="0" w:color="auto"/>
                    <w:bottom w:val="none" w:sz="0" w:space="0" w:color="auto"/>
                    <w:right w:val="none" w:sz="0" w:space="0" w:color="auto"/>
                  </w:divBdr>
                  <w:divsChild>
                    <w:div w:id="1876574181">
                      <w:marLeft w:val="0"/>
                      <w:marRight w:val="0"/>
                      <w:marTop w:val="0"/>
                      <w:marBottom w:val="0"/>
                      <w:divBdr>
                        <w:top w:val="none" w:sz="0" w:space="0" w:color="auto"/>
                        <w:left w:val="none" w:sz="0" w:space="0" w:color="auto"/>
                        <w:bottom w:val="none" w:sz="0" w:space="0" w:color="auto"/>
                        <w:right w:val="none" w:sz="0" w:space="0" w:color="auto"/>
                      </w:divBdr>
                    </w:div>
                  </w:divsChild>
                </w:div>
                <w:div w:id="1446265333">
                  <w:marLeft w:val="0"/>
                  <w:marRight w:val="0"/>
                  <w:marTop w:val="0"/>
                  <w:marBottom w:val="0"/>
                  <w:divBdr>
                    <w:top w:val="none" w:sz="0" w:space="0" w:color="auto"/>
                    <w:left w:val="none" w:sz="0" w:space="0" w:color="auto"/>
                    <w:bottom w:val="none" w:sz="0" w:space="0" w:color="auto"/>
                    <w:right w:val="none" w:sz="0" w:space="0" w:color="auto"/>
                  </w:divBdr>
                  <w:divsChild>
                    <w:div w:id="21471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6320">
          <w:marLeft w:val="0"/>
          <w:marRight w:val="0"/>
          <w:marTop w:val="0"/>
          <w:marBottom w:val="0"/>
          <w:divBdr>
            <w:top w:val="none" w:sz="0" w:space="0" w:color="auto"/>
            <w:left w:val="none" w:sz="0" w:space="0" w:color="auto"/>
            <w:bottom w:val="none" w:sz="0" w:space="0" w:color="auto"/>
            <w:right w:val="none" w:sz="0" w:space="0" w:color="auto"/>
          </w:divBdr>
          <w:divsChild>
            <w:div w:id="62803090">
              <w:marLeft w:val="0"/>
              <w:marRight w:val="0"/>
              <w:marTop w:val="0"/>
              <w:marBottom w:val="0"/>
              <w:divBdr>
                <w:top w:val="none" w:sz="0" w:space="0" w:color="auto"/>
                <w:left w:val="none" w:sz="0" w:space="0" w:color="auto"/>
                <w:bottom w:val="none" w:sz="0" w:space="0" w:color="auto"/>
                <w:right w:val="none" w:sz="0" w:space="0" w:color="auto"/>
              </w:divBdr>
            </w:div>
            <w:div w:id="269050184">
              <w:marLeft w:val="0"/>
              <w:marRight w:val="0"/>
              <w:marTop w:val="0"/>
              <w:marBottom w:val="0"/>
              <w:divBdr>
                <w:top w:val="none" w:sz="0" w:space="0" w:color="auto"/>
                <w:left w:val="none" w:sz="0" w:space="0" w:color="auto"/>
                <w:bottom w:val="none" w:sz="0" w:space="0" w:color="auto"/>
                <w:right w:val="none" w:sz="0" w:space="0" w:color="auto"/>
              </w:divBdr>
            </w:div>
            <w:div w:id="357855413">
              <w:marLeft w:val="0"/>
              <w:marRight w:val="0"/>
              <w:marTop w:val="0"/>
              <w:marBottom w:val="0"/>
              <w:divBdr>
                <w:top w:val="none" w:sz="0" w:space="0" w:color="auto"/>
                <w:left w:val="none" w:sz="0" w:space="0" w:color="auto"/>
                <w:bottom w:val="none" w:sz="0" w:space="0" w:color="auto"/>
                <w:right w:val="none" w:sz="0" w:space="0" w:color="auto"/>
              </w:divBdr>
            </w:div>
            <w:div w:id="401223012">
              <w:marLeft w:val="0"/>
              <w:marRight w:val="0"/>
              <w:marTop w:val="0"/>
              <w:marBottom w:val="0"/>
              <w:divBdr>
                <w:top w:val="none" w:sz="0" w:space="0" w:color="auto"/>
                <w:left w:val="none" w:sz="0" w:space="0" w:color="auto"/>
                <w:bottom w:val="none" w:sz="0" w:space="0" w:color="auto"/>
                <w:right w:val="none" w:sz="0" w:space="0" w:color="auto"/>
              </w:divBdr>
            </w:div>
            <w:div w:id="731654675">
              <w:marLeft w:val="0"/>
              <w:marRight w:val="0"/>
              <w:marTop w:val="0"/>
              <w:marBottom w:val="0"/>
              <w:divBdr>
                <w:top w:val="none" w:sz="0" w:space="0" w:color="auto"/>
                <w:left w:val="none" w:sz="0" w:space="0" w:color="auto"/>
                <w:bottom w:val="none" w:sz="0" w:space="0" w:color="auto"/>
                <w:right w:val="none" w:sz="0" w:space="0" w:color="auto"/>
              </w:divBdr>
            </w:div>
            <w:div w:id="732314045">
              <w:marLeft w:val="0"/>
              <w:marRight w:val="0"/>
              <w:marTop w:val="0"/>
              <w:marBottom w:val="0"/>
              <w:divBdr>
                <w:top w:val="none" w:sz="0" w:space="0" w:color="auto"/>
                <w:left w:val="none" w:sz="0" w:space="0" w:color="auto"/>
                <w:bottom w:val="none" w:sz="0" w:space="0" w:color="auto"/>
                <w:right w:val="none" w:sz="0" w:space="0" w:color="auto"/>
              </w:divBdr>
            </w:div>
            <w:div w:id="919296771">
              <w:marLeft w:val="0"/>
              <w:marRight w:val="0"/>
              <w:marTop w:val="0"/>
              <w:marBottom w:val="0"/>
              <w:divBdr>
                <w:top w:val="none" w:sz="0" w:space="0" w:color="auto"/>
                <w:left w:val="none" w:sz="0" w:space="0" w:color="auto"/>
                <w:bottom w:val="none" w:sz="0" w:space="0" w:color="auto"/>
                <w:right w:val="none" w:sz="0" w:space="0" w:color="auto"/>
              </w:divBdr>
            </w:div>
            <w:div w:id="927226404">
              <w:marLeft w:val="0"/>
              <w:marRight w:val="0"/>
              <w:marTop w:val="0"/>
              <w:marBottom w:val="0"/>
              <w:divBdr>
                <w:top w:val="none" w:sz="0" w:space="0" w:color="auto"/>
                <w:left w:val="none" w:sz="0" w:space="0" w:color="auto"/>
                <w:bottom w:val="none" w:sz="0" w:space="0" w:color="auto"/>
                <w:right w:val="none" w:sz="0" w:space="0" w:color="auto"/>
              </w:divBdr>
            </w:div>
            <w:div w:id="943536642">
              <w:marLeft w:val="0"/>
              <w:marRight w:val="0"/>
              <w:marTop w:val="0"/>
              <w:marBottom w:val="0"/>
              <w:divBdr>
                <w:top w:val="none" w:sz="0" w:space="0" w:color="auto"/>
                <w:left w:val="none" w:sz="0" w:space="0" w:color="auto"/>
                <w:bottom w:val="none" w:sz="0" w:space="0" w:color="auto"/>
                <w:right w:val="none" w:sz="0" w:space="0" w:color="auto"/>
              </w:divBdr>
            </w:div>
            <w:div w:id="990132804">
              <w:marLeft w:val="0"/>
              <w:marRight w:val="0"/>
              <w:marTop w:val="0"/>
              <w:marBottom w:val="0"/>
              <w:divBdr>
                <w:top w:val="none" w:sz="0" w:space="0" w:color="auto"/>
                <w:left w:val="none" w:sz="0" w:space="0" w:color="auto"/>
                <w:bottom w:val="none" w:sz="0" w:space="0" w:color="auto"/>
                <w:right w:val="none" w:sz="0" w:space="0" w:color="auto"/>
              </w:divBdr>
            </w:div>
            <w:div w:id="1060861325">
              <w:marLeft w:val="0"/>
              <w:marRight w:val="0"/>
              <w:marTop w:val="0"/>
              <w:marBottom w:val="0"/>
              <w:divBdr>
                <w:top w:val="none" w:sz="0" w:space="0" w:color="auto"/>
                <w:left w:val="none" w:sz="0" w:space="0" w:color="auto"/>
                <w:bottom w:val="none" w:sz="0" w:space="0" w:color="auto"/>
                <w:right w:val="none" w:sz="0" w:space="0" w:color="auto"/>
              </w:divBdr>
            </w:div>
            <w:div w:id="1189875720">
              <w:marLeft w:val="0"/>
              <w:marRight w:val="0"/>
              <w:marTop w:val="0"/>
              <w:marBottom w:val="0"/>
              <w:divBdr>
                <w:top w:val="none" w:sz="0" w:space="0" w:color="auto"/>
                <w:left w:val="none" w:sz="0" w:space="0" w:color="auto"/>
                <w:bottom w:val="none" w:sz="0" w:space="0" w:color="auto"/>
                <w:right w:val="none" w:sz="0" w:space="0" w:color="auto"/>
              </w:divBdr>
            </w:div>
            <w:div w:id="1195995347">
              <w:marLeft w:val="0"/>
              <w:marRight w:val="0"/>
              <w:marTop w:val="0"/>
              <w:marBottom w:val="0"/>
              <w:divBdr>
                <w:top w:val="none" w:sz="0" w:space="0" w:color="auto"/>
                <w:left w:val="none" w:sz="0" w:space="0" w:color="auto"/>
                <w:bottom w:val="none" w:sz="0" w:space="0" w:color="auto"/>
                <w:right w:val="none" w:sz="0" w:space="0" w:color="auto"/>
              </w:divBdr>
            </w:div>
            <w:div w:id="1320187443">
              <w:marLeft w:val="0"/>
              <w:marRight w:val="0"/>
              <w:marTop w:val="0"/>
              <w:marBottom w:val="0"/>
              <w:divBdr>
                <w:top w:val="none" w:sz="0" w:space="0" w:color="auto"/>
                <w:left w:val="none" w:sz="0" w:space="0" w:color="auto"/>
                <w:bottom w:val="none" w:sz="0" w:space="0" w:color="auto"/>
                <w:right w:val="none" w:sz="0" w:space="0" w:color="auto"/>
              </w:divBdr>
            </w:div>
            <w:div w:id="1416320693">
              <w:marLeft w:val="0"/>
              <w:marRight w:val="0"/>
              <w:marTop w:val="0"/>
              <w:marBottom w:val="0"/>
              <w:divBdr>
                <w:top w:val="none" w:sz="0" w:space="0" w:color="auto"/>
                <w:left w:val="none" w:sz="0" w:space="0" w:color="auto"/>
                <w:bottom w:val="none" w:sz="0" w:space="0" w:color="auto"/>
                <w:right w:val="none" w:sz="0" w:space="0" w:color="auto"/>
              </w:divBdr>
            </w:div>
            <w:div w:id="1435319532">
              <w:marLeft w:val="0"/>
              <w:marRight w:val="0"/>
              <w:marTop w:val="0"/>
              <w:marBottom w:val="0"/>
              <w:divBdr>
                <w:top w:val="none" w:sz="0" w:space="0" w:color="auto"/>
                <w:left w:val="none" w:sz="0" w:space="0" w:color="auto"/>
                <w:bottom w:val="none" w:sz="0" w:space="0" w:color="auto"/>
                <w:right w:val="none" w:sz="0" w:space="0" w:color="auto"/>
              </w:divBdr>
            </w:div>
            <w:div w:id="1660619732">
              <w:marLeft w:val="0"/>
              <w:marRight w:val="0"/>
              <w:marTop w:val="0"/>
              <w:marBottom w:val="0"/>
              <w:divBdr>
                <w:top w:val="none" w:sz="0" w:space="0" w:color="auto"/>
                <w:left w:val="none" w:sz="0" w:space="0" w:color="auto"/>
                <w:bottom w:val="none" w:sz="0" w:space="0" w:color="auto"/>
                <w:right w:val="none" w:sz="0" w:space="0" w:color="auto"/>
              </w:divBdr>
            </w:div>
            <w:div w:id="2068646395">
              <w:marLeft w:val="0"/>
              <w:marRight w:val="0"/>
              <w:marTop w:val="0"/>
              <w:marBottom w:val="0"/>
              <w:divBdr>
                <w:top w:val="none" w:sz="0" w:space="0" w:color="auto"/>
                <w:left w:val="none" w:sz="0" w:space="0" w:color="auto"/>
                <w:bottom w:val="none" w:sz="0" w:space="0" w:color="auto"/>
                <w:right w:val="none" w:sz="0" w:space="0" w:color="auto"/>
              </w:divBdr>
            </w:div>
            <w:div w:id="2071339233">
              <w:marLeft w:val="0"/>
              <w:marRight w:val="0"/>
              <w:marTop w:val="0"/>
              <w:marBottom w:val="0"/>
              <w:divBdr>
                <w:top w:val="none" w:sz="0" w:space="0" w:color="auto"/>
                <w:left w:val="none" w:sz="0" w:space="0" w:color="auto"/>
                <w:bottom w:val="none" w:sz="0" w:space="0" w:color="auto"/>
                <w:right w:val="none" w:sz="0" w:space="0" w:color="auto"/>
              </w:divBdr>
            </w:div>
            <w:div w:id="2135756796">
              <w:marLeft w:val="0"/>
              <w:marRight w:val="0"/>
              <w:marTop w:val="0"/>
              <w:marBottom w:val="0"/>
              <w:divBdr>
                <w:top w:val="none" w:sz="0" w:space="0" w:color="auto"/>
                <w:left w:val="none" w:sz="0" w:space="0" w:color="auto"/>
                <w:bottom w:val="none" w:sz="0" w:space="0" w:color="auto"/>
                <w:right w:val="none" w:sz="0" w:space="0" w:color="auto"/>
              </w:divBdr>
            </w:div>
          </w:divsChild>
        </w:div>
        <w:div w:id="1559590155">
          <w:marLeft w:val="0"/>
          <w:marRight w:val="0"/>
          <w:marTop w:val="0"/>
          <w:marBottom w:val="0"/>
          <w:divBdr>
            <w:top w:val="none" w:sz="0" w:space="0" w:color="auto"/>
            <w:left w:val="none" w:sz="0" w:space="0" w:color="auto"/>
            <w:bottom w:val="none" w:sz="0" w:space="0" w:color="auto"/>
            <w:right w:val="none" w:sz="0" w:space="0" w:color="auto"/>
          </w:divBdr>
          <w:divsChild>
            <w:div w:id="64573541">
              <w:marLeft w:val="0"/>
              <w:marRight w:val="0"/>
              <w:marTop w:val="0"/>
              <w:marBottom w:val="0"/>
              <w:divBdr>
                <w:top w:val="none" w:sz="0" w:space="0" w:color="auto"/>
                <w:left w:val="none" w:sz="0" w:space="0" w:color="auto"/>
                <w:bottom w:val="none" w:sz="0" w:space="0" w:color="auto"/>
                <w:right w:val="none" w:sz="0" w:space="0" w:color="auto"/>
              </w:divBdr>
            </w:div>
            <w:div w:id="399056875">
              <w:marLeft w:val="0"/>
              <w:marRight w:val="0"/>
              <w:marTop w:val="0"/>
              <w:marBottom w:val="0"/>
              <w:divBdr>
                <w:top w:val="none" w:sz="0" w:space="0" w:color="auto"/>
                <w:left w:val="none" w:sz="0" w:space="0" w:color="auto"/>
                <w:bottom w:val="none" w:sz="0" w:space="0" w:color="auto"/>
                <w:right w:val="none" w:sz="0" w:space="0" w:color="auto"/>
              </w:divBdr>
            </w:div>
            <w:div w:id="1399132213">
              <w:marLeft w:val="0"/>
              <w:marRight w:val="0"/>
              <w:marTop w:val="0"/>
              <w:marBottom w:val="0"/>
              <w:divBdr>
                <w:top w:val="none" w:sz="0" w:space="0" w:color="auto"/>
                <w:left w:val="none" w:sz="0" w:space="0" w:color="auto"/>
                <w:bottom w:val="none" w:sz="0" w:space="0" w:color="auto"/>
                <w:right w:val="none" w:sz="0" w:space="0" w:color="auto"/>
              </w:divBdr>
            </w:div>
            <w:div w:id="1596090362">
              <w:marLeft w:val="0"/>
              <w:marRight w:val="0"/>
              <w:marTop w:val="0"/>
              <w:marBottom w:val="0"/>
              <w:divBdr>
                <w:top w:val="none" w:sz="0" w:space="0" w:color="auto"/>
                <w:left w:val="none" w:sz="0" w:space="0" w:color="auto"/>
                <w:bottom w:val="none" w:sz="0" w:space="0" w:color="auto"/>
                <w:right w:val="none" w:sz="0" w:space="0" w:color="auto"/>
              </w:divBdr>
            </w:div>
          </w:divsChild>
        </w:div>
        <w:div w:id="779568489">
          <w:marLeft w:val="0"/>
          <w:marRight w:val="0"/>
          <w:marTop w:val="0"/>
          <w:marBottom w:val="0"/>
          <w:divBdr>
            <w:top w:val="none" w:sz="0" w:space="0" w:color="auto"/>
            <w:left w:val="none" w:sz="0" w:space="0" w:color="auto"/>
            <w:bottom w:val="none" w:sz="0" w:space="0" w:color="auto"/>
            <w:right w:val="none" w:sz="0" w:space="0" w:color="auto"/>
          </w:divBdr>
          <w:divsChild>
            <w:div w:id="1982999316">
              <w:marLeft w:val="-75"/>
              <w:marRight w:val="0"/>
              <w:marTop w:val="30"/>
              <w:marBottom w:val="30"/>
              <w:divBdr>
                <w:top w:val="none" w:sz="0" w:space="0" w:color="auto"/>
                <w:left w:val="none" w:sz="0" w:space="0" w:color="auto"/>
                <w:bottom w:val="none" w:sz="0" w:space="0" w:color="auto"/>
                <w:right w:val="none" w:sz="0" w:space="0" w:color="auto"/>
              </w:divBdr>
              <w:divsChild>
                <w:div w:id="76755574">
                  <w:marLeft w:val="0"/>
                  <w:marRight w:val="0"/>
                  <w:marTop w:val="0"/>
                  <w:marBottom w:val="0"/>
                  <w:divBdr>
                    <w:top w:val="none" w:sz="0" w:space="0" w:color="auto"/>
                    <w:left w:val="none" w:sz="0" w:space="0" w:color="auto"/>
                    <w:bottom w:val="none" w:sz="0" w:space="0" w:color="auto"/>
                    <w:right w:val="none" w:sz="0" w:space="0" w:color="auto"/>
                  </w:divBdr>
                  <w:divsChild>
                    <w:div w:id="1391809155">
                      <w:marLeft w:val="0"/>
                      <w:marRight w:val="0"/>
                      <w:marTop w:val="0"/>
                      <w:marBottom w:val="0"/>
                      <w:divBdr>
                        <w:top w:val="none" w:sz="0" w:space="0" w:color="auto"/>
                        <w:left w:val="none" w:sz="0" w:space="0" w:color="auto"/>
                        <w:bottom w:val="none" w:sz="0" w:space="0" w:color="auto"/>
                        <w:right w:val="none" w:sz="0" w:space="0" w:color="auto"/>
                      </w:divBdr>
                    </w:div>
                  </w:divsChild>
                </w:div>
                <w:div w:id="1023289714">
                  <w:marLeft w:val="0"/>
                  <w:marRight w:val="0"/>
                  <w:marTop w:val="0"/>
                  <w:marBottom w:val="0"/>
                  <w:divBdr>
                    <w:top w:val="none" w:sz="0" w:space="0" w:color="auto"/>
                    <w:left w:val="none" w:sz="0" w:space="0" w:color="auto"/>
                    <w:bottom w:val="none" w:sz="0" w:space="0" w:color="auto"/>
                    <w:right w:val="none" w:sz="0" w:space="0" w:color="auto"/>
                  </w:divBdr>
                  <w:divsChild>
                    <w:div w:id="221867094">
                      <w:marLeft w:val="0"/>
                      <w:marRight w:val="0"/>
                      <w:marTop w:val="0"/>
                      <w:marBottom w:val="0"/>
                      <w:divBdr>
                        <w:top w:val="none" w:sz="0" w:space="0" w:color="auto"/>
                        <w:left w:val="none" w:sz="0" w:space="0" w:color="auto"/>
                        <w:bottom w:val="none" w:sz="0" w:space="0" w:color="auto"/>
                        <w:right w:val="none" w:sz="0" w:space="0" w:color="auto"/>
                      </w:divBdr>
                    </w:div>
                  </w:divsChild>
                </w:div>
                <w:div w:id="276645273">
                  <w:marLeft w:val="0"/>
                  <w:marRight w:val="0"/>
                  <w:marTop w:val="0"/>
                  <w:marBottom w:val="0"/>
                  <w:divBdr>
                    <w:top w:val="none" w:sz="0" w:space="0" w:color="auto"/>
                    <w:left w:val="none" w:sz="0" w:space="0" w:color="auto"/>
                    <w:bottom w:val="none" w:sz="0" w:space="0" w:color="auto"/>
                    <w:right w:val="none" w:sz="0" w:space="0" w:color="auto"/>
                  </w:divBdr>
                  <w:divsChild>
                    <w:div w:id="947272361">
                      <w:marLeft w:val="0"/>
                      <w:marRight w:val="0"/>
                      <w:marTop w:val="0"/>
                      <w:marBottom w:val="0"/>
                      <w:divBdr>
                        <w:top w:val="none" w:sz="0" w:space="0" w:color="auto"/>
                        <w:left w:val="none" w:sz="0" w:space="0" w:color="auto"/>
                        <w:bottom w:val="none" w:sz="0" w:space="0" w:color="auto"/>
                        <w:right w:val="none" w:sz="0" w:space="0" w:color="auto"/>
                      </w:divBdr>
                    </w:div>
                  </w:divsChild>
                </w:div>
                <w:div w:id="2047752878">
                  <w:marLeft w:val="0"/>
                  <w:marRight w:val="0"/>
                  <w:marTop w:val="0"/>
                  <w:marBottom w:val="0"/>
                  <w:divBdr>
                    <w:top w:val="none" w:sz="0" w:space="0" w:color="auto"/>
                    <w:left w:val="none" w:sz="0" w:space="0" w:color="auto"/>
                    <w:bottom w:val="none" w:sz="0" w:space="0" w:color="auto"/>
                    <w:right w:val="none" w:sz="0" w:space="0" w:color="auto"/>
                  </w:divBdr>
                  <w:divsChild>
                    <w:div w:id="485827983">
                      <w:marLeft w:val="0"/>
                      <w:marRight w:val="0"/>
                      <w:marTop w:val="0"/>
                      <w:marBottom w:val="0"/>
                      <w:divBdr>
                        <w:top w:val="none" w:sz="0" w:space="0" w:color="auto"/>
                        <w:left w:val="none" w:sz="0" w:space="0" w:color="auto"/>
                        <w:bottom w:val="none" w:sz="0" w:space="0" w:color="auto"/>
                        <w:right w:val="none" w:sz="0" w:space="0" w:color="auto"/>
                      </w:divBdr>
                    </w:div>
                  </w:divsChild>
                </w:div>
                <w:div w:id="612369879">
                  <w:marLeft w:val="0"/>
                  <w:marRight w:val="0"/>
                  <w:marTop w:val="0"/>
                  <w:marBottom w:val="0"/>
                  <w:divBdr>
                    <w:top w:val="none" w:sz="0" w:space="0" w:color="auto"/>
                    <w:left w:val="none" w:sz="0" w:space="0" w:color="auto"/>
                    <w:bottom w:val="none" w:sz="0" w:space="0" w:color="auto"/>
                    <w:right w:val="none" w:sz="0" w:space="0" w:color="auto"/>
                  </w:divBdr>
                  <w:divsChild>
                    <w:div w:id="1987469787">
                      <w:marLeft w:val="0"/>
                      <w:marRight w:val="0"/>
                      <w:marTop w:val="0"/>
                      <w:marBottom w:val="0"/>
                      <w:divBdr>
                        <w:top w:val="none" w:sz="0" w:space="0" w:color="auto"/>
                        <w:left w:val="none" w:sz="0" w:space="0" w:color="auto"/>
                        <w:bottom w:val="none" w:sz="0" w:space="0" w:color="auto"/>
                        <w:right w:val="none" w:sz="0" w:space="0" w:color="auto"/>
                      </w:divBdr>
                    </w:div>
                  </w:divsChild>
                </w:div>
                <w:div w:id="669604652">
                  <w:marLeft w:val="0"/>
                  <w:marRight w:val="0"/>
                  <w:marTop w:val="0"/>
                  <w:marBottom w:val="0"/>
                  <w:divBdr>
                    <w:top w:val="none" w:sz="0" w:space="0" w:color="auto"/>
                    <w:left w:val="none" w:sz="0" w:space="0" w:color="auto"/>
                    <w:bottom w:val="none" w:sz="0" w:space="0" w:color="auto"/>
                    <w:right w:val="none" w:sz="0" w:space="0" w:color="auto"/>
                  </w:divBdr>
                  <w:divsChild>
                    <w:div w:id="920330407">
                      <w:marLeft w:val="0"/>
                      <w:marRight w:val="0"/>
                      <w:marTop w:val="0"/>
                      <w:marBottom w:val="0"/>
                      <w:divBdr>
                        <w:top w:val="none" w:sz="0" w:space="0" w:color="auto"/>
                        <w:left w:val="none" w:sz="0" w:space="0" w:color="auto"/>
                        <w:bottom w:val="none" w:sz="0" w:space="0" w:color="auto"/>
                        <w:right w:val="none" w:sz="0" w:space="0" w:color="auto"/>
                      </w:divBdr>
                    </w:div>
                  </w:divsChild>
                </w:div>
                <w:div w:id="903758160">
                  <w:marLeft w:val="0"/>
                  <w:marRight w:val="0"/>
                  <w:marTop w:val="0"/>
                  <w:marBottom w:val="0"/>
                  <w:divBdr>
                    <w:top w:val="none" w:sz="0" w:space="0" w:color="auto"/>
                    <w:left w:val="none" w:sz="0" w:space="0" w:color="auto"/>
                    <w:bottom w:val="none" w:sz="0" w:space="0" w:color="auto"/>
                    <w:right w:val="none" w:sz="0" w:space="0" w:color="auto"/>
                  </w:divBdr>
                  <w:divsChild>
                    <w:div w:id="730615571">
                      <w:marLeft w:val="0"/>
                      <w:marRight w:val="0"/>
                      <w:marTop w:val="0"/>
                      <w:marBottom w:val="0"/>
                      <w:divBdr>
                        <w:top w:val="none" w:sz="0" w:space="0" w:color="auto"/>
                        <w:left w:val="none" w:sz="0" w:space="0" w:color="auto"/>
                        <w:bottom w:val="none" w:sz="0" w:space="0" w:color="auto"/>
                        <w:right w:val="none" w:sz="0" w:space="0" w:color="auto"/>
                      </w:divBdr>
                    </w:div>
                  </w:divsChild>
                </w:div>
                <w:div w:id="736822849">
                  <w:marLeft w:val="0"/>
                  <w:marRight w:val="0"/>
                  <w:marTop w:val="0"/>
                  <w:marBottom w:val="0"/>
                  <w:divBdr>
                    <w:top w:val="none" w:sz="0" w:space="0" w:color="auto"/>
                    <w:left w:val="none" w:sz="0" w:space="0" w:color="auto"/>
                    <w:bottom w:val="none" w:sz="0" w:space="0" w:color="auto"/>
                    <w:right w:val="none" w:sz="0" w:space="0" w:color="auto"/>
                  </w:divBdr>
                  <w:divsChild>
                    <w:div w:id="853810052">
                      <w:marLeft w:val="0"/>
                      <w:marRight w:val="0"/>
                      <w:marTop w:val="0"/>
                      <w:marBottom w:val="0"/>
                      <w:divBdr>
                        <w:top w:val="none" w:sz="0" w:space="0" w:color="auto"/>
                        <w:left w:val="none" w:sz="0" w:space="0" w:color="auto"/>
                        <w:bottom w:val="none" w:sz="0" w:space="0" w:color="auto"/>
                        <w:right w:val="none" w:sz="0" w:space="0" w:color="auto"/>
                      </w:divBdr>
                    </w:div>
                  </w:divsChild>
                </w:div>
                <w:div w:id="792551921">
                  <w:marLeft w:val="0"/>
                  <w:marRight w:val="0"/>
                  <w:marTop w:val="0"/>
                  <w:marBottom w:val="0"/>
                  <w:divBdr>
                    <w:top w:val="none" w:sz="0" w:space="0" w:color="auto"/>
                    <w:left w:val="none" w:sz="0" w:space="0" w:color="auto"/>
                    <w:bottom w:val="none" w:sz="0" w:space="0" w:color="auto"/>
                    <w:right w:val="none" w:sz="0" w:space="0" w:color="auto"/>
                  </w:divBdr>
                  <w:divsChild>
                    <w:div w:id="1905214440">
                      <w:marLeft w:val="0"/>
                      <w:marRight w:val="0"/>
                      <w:marTop w:val="0"/>
                      <w:marBottom w:val="0"/>
                      <w:divBdr>
                        <w:top w:val="none" w:sz="0" w:space="0" w:color="auto"/>
                        <w:left w:val="none" w:sz="0" w:space="0" w:color="auto"/>
                        <w:bottom w:val="none" w:sz="0" w:space="0" w:color="auto"/>
                        <w:right w:val="none" w:sz="0" w:space="0" w:color="auto"/>
                      </w:divBdr>
                    </w:div>
                  </w:divsChild>
                </w:div>
                <w:div w:id="1227958321">
                  <w:marLeft w:val="0"/>
                  <w:marRight w:val="0"/>
                  <w:marTop w:val="0"/>
                  <w:marBottom w:val="0"/>
                  <w:divBdr>
                    <w:top w:val="none" w:sz="0" w:space="0" w:color="auto"/>
                    <w:left w:val="none" w:sz="0" w:space="0" w:color="auto"/>
                    <w:bottom w:val="none" w:sz="0" w:space="0" w:color="auto"/>
                    <w:right w:val="none" w:sz="0" w:space="0" w:color="auto"/>
                  </w:divBdr>
                  <w:divsChild>
                    <w:div w:id="1722249436">
                      <w:marLeft w:val="0"/>
                      <w:marRight w:val="0"/>
                      <w:marTop w:val="0"/>
                      <w:marBottom w:val="0"/>
                      <w:divBdr>
                        <w:top w:val="none" w:sz="0" w:space="0" w:color="auto"/>
                        <w:left w:val="none" w:sz="0" w:space="0" w:color="auto"/>
                        <w:bottom w:val="none" w:sz="0" w:space="0" w:color="auto"/>
                        <w:right w:val="none" w:sz="0" w:space="0" w:color="auto"/>
                      </w:divBdr>
                    </w:div>
                  </w:divsChild>
                </w:div>
                <w:div w:id="2092971134">
                  <w:marLeft w:val="0"/>
                  <w:marRight w:val="0"/>
                  <w:marTop w:val="0"/>
                  <w:marBottom w:val="0"/>
                  <w:divBdr>
                    <w:top w:val="none" w:sz="0" w:space="0" w:color="auto"/>
                    <w:left w:val="none" w:sz="0" w:space="0" w:color="auto"/>
                    <w:bottom w:val="none" w:sz="0" w:space="0" w:color="auto"/>
                    <w:right w:val="none" w:sz="0" w:space="0" w:color="auto"/>
                  </w:divBdr>
                  <w:divsChild>
                    <w:div w:id="1495798775">
                      <w:marLeft w:val="0"/>
                      <w:marRight w:val="0"/>
                      <w:marTop w:val="0"/>
                      <w:marBottom w:val="0"/>
                      <w:divBdr>
                        <w:top w:val="none" w:sz="0" w:space="0" w:color="auto"/>
                        <w:left w:val="none" w:sz="0" w:space="0" w:color="auto"/>
                        <w:bottom w:val="none" w:sz="0" w:space="0" w:color="auto"/>
                        <w:right w:val="none" w:sz="0" w:space="0" w:color="auto"/>
                      </w:divBdr>
                    </w:div>
                  </w:divsChild>
                </w:div>
                <w:div w:id="1586840038">
                  <w:marLeft w:val="0"/>
                  <w:marRight w:val="0"/>
                  <w:marTop w:val="0"/>
                  <w:marBottom w:val="0"/>
                  <w:divBdr>
                    <w:top w:val="none" w:sz="0" w:space="0" w:color="auto"/>
                    <w:left w:val="none" w:sz="0" w:space="0" w:color="auto"/>
                    <w:bottom w:val="none" w:sz="0" w:space="0" w:color="auto"/>
                    <w:right w:val="none" w:sz="0" w:space="0" w:color="auto"/>
                  </w:divBdr>
                  <w:divsChild>
                    <w:div w:id="1852376550">
                      <w:marLeft w:val="0"/>
                      <w:marRight w:val="0"/>
                      <w:marTop w:val="0"/>
                      <w:marBottom w:val="0"/>
                      <w:divBdr>
                        <w:top w:val="none" w:sz="0" w:space="0" w:color="auto"/>
                        <w:left w:val="none" w:sz="0" w:space="0" w:color="auto"/>
                        <w:bottom w:val="none" w:sz="0" w:space="0" w:color="auto"/>
                        <w:right w:val="none" w:sz="0" w:space="0" w:color="auto"/>
                      </w:divBdr>
                    </w:div>
                  </w:divsChild>
                </w:div>
                <w:div w:id="2074503128">
                  <w:marLeft w:val="0"/>
                  <w:marRight w:val="0"/>
                  <w:marTop w:val="0"/>
                  <w:marBottom w:val="0"/>
                  <w:divBdr>
                    <w:top w:val="none" w:sz="0" w:space="0" w:color="auto"/>
                    <w:left w:val="none" w:sz="0" w:space="0" w:color="auto"/>
                    <w:bottom w:val="none" w:sz="0" w:space="0" w:color="auto"/>
                    <w:right w:val="none" w:sz="0" w:space="0" w:color="auto"/>
                  </w:divBdr>
                  <w:divsChild>
                    <w:div w:id="1677347348">
                      <w:marLeft w:val="0"/>
                      <w:marRight w:val="0"/>
                      <w:marTop w:val="0"/>
                      <w:marBottom w:val="0"/>
                      <w:divBdr>
                        <w:top w:val="none" w:sz="0" w:space="0" w:color="auto"/>
                        <w:left w:val="none" w:sz="0" w:space="0" w:color="auto"/>
                        <w:bottom w:val="none" w:sz="0" w:space="0" w:color="auto"/>
                        <w:right w:val="none" w:sz="0" w:space="0" w:color="auto"/>
                      </w:divBdr>
                    </w:div>
                  </w:divsChild>
                </w:div>
                <w:div w:id="1827209546">
                  <w:marLeft w:val="0"/>
                  <w:marRight w:val="0"/>
                  <w:marTop w:val="0"/>
                  <w:marBottom w:val="0"/>
                  <w:divBdr>
                    <w:top w:val="none" w:sz="0" w:space="0" w:color="auto"/>
                    <w:left w:val="none" w:sz="0" w:space="0" w:color="auto"/>
                    <w:bottom w:val="none" w:sz="0" w:space="0" w:color="auto"/>
                    <w:right w:val="none" w:sz="0" w:space="0" w:color="auto"/>
                  </w:divBdr>
                  <w:divsChild>
                    <w:div w:id="1713142685">
                      <w:marLeft w:val="0"/>
                      <w:marRight w:val="0"/>
                      <w:marTop w:val="0"/>
                      <w:marBottom w:val="0"/>
                      <w:divBdr>
                        <w:top w:val="none" w:sz="0" w:space="0" w:color="auto"/>
                        <w:left w:val="none" w:sz="0" w:space="0" w:color="auto"/>
                        <w:bottom w:val="none" w:sz="0" w:space="0" w:color="auto"/>
                        <w:right w:val="none" w:sz="0" w:space="0" w:color="auto"/>
                      </w:divBdr>
                    </w:div>
                  </w:divsChild>
                </w:div>
                <w:div w:id="1748306584">
                  <w:marLeft w:val="0"/>
                  <w:marRight w:val="0"/>
                  <w:marTop w:val="0"/>
                  <w:marBottom w:val="0"/>
                  <w:divBdr>
                    <w:top w:val="none" w:sz="0" w:space="0" w:color="auto"/>
                    <w:left w:val="none" w:sz="0" w:space="0" w:color="auto"/>
                    <w:bottom w:val="none" w:sz="0" w:space="0" w:color="auto"/>
                    <w:right w:val="none" w:sz="0" w:space="0" w:color="auto"/>
                  </w:divBdr>
                  <w:divsChild>
                    <w:div w:id="2083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1926">
          <w:marLeft w:val="0"/>
          <w:marRight w:val="0"/>
          <w:marTop w:val="0"/>
          <w:marBottom w:val="0"/>
          <w:divBdr>
            <w:top w:val="none" w:sz="0" w:space="0" w:color="auto"/>
            <w:left w:val="none" w:sz="0" w:space="0" w:color="auto"/>
            <w:bottom w:val="none" w:sz="0" w:space="0" w:color="auto"/>
            <w:right w:val="none" w:sz="0" w:space="0" w:color="auto"/>
          </w:divBdr>
          <w:divsChild>
            <w:div w:id="77407202">
              <w:marLeft w:val="0"/>
              <w:marRight w:val="0"/>
              <w:marTop w:val="0"/>
              <w:marBottom w:val="0"/>
              <w:divBdr>
                <w:top w:val="none" w:sz="0" w:space="0" w:color="auto"/>
                <w:left w:val="none" w:sz="0" w:space="0" w:color="auto"/>
                <w:bottom w:val="none" w:sz="0" w:space="0" w:color="auto"/>
                <w:right w:val="none" w:sz="0" w:space="0" w:color="auto"/>
              </w:divBdr>
            </w:div>
            <w:div w:id="341663216">
              <w:marLeft w:val="0"/>
              <w:marRight w:val="0"/>
              <w:marTop w:val="0"/>
              <w:marBottom w:val="0"/>
              <w:divBdr>
                <w:top w:val="none" w:sz="0" w:space="0" w:color="auto"/>
                <w:left w:val="none" w:sz="0" w:space="0" w:color="auto"/>
                <w:bottom w:val="none" w:sz="0" w:space="0" w:color="auto"/>
                <w:right w:val="none" w:sz="0" w:space="0" w:color="auto"/>
              </w:divBdr>
            </w:div>
            <w:div w:id="401374327">
              <w:marLeft w:val="0"/>
              <w:marRight w:val="0"/>
              <w:marTop w:val="0"/>
              <w:marBottom w:val="0"/>
              <w:divBdr>
                <w:top w:val="none" w:sz="0" w:space="0" w:color="auto"/>
                <w:left w:val="none" w:sz="0" w:space="0" w:color="auto"/>
                <w:bottom w:val="none" w:sz="0" w:space="0" w:color="auto"/>
                <w:right w:val="none" w:sz="0" w:space="0" w:color="auto"/>
              </w:divBdr>
            </w:div>
            <w:div w:id="553347212">
              <w:marLeft w:val="0"/>
              <w:marRight w:val="0"/>
              <w:marTop w:val="0"/>
              <w:marBottom w:val="0"/>
              <w:divBdr>
                <w:top w:val="none" w:sz="0" w:space="0" w:color="auto"/>
                <w:left w:val="none" w:sz="0" w:space="0" w:color="auto"/>
                <w:bottom w:val="none" w:sz="0" w:space="0" w:color="auto"/>
                <w:right w:val="none" w:sz="0" w:space="0" w:color="auto"/>
              </w:divBdr>
            </w:div>
            <w:div w:id="580912375">
              <w:marLeft w:val="0"/>
              <w:marRight w:val="0"/>
              <w:marTop w:val="0"/>
              <w:marBottom w:val="0"/>
              <w:divBdr>
                <w:top w:val="none" w:sz="0" w:space="0" w:color="auto"/>
                <w:left w:val="none" w:sz="0" w:space="0" w:color="auto"/>
                <w:bottom w:val="none" w:sz="0" w:space="0" w:color="auto"/>
                <w:right w:val="none" w:sz="0" w:space="0" w:color="auto"/>
              </w:divBdr>
            </w:div>
            <w:div w:id="604925498">
              <w:marLeft w:val="0"/>
              <w:marRight w:val="0"/>
              <w:marTop w:val="0"/>
              <w:marBottom w:val="0"/>
              <w:divBdr>
                <w:top w:val="none" w:sz="0" w:space="0" w:color="auto"/>
                <w:left w:val="none" w:sz="0" w:space="0" w:color="auto"/>
                <w:bottom w:val="none" w:sz="0" w:space="0" w:color="auto"/>
                <w:right w:val="none" w:sz="0" w:space="0" w:color="auto"/>
              </w:divBdr>
            </w:div>
            <w:div w:id="1007709212">
              <w:marLeft w:val="0"/>
              <w:marRight w:val="0"/>
              <w:marTop w:val="0"/>
              <w:marBottom w:val="0"/>
              <w:divBdr>
                <w:top w:val="none" w:sz="0" w:space="0" w:color="auto"/>
                <w:left w:val="none" w:sz="0" w:space="0" w:color="auto"/>
                <w:bottom w:val="none" w:sz="0" w:space="0" w:color="auto"/>
                <w:right w:val="none" w:sz="0" w:space="0" w:color="auto"/>
              </w:divBdr>
            </w:div>
            <w:div w:id="1015153974">
              <w:marLeft w:val="0"/>
              <w:marRight w:val="0"/>
              <w:marTop w:val="0"/>
              <w:marBottom w:val="0"/>
              <w:divBdr>
                <w:top w:val="none" w:sz="0" w:space="0" w:color="auto"/>
                <w:left w:val="none" w:sz="0" w:space="0" w:color="auto"/>
                <w:bottom w:val="none" w:sz="0" w:space="0" w:color="auto"/>
                <w:right w:val="none" w:sz="0" w:space="0" w:color="auto"/>
              </w:divBdr>
            </w:div>
            <w:div w:id="1045526223">
              <w:marLeft w:val="0"/>
              <w:marRight w:val="0"/>
              <w:marTop w:val="0"/>
              <w:marBottom w:val="0"/>
              <w:divBdr>
                <w:top w:val="none" w:sz="0" w:space="0" w:color="auto"/>
                <w:left w:val="none" w:sz="0" w:space="0" w:color="auto"/>
                <w:bottom w:val="none" w:sz="0" w:space="0" w:color="auto"/>
                <w:right w:val="none" w:sz="0" w:space="0" w:color="auto"/>
              </w:divBdr>
            </w:div>
            <w:div w:id="1417168934">
              <w:marLeft w:val="0"/>
              <w:marRight w:val="0"/>
              <w:marTop w:val="0"/>
              <w:marBottom w:val="0"/>
              <w:divBdr>
                <w:top w:val="none" w:sz="0" w:space="0" w:color="auto"/>
                <w:left w:val="none" w:sz="0" w:space="0" w:color="auto"/>
                <w:bottom w:val="none" w:sz="0" w:space="0" w:color="auto"/>
                <w:right w:val="none" w:sz="0" w:space="0" w:color="auto"/>
              </w:divBdr>
            </w:div>
            <w:div w:id="1459369852">
              <w:marLeft w:val="0"/>
              <w:marRight w:val="0"/>
              <w:marTop w:val="0"/>
              <w:marBottom w:val="0"/>
              <w:divBdr>
                <w:top w:val="none" w:sz="0" w:space="0" w:color="auto"/>
                <w:left w:val="none" w:sz="0" w:space="0" w:color="auto"/>
                <w:bottom w:val="none" w:sz="0" w:space="0" w:color="auto"/>
                <w:right w:val="none" w:sz="0" w:space="0" w:color="auto"/>
              </w:divBdr>
            </w:div>
            <w:div w:id="1604803962">
              <w:marLeft w:val="0"/>
              <w:marRight w:val="0"/>
              <w:marTop w:val="0"/>
              <w:marBottom w:val="0"/>
              <w:divBdr>
                <w:top w:val="none" w:sz="0" w:space="0" w:color="auto"/>
                <w:left w:val="none" w:sz="0" w:space="0" w:color="auto"/>
                <w:bottom w:val="none" w:sz="0" w:space="0" w:color="auto"/>
                <w:right w:val="none" w:sz="0" w:space="0" w:color="auto"/>
              </w:divBdr>
            </w:div>
            <w:div w:id="1607493574">
              <w:marLeft w:val="0"/>
              <w:marRight w:val="0"/>
              <w:marTop w:val="0"/>
              <w:marBottom w:val="0"/>
              <w:divBdr>
                <w:top w:val="none" w:sz="0" w:space="0" w:color="auto"/>
                <w:left w:val="none" w:sz="0" w:space="0" w:color="auto"/>
                <w:bottom w:val="none" w:sz="0" w:space="0" w:color="auto"/>
                <w:right w:val="none" w:sz="0" w:space="0" w:color="auto"/>
              </w:divBdr>
            </w:div>
            <w:div w:id="1709841996">
              <w:marLeft w:val="0"/>
              <w:marRight w:val="0"/>
              <w:marTop w:val="0"/>
              <w:marBottom w:val="0"/>
              <w:divBdr>
                <w:top w:val="none" w:sz="0" w:space="0" w:color="auto"/>
                <w:left w:val="none" w:sz="0" w:space="0" w:color="auto"/>
                <w:bottom w:val="none" w:sz="0" w:space="0" w:color="auto"/>
                <w:right w:val="none" w:sz="0" w:space="0" w:color="auto"/>
              </w:divBdr>
            </w:div>
            <w:div w:id="1809711360">
              <w:marLeft w:val="0"/>
              <w:marRight w:val="0"/>
              <w:marTop w:val="0"/>
              <w:marBottom w:val="0"/>
              <w:divBdr>
                <w:top w:val="none" w:sz="0" w:space="0" w:color="auto"/>
                <w:left w:val="none" w:sz="0" w:space="0" w:color="auto"/>
                <w:bottom w:val="none" w:sz="0" w:space="0" w:color="auto"/>
                <w:right w:val="none" w:sz="0" w:space="0" w:color="auto"/>
              </w:divBdr>
            </w:div>
            <w:div w:id="1813013629">
              <w:marLeft w:val="0"/>
              <w:marRight w:val="0"/>
              <w:marTop w:val="0"/>
              <w:marBottom w:val="0"/>
              <w:divBdr>
                <w:top w:val="none" w:sz="0" w:space="0" w:color="auto"/>
                <w:left w:val="none" w:sz="0" w:space="0" w:color="auto"/>
                <w:bottom w:val="none" w:sz="0" w:space="0" w:color="auto"/>
                <w:right w:val="none" w:sz="0" w:space="0" w:color="auto"/>
              </w:divBdr>
            </w:div>
            <w:div w:id="1868441620">
              <w:marLeft w:val="0"/>
              <w:marRight w:val="0"/>
              <w:marTop w:val="0"/>
              <w:marBottom w:val="0"/>
              <w:divBdr>
                <w:top w:val="none" w:sz="0" w:space="0" w:color="auto"/>
                <w:left w:val="none" w:sz="0" w:space="0" w:color="auto"/>
                <w:bottom w:val="none" w:sz="0" w:space="0" w:color="auto"/>
                <w:right w:val="none" w:sz="0" w:space="0" w:color="auto"/>
              </w:divBdr>
            </w:div>
            <w:div w:id="1898083578">
              <w:marLeft w:val="0"/>
              <w:marRight w:val="0"/>
              <w:marTop w:val="0"/>
              <w:marBottom w:val="0"/>
              <w:divBdr>
                <w:top w:val="none" w:sz="0" w:space="0" w:color="auto"/>
                <w:left w:val="none" w:sz="0" w:space="0" w:color="auto"/>
                <w:bottom w:val="none" w:sz="0" w:space="0" w:color="auto"/>
                <w:right w:val="none" w:sz="0" w:space="0" w:color="auto"/>
              </w:divBdr>
            </w:div>
          </w:divsChild>
        </w:div>
        <w:div w:id="1782727744">
          <w:marLeft w:val="0"/>
          <w:marRight w:val="0"/>
          <w:marTop w:val="0"/>
          <w:marBottom w:val="0"/>
          <w:divBdr>
            <w:top w:val="none" w:sz="0" w:space="0" w:color="auto"/>
            <w:left w:val="none" w:sz="0" w:space="0" w:color="auto"/>
            <w:bottom w:val="none" w:sz="0" w:space="0" w:color="auto"/>
            <w:right w:val="none" w:sz="0" w:space="0" w:color="auto"/>
          </w:divBdr>
          <w:divsChild>
            <w:div w:id="110128904">
              <w:marLeft w:val="0"/>
              <w:marRight w:val="0"/>
              <w:marTop w:val="0"/>
              <w:marBottom w:val="0"/>
              <w:divBdr>
                <w:top w:val="none" w:sz="0" w:space="0" w:color="auto"/>
                <w:left w:val="none" w:sz="0" w:space="0" w:color="auto"/>
                <w:bottom w:val="none" w:sz="0" w:space="0" w:color="auto"/>
                <w:right w:val="none" w:sz="0" w:space="0" w:color="auto"/>
              </w:divBdr>
            </w:div>
            <w:div w:id="116024251">
              <w:marLeft w:val="0"/>
              <w:marRight w:val="0"/>
              <w:marTop w:val="0"/>
              <w:marBottom w:val="0"/>
              <w:divBdr>
                <w:top w:val="none" w:sz="0" w:space="0" w:color="auto"/>
                <w:left w:val="none" w:sz="0" w:space="0" w:color="auto"/>
                <w:bottom w:val="none" w:sz="0" w:space="0" w:color="auto"/>
                <w:right w:val="none" w:sz="0" w:space="0" w:color="auto"/>
              </w:divBdr>
            </w:div>
            <w:div w:id="121658422">
              <w:marLeft w:val="0"/>
              <w:marRight w:val="0"/>
              <w:marTop w:val="0"/>
              <w:marBottom w:val="0"/>
              <w:divBdr>
                <w:top w:val="none" w:sz="0" w:space="0" w:color="auto"/>
                <w:left w:val="none" w:sz="0" w:space="0" w:color="auto"/>
                <w:bottom w:val="none" w:sz="0" w:space="0" w:color="auto"/>
                <w:right w:val="none" w:sz="0" w:space="0" w:color="auto"/>
              </w:divBdr>
            </w:div>
            <w:div w:id="227611978">
              <w:marLeft w:val="0"/>
              <w:marRight w:val="0"/>
              <w:marTop w:val="0"/>
              <w:marBottom w:val="0"/>
              <w:divBdr>
                <w:top w:val="none" w:sz="0" w:space="0" w:color="auto"/>
                <w:left w:val="none" w:sz="0" w:space="0" w:color="auto"/>
                <w:bottom w:val="none" w:sz="0" w:space="0" w:color="auto"/>
                <w:right w:val="none" w:sz="0" w:space="0" w:color="auto"/>
              </w:divBdr>
            </w:div>
            <w:div w:id="577374208">
              <w:marLeft w:val="0"/>
              <w:marRight w:val="0"/>
              <w:marTop w:val="0"/>
              <w:marBottom w:val="0"/>
              <w:divBdr>
                <w:top w:val="none" w:sz="0" w:space="0" w:color="auto"/>
                <w:left w:val="none" w:sz="0" w:space="0" w:color="auto"/>
                <w:bottom w:val="none" w:sz="0" w:space="0" w:color="auto"/>
                <w:right w:val="none" w:sz="0" w:space="0" w:color="auto"/>
              </w:divBdr>
            </w:div>
            <w:div w:id="647133883">
              <w:marLeft w:val="0"/>
              <w:marRight w:val="0"/>
              <w:marTop w:val="0"/>
              <w:marBottom w:val="0"/>
              <w:divBdr>
                <w:top w:val="none" w:sz="0" w:space="0" w:color="auto"/>
                <w:left w:val="none" w:sz="0" w:space="0" w:color="auto"/>
                <w:bottom w:val="none" w:sz="0" w:space="0" w:color="auto"/>
                <w:right w:val="none" w:sz="0" w:space="0" w:color="auto"/>
              </w:divBdr>
            </w:div>
            <w:div w:id="666443385">
              <w:marLeft w:val="0"/>
              <w:marRight w:val="0"/>
              <w:marTop w:val="0"/>
              <w:marBottom w:val="0"/>
              <w:divBdr>
                <w:top w:val="none" w:sz="0" w:space="0" w:color="auto"/>
                <w:left w:val="none" w:sz="0" w:space="0" w:color="auto"/>
                <w:bottom w:val="none" w:sz="0" w:space="0" w:color="auto"/>
                <w:right w:val="none" w:sz="0" w:space="0" w:color="auto"/>
              </w:divBdr>
            </w:div>
            <w:div w:id="673148248">
              <w:marLeft w:val="0"/>
              <w:marRight w:val="0"/>
              <w:marTop w:val="0"/>
              <w:marBottom w:val="0"/>
              <w:divBdr>
                <w:top w:val="none" w:sz="0" w:space="0" w:color="auto"/>
                <w:left w:val="none" w:sz="0" w:space="0" w:color="auto"/>
                <w:bottom w:val="none" w:sz="0" w:space="0" w:color="auto"/>
                <w:right w:val="none" w:sz="0" w:space="0" w:color="auto"/>
              </w:divBdr>
            </w:div>
            <w:div w:id="816844932">
              <w:marLeft w:val="0"/>
              <w:marRight w:val="0"/>
              <w:marTop w:val="0"/>
              <w:marBottom w:val="0"/>
              <w:divBdr>
                <w:top w:val="none" w:sz="0" w:space="0" w:color="auto"/>
                <w:left w:val="none" w:sz="0" w:space="0" w:color="auto"/>
                <w:bottom w:val="none" w:sz="0" w:space="0" w:color="auto"/>
                <w:right w:val="none" w:sz="0" w:space="0" w:color="auto"/>
              </w:divBdr>
            </w:div>
            <w:div w:id="870535421">
              <w:marLeft w:val="0"/>
              <w:marRight w:val="0"/>
              <w:marTop w:val="0"/>
              <w:marBottom w:val="0"/>
              <w:divBdr>
                <w:top w:val="none" w:sz="0" w:space="0" w:color="auto"/>
                <w:left w:val="none" w:sz="0" w:space="0" w:color="auto"/>
                <w:bottom w:val="none" w:sz="0" w:space="0" w:color="auto"/>
                <w:right w:val="none" w:sz="0" w:space="0" w:color="auto"/>
              </w:divBdr>
            </w:div>
            <w:div w:id="874149850">
              <w:marLeft w:val="0"/>
              <w:marRight w:val="0"/>
              <w:marTop w:val="0"/>
              <w:marBottom w:val="0"/>
              <w:divBdr>
                <w:top w:val="none" w:sz="0" w:space="0" w:color="auto"/>
                <w:left w:val="none" w:sz="0" w:space="0" w:color="auto"/>
                <w:bottom w:val="none" w:sz="0" w:space="0" w:color="auto"/>
                <w:right w:val="none" w:sz="0" w:space="0" w:color="auto"/>
              </w:divBdr>
            </w:div>
            <w:div w:id="936330102">
              <w:marLeft w:val="0"/>
              <w:marRight w:val="0"/>
              <w:marTop w:val="0"/>
              <w:marBottom w:val="0"/>
              <w:divBdr>
                <w:top w:val="none" w:sz="0" w:space="0" w:color="auto"/>
                <w:left w:val="none" w:sz="0" w:space="0" w:color="auto"/>
                <w:bottom w:val="none" w:sz="0" w:space="0" w:color="auto"/>
                <w:right w:val="none" w:sz="0" w:space="0" w:color="auto"/>
              </w:divBdr>
            </w:div>
            <w:div w:id="1182167181">
              <w:marLeft w:val="0"/>
              <w:marRight w:val="0"/>
              <w:marTop w:val="0"/>
              <w:marBottom w:val="0"/>
              <w:divBdr>
                <w:top w:val="none" w:sz="0" w:space="0" w:color="auto"/>
                <w:left w:val="none" w:sz="0" w:space="0" w:color="auto"/>
                <w:bottom w:val="none" w:sz="0" w:space="0" w:color="auto"/>
                <w:right w:val="none" w:sz="0" w:space="0" w:color="auto"/>
              </w:divBdr>
            </w:div>
            <w:div w:id="1221361127">
              <w:marLeft w:val="0"/>
              <w:marRight w:val="0"/>
              <w:marTop w:val="0"/>
              <w:marBottom w:val="0"/>
              <w:divBdr>
                <w:top w:val="none" w:sz="0" w:space="0" w:color="auto"/>
                <w:left w:val="none" w:sz="0" w:space="0" w:color="auto"/>
                <w:bottom w:val="none" w:sz="0" w:space="0" w:color="auto"/>
                <w:right w:val="none" w:sz="0" w:space="0" w:color="auto"/>
              </w:divBdr>
            </w:div>
            <w:div w:id="1596938199">
              <w:marLeft w:val="0"/>
              <w:marRight w:val="0"/>
              <w:marTop w:val="0"/>
              <w:marBottom w:val="0"/>
              <w:divBdr>
                <w:top w:val="none" w:sz="0" w:space="0" w:color="auto"/>
                <w:left w:val="none" w:sz="0" w:space="0" w:color="auto"/>
                <w:bottom w:val="none" w:sz="0" w:space="0" w:color="auto"/>
                <w:right w:val="none" w:sz="0" w:space="0" w:color="auto"/>
              </w:divBdr>
            </w:div>
            <w:div w:id="1613895774">
              <w:marLeft w:val="0"/>
              <w:marRight w:val="0"/>
              <w:marTop w:val="0"/>
              <w:marBottom w:val="0"/>
              <w:divBdr>
                <w:top w:val="none" w:sz="0" w:space="0" w:color="auto"/>
                <w:left w:val="none" w:sz="0" w:space="0" w:color="auto"/>
                <w:bottom w:val="none" w:sz="0" w:space="0" w:color="auto"/>
                <w:right w:val="none" w:sz="0" w:space="0" w:color="auto"/>
              </w:divBdr>
            </w:div>
            <w:div w:id="1712222774">
              <w:marLeft w:val="0"/>
              <w:marRight w:val="0"/>
              <w:marTop w:val="0"/>
              <w:marBottom w:val="0"/>
              <w:divBdr>
                <w:top w:val="none" w:sz="0" w:space="0" w:color="auto"/>
                <w:left w:val="none" w:sz="0" w:space="0" w:color="auto"/>
                <w:bottom w:val="none" w:sz="0" w:space="0" w:color="auto"/>
                <w:right w:val="none" w:sz="0" w:space="0" w:color="auto"/>
              </w:divBdr>
            </w:div>
            <w:div w:id="2009360038">
              <w:marLeft w:val="0"/>
              <w:marRight w:val="0"/>
              <w:marTop w:val="0"/>
              <w:marBottom w:val="0"/>
              <w:divBdr>
                <w:top w:val="none" w:sz="0" w:space="0" w:color="auto"/>
                <w:left w:val="none" w:sz="0" w:space="0" w:color="auto"/>
                <w:bottom w:val="none" w:sz="0" w:space="0" w:color="auto"/>
                <w:right w:val="none" w:sz="0" w:space="0" w:color="auto"/>
              </w:divBdr>
            </w:div>
            <w:div w:id="2099909435">
              <w:marLeft w:val="0"/>
              <w:marRight w:val="0"/>
              <w:marTop w:val="0"/>
              <w:marBottom w:val="0"/>
              <w:divBdr>
                <w:top w:val="none" w:sz="0" w:space="0" w:color="auto"/>
                <w:left w:val="none" w:sz="0" w:space="0" w:color="auto"/>
                <w:bottom w:val="none" w:sz="0" w:space="0" w:color="auto"/>
                <w:right w:val="none" w:sz="0" w:space="0" w:color="auto"/>
              </w:divBdr>
            </w:div>
            <w:div w:id="2125072879">
              <w:marLeft w:val="0"/>
              <w:marRight w:val="0"/>
              <w:marTop w:val="0"/>
              <w:marBottom w:val="0"/>
              <w:divBdr>
                <w:top w:val="none" w:sz="0" w:space="0" w:color="auto"/>
                <w:left w:val="none" w:sz="0" w:space="0" w:color="auto"/>
                <w:bottom w:val="none" w:sz="0" w:space="0" w:color="auto"/>
                <w:right w:val="none" w:sz="0" w:space="0" w:color="auto"/>
              </w:divBdr>
            </w:div>
          </w:divsChild>
        </w:div>
        <w:div w:id="312637686">
          <w:marLeft w:val="0"/>
          <w:marRight w:val="0"/>
          <w:marTop w:val="0"/>
          <w:marBottom w:val="0"/>
          <w:divBdr>
            <w:top w:val="none" w:sz="0" w:space="0" w:color="auto"/>
            <w:left w:val="none" w:sz="0" w:space="0" w:color="auto"/>
            <w:bottom w:val="none" w:sz="0" w:space="0" w:color="auto"/>
            <w:right w:val="none" w:sz="0" w:space="0" w:color="auto"/>
          </w:divBdr>
          <w:divsChild>
            <w:div w:id="797184519">
              <w:marLeft w:val="-75"/>
              <w:marRight w:val="0"/>
              <w:marTop w:val="30"/>
              <w:marBottom w:val="30"/>
              <w:divBdr>
                <w:top w:val="none" w:sz="0" w:space="0" w:color="auto"/>
                <w:left w:val="none" w:sz="0" w:space="0" w:color="auto"/>
                <w:bottom w:val="none" w:sz="0" w:space="0" w:color="auto"/>
                <w:right w:val="none" w:sz="0" w:space="0" w:color="auto"/>
              </w:divBdr>
              <w:divsChild>
                <w:div w:id="396822996">
                  <w:marLeft w:val="0"/>
                  <w:marRight w:val="0"/>
                  <w:marTop w:val="0"/>
                  <w:marBottom w:val="0"/>
                  <w:divBdr>
                    <w:top w:val="none" w:sz="0" w:space="0" w:color="auto"/>
                    <w:left w:val="none" w:sz="0" w:space="0" w:color="auto"/>
                    <w:bottom w:val="none" w:sz="0" w:space="0" w:color="auto"/>
                    <w:right w:val="none" w:sz="0" w:space="0" w:color="auto"/>
                  </w:divBdr>
                  <w:divsChild>
                    <w:div w:id="112483692">
                      <w:marLeft w:val="0"/>
                      <w:marRight w:val="0"/>
                      <w:marTop w:val="0"/>
                      <w:marBottom w:val="0"/>
                      <w:divBdr>
                        <w:top w:val="none" w:sz="0" w:space="0" w:color="auto"/>
                        <w:left w:val="none" w:sz="0" w:space="0" w:color="auto"/>
                        <w:bottom w:val="none" w:sz="0" w:space="0" w:color="auto"/>
                        <w:right w:val="none" w:sz="0" w:space="0" w:color="auto"/>
                      </w:divBdr>
                    </w:div>
                  </w:divsChild>
                </w:div>
                <w:div w:id="426653445">
                  <w:marLeft w:val="0"/>
                  <w:marRight w:val="0"/>
                  <w:marTop w:val="0"/>
                  <w:marBottom w:val="0"/>
                  <w:divBdr>
                    <w:top w:val="none" w:sz="0" w:space="0" w:color="auto"/>
                    <w:left w:val="none" w:sz="0" w:space="0" w:color="auto"/>
                    <w:bottom w:val="none" w:sz="0" w:space="0" w:color="auto"/>
                    <w:right w:val="none" w:sz="0" w:space="0" w:color="auto"/>
                  </w:divBdr>
                  <w:divsChild>
                    <w:div w:id="1179127146">
                      <w:marLeft w:val="0"/>
                      <w:marRight w:val="0"/>
                      <w:marTop w:val="0"/>
                      <w:marBottom w:val="0"/>
                      <w:divBdr>
                        <w:top w:val="none" w:sz="0" w:space="0" w:color="auto"/>
                        <w:left w:val="none" w:sz="0" w:space="0" w:color="auto"/>
                        <w:bottom w:val="none" w:sz="0" w:space="0" w:color="auto"/>
                        <w:right w:val="none" w:sz="0" w:space="0" w:color="auto"/>
                      </w:divBdr>
                    </w:div>
                  </w:divsChild>
                </w:div>
                <w:div w:id="546842539">
                  <w:marLeft w:val="0"/>
                  <w:marRight w:val="0"/>
                  <w:marTop w:val="0"/>
                  <w:marBottom w:val="0"/>
                  <w:divBdr>
                    <w:top w:val="none" w:sz="0" w:space="0" w:color="auto"/>
                    <w:left w:val="none" w:sz="0" w:space="0" w:color="auto"/>
                    <w:bottom w:val="none" w:sz="0" w:space="0" w:color="auto"/>
                    <w:right w:val="none" w:sz="0" w:space="0" w:color="auto"/>
                  </w:divBdr>
                  <w:divsChild>
                    <w:div w:id="531960440">
                      <w:marLeft w:val="0"/>
                      <w:marRight w:val="0"/>
                      <w:marTop w:val="0"/>
                      <w:marBottom w:val="0"/>
                      <w:divBdr>
                        <w:top w:val="none" w:sz="0" w:space="0" w:color="auto"/>
                        <w:left w:val="none" w:sz="0" w:space="0" w:color="auto"/>
                        <w:bottom w:val="none" w:sz="0" w:space="0" w:color="auto"/>
                        <w:right w:val="none" w:sz="0" w:space="0" w:color="auto"/>
                      </w:divBdr>
                    </w:div>
                  </w:divsChild>
                </w:div>
                <w:div w:id="1057358209">
                  <w:marLeft w:val="0"/>
                  <w:marRight w:val="0"/>
                  <w:marTop w:val="0"/>
                  <w:marBottom w:val="0"/>
                  <w:divBdr>
                    <w:top w:val="none" w:sz="0" w:space="0" w:color="auto"/>
                    <w:left w:val="none" w:sz="0" w:space="0" w:color="auto"/>
                    <w:bottom w:val="none" w:sz="0" w:space="0" w:color="auto"/>
                    <w:right w:val="none" w:sz="0" w:space="0" w:color="auto"/>
                  </w:divBdr>
                  <w:divsChild>
                    <w:div w:id="657344779">
                      <w:marLeft w:val="0"/>
                      <w:marRight w:val="0"/>
                      <w:marTop w:val="0"/>
                      <w:marBottom w:val="0"/>
                      <w:divBdr>
                        <w:top w:val="none" w:sz="0" w:space="0" w:color="auto"/>
                        <w:left w:val="none" w:sz="0" w:space="0" w:color="auto"/>
                        <w:bottom w:val="none" w:sz="0" w:space="0" w:color="auto"/>
                        <w:right w:val="none" w:sz="0" w:space="0" w:color="auto"/>
                      </w:divBdr>
                    </w:div>
                  </w:divsChild>
                </w:div>
                <w:div w:id="1261379560">
                  <w:marLeft w:val="0"/>
                  <w:marRight w:val="0"/>
                  <w:marTop w:val="0"/>
                  <w:marBottom w:val="0"/>
                  <w:divBdr>
                    <w:top w:val="none" w:sz="0" w:space="0" w:color="auto"/>
                    <w:left w:val="none" w:sz="0" w:space="0" w:color="auto"/>
                    <w:bottom w:val="none" w:sz="0" w:space="0" w:color="auto"/>
                    <w:right w:val="none" w:sz="0" w:space="0" w:color="auto"/>
                  </w:divBdr>
                  <w:divsChild>
                    <w:div w:id="2132283612">
                      <w:marLeft w:val="0"/>
                      <w:marRight w:val="0"/>
                      <w:marTop w:val="0"/>
                      <w:marBottom w:val="0"/>
                      <w:divBdr>
                        <w:top w:val="none" w:sz="0" w:space="0" w:color="auto"/>
                        <w:left w:val="none" w:sz="0" w:space="0" w:color="auto"/>
                        <w:bottom w:val="none" w:sz="0" w:space="0" w:color="auto"/>
                        <w:right w:val="none" w:sz="0" w:space="0" w:color="auto"/>
                      </w:divBdr>
                    </w:div>
                  </w:divsChild>
                </w:div>
                <w:div w:id="1588417555">
                  <w:marLeft w:val="0"/>
                  <w:marRight w:val="0"/>
                  <w:marTop w:val="0"/>
                  <w:marBottom w:val="0"/>
                  <w:divBdr>
                    <w:top w:val="none" w:sz="0" w:space="0" w:color="auto"/>
                    <w:left w:val="none" w:sz="0" w:space="0" w:color="auto"/>
                    <w:bottom w:val="none" w:sz="0" w:space="0" w:color="auto"/>
                    <w:right w:val="none" w:sz="0" w:space="0" w:color="auto"/>
                  </w:divBdr>
                  <w:divsChild>
                    <w:div w:id="1297032130">
                      <w:marLeft w:val="0"/>
                      <w:marRight w:val="0"/>
                      <w:marTop w:val="0"/>
                      <w:marBottom w:val="0"/>
                      <w:divBdr>
                        <w:top w:val="none" w:sz="0" w:space="0" w:color="auto"/>
                        <w:left w:val="none" w:sz="0" w:space="0" w:color="auto"/>
                        <w:bottom w:val="none" w:sz="0" w:space="0" w:color="auto"/>
                        <w:right w:val="none" w:sz="0" w:space="0" w:color="auto"/>
                      </w:divBdr>
                    </w:div>
                  </w:divsChild>
                </w:div>
                <w:div w:id="1402436776">
                  <w:marLeft w:val="0"/>
                  <w:marRight w:val="0"/>
                  <w:marTop w:val="0"/>
                  <w:marBottom w:val="0"/>
                  <w:divBdr>
                    <w:top w:val="none" w:sz="0" w:space="0" w:color="auto"/>
                    <w:left w:val="none" w:sz="0" w:space="0" w:color="auto"/>
                    <w:bottom w:val="none" w:sz="0" w:space="0" w:color="auto"/>
                    <w:right w:val="none" w:sz="0" w:space="0" w:color="auto"/>
                  </w:divBdr>
                  <w:divsChild>
                    <w:div w:id="1307583523">
                      <w:marLeft w:val="0"/>
                      <w:marRight w:val="0"/>
                      <w:marTop w:val="0"/>
                      <w:marBottom w:val="0"/>
                      <w:divBdr>
                        <w:top w:val="none" w:sz="0" w:space="0" w:color="auto"/>
                        <w:left w:val="none" w:sz="0" w:space="0" w:color="auto"/>
                        <w:bottom w:val="none" w:sz="0" w:space="0" w:color="auto"/>
                        <w:right w:val="none" w:sz="0" w:space="0" w:color="auto"/>
                      </w:divBdr>
                    </w:div>
                  </w:divsChild>
                </w:div>
                <w:div w:id="1308587169">
                  <w:marLeft w:val="0"/>
                  <w:marRight w:val="0"/>
                  <w:marTop w:val="0"/>
                  <w:marBottom w:val="0"/>
                  <w:divBdr>
                    <w:top w:val="none" w:sz="0" w:space="0" w:color="auto"/>
                    <w:left w:val="none" w:sz="0" w:space="0" w:color="auto"/>
                    <w:bottom w:val="none" w:sz="0" w:space="0" w:color="auto"/>
                    <w:right w:val="none" w:sz="0" w:space="0" w:color="auto"/>
                  </w:divBdr>
                  <w:divsChild>
                    <w:div w:id="1956908191">
                      <w:marLeft w:val="0"/>
                      <w:marRight w:val="0"/>
                      <w:marTop w:val="0"/>
                      <w:marBottom w:val="0"/>
                      <w:divBdr>
                        <w:top w:val="none" w:sz="0" w:space="0" w:color="auto"/>
                        <w:left w:val="none" w:sz="0" w:space="0" w:color="auto"/>
                        <w:bottom w:val="none" w:sz="0" w:space="0" w:color="auto"/>
                        <w:right w:val="none" w:sz="0" w:space="0" w:color="auto"/>
                      </w:divBdr>
                    </w:div>
                  </w:divsChild>
                </w:div>
                <w:div w:id="1315373451">
                  <w:marLeft w:val="0"/>
                  <w:marRight w:val="0"/>
                  <w:marTop w:val="0"/>
                  <w:marBottom w:val="0"/>
                  <w:divBdr>
                    <w:top w:val="none" w:sz="0" w:space="0" w:color="auto"/>
                    <w:left w:val="none" w:sz="0" w:space="0" w:color="auto"/>
                    <w:bottom w:val="none" w:sz="0" w:space="0" w:color="auto"/>
                    <w:right w:val="none" w:sz="0" w:space="0" w:color="auto"/>
                  </w:divBdr>
                  <w:divsChild>
                    <w:div w:id="1880360695">
                      <w:marLeft w:val="0"/>
                      <w:marRight w:val="0"/>
                      <w:marTop w:val="0"/>
                      <w:marBottom w:val="0"/>
                      <w:divBdr>
                        <w:top w:val="none" w:sz="0" w:space="0" w:color="auto"/>
                        <w:left w:val="none" w:sz="0" w:space="0" w:color="auto"/>
                        <w:bottom w:val="none" w:sz="0" w:space="0" w:color="auto"/>
                        <w:right w:val="none" w:sz="0" w:space="0" w:color="auto"/>
                      </w:divBdr>
                    </w:div>
                  </w:divsChild>
                </w:div>
                <w:div w:id="1438717104">
                  <w:marLeft w:val="0"/>
                  <w:marRight w:val="0"/>
                  <w:marTop w:val="0"/>
                  <w:marBottom w:val="0"/>
                  <w:divBdr>
                    <w:top w:val="none" w:sz="0" w:space="0" w:color="auto"/>
                    <w:left w:val="none" w:sz="0" w:space="0" w:color="auto"/>
                    <w:bottom w:val="none" w:sz="0" w:space="0" w:color="auto"/>
                    <w:right w:val="none" w:sz="0" w:space="0" w:color="auto"/>
                  </w:divBdr>
                  <w:divsChild>
                    <w:div w:id="15948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04599">
          <w:marLeft w:val="0"/>
          <w:marRight w:val="0"/>
          <w:marTop w:val="0"/>
          <w:marBottom w:val="0"/>
          <w:divBdr>
            <w:top w:val="none" w:sz="0" w:space="0" w:color="auto"/>
            <w:left w:val="none" w:sz="0" w:space="0" w:color="auto"/>
            <w:bottom w:val="none" w:sz="0" w:space="0" w:color="auto"/>
            <w:right w:val="none" w:sz="0" w:space="0" w:color="auto"/>
          </w:divBdr>
          <w:divsChild>
            <w:div w:id="132144036">
              <w:marLeft w:val="0"/>
              <w:marRight w:val="0"/>
              <w:marTop w:val="0"/>
              <w:marBottom w:val="0"/>
              <w:divBdr>
                <w:top w:val="none" w:sz="0" w:space="0" w:color="auto"/>
                <w:left w:val="none" w:sz="0" w:space="0" w:color="auto"/>
                <w:bottom w:val="none" w:sz="0" w:space="0" w:color="auto"/>
                <w:right w:val="none" w:sz="0" w:space="0" w:color="auto"/>
              </w:divBdr>
            </w:div>
            <w:div w:id="242760869">
              <w:marLeft w:val="0"/>
              <w:marRight w:val="0"/>
              <w:marTop w:val="0"/>
              <w:marBottom w:val="0"/>
              <w:divBdr>
                <w:top w:val="none" w:sz="0" w:space="0" w:color="auto"/>
                <w:left w:val="none" w:sz="0" w:space="0" w:color="auto"/>
                <w:bottom w:val="none" w:sz="0" w:space="0" w:color="auto"/>
                <w:right w:val="none" w:sz="0" w:space="0" w:color="auto"/>
              </w:divBdr>
            </w:div>
            <w:div w:id="329990529">
              <w:marLeft w:val="0"/>
              <w:marRight w:val="0"/>
              <w:marTop w:val="0"/>
              <w:marBottom w:val="0"/>
              <w:divBdr>
                <w:top w:val="none" w:sz="0" w:space="0" w:color="auto"/>
                <w:left w:val="none" w:sz="0" w:space="0" w:color="auto"/>
                <w:bottom w:val="none" w:sz="0" w:space="0" w:color="auto"/>
                <w:right w:val="none" w:sz="0" w:space="0" w:color="auto"/>
              </w:divBdr>
            </w:div>
            <w:div w:id="409666935">
              <w:marLeft w:val="0"/>
              <w:marRight w:val="0"/>
              <w:marTop w:val="0"/>
              <w:marBottom w:val="0"/>
              <w:divBdr>
                <w:top w:val="none" w:sz="0" w:space="0" w:color="auto"/>
                <w:left w:val="none" w:sz="0" w:space="0" w:color="auto"/>
                <w:bottom w:val="none" w:sz="0" w:space="0" w:color="auto"/>
                <w:right w:val="none" w:sz="0" w:space="0" w:color="auto"/>
              </w:divBdr>
            </w:div>
            <w:div w:id="470751219">
              <w:marLeft w:val="0"/>
              <w:marRight w:val="0"/>
              <w:marTop w:val="0"/>
              <w:marBottom w:val="0"/>
              <w:divBdr>
                <w:top w:val="none" w:sz="0" w:space="0" w:color="auto"/>
                <w:left w:val="none" w:sz="0" w:space="0" w:color="auto"/>
                <w:bottom w:val="none" w:sz="0" w:space="0" w:color="auto"/>
                <w:right w:val="none" w:sz="0" w:space="0" w:color="auto"/>
              </w:divBdr>
            </w:div>
            <w:div w:id="534926129">
              <w:marLeft w:val="0"/>
              <w:marRight w:val="0"/>
              <w:marTop w:val="0"/>
              <w:marBottom w:val="0"/>
              <w:divBdr>
                <w:top w:val="none" w:sz="0" w:space="0" w:color="auto"/>
                <w:left w:val="none" w:sz="0" w:space="0" w:color="auto"/>
                <w:bottom w:val="none" w:sz="0" w:space="0" w:color="auto"/>
                <w:right w:val="none" w:sz="0" w:space="0" w:color="auto"/>
              </w:divBdr>
            </w:div>
            <w:div w:id="585696344">
              <w:marLeft w:val="0"/>
              <w:marRight w:val="0"/>
              <w:marTop w:val="0"/>
              <w:marBottom w:val="0"/>
              <w:divBdr>
                <w:top w:val="none" w:sz="0" w:space="0" w:color="auto"/>
                <w:left w:val="none" w:sz="0" w:space="0" w:color="auto"/>
                <w:bottom w:val="none" w:sz="0" w:space="0" w:color="auto"/>
                <w:right w:val="none" w:sz="0" w:space="0" w:color="auto"/>
              </w:divBdr>
            </w:div>
            <w:div w:id="725761520">
              <w:marLeft w:val="0"/>
              <w:marRight w:val="0"/>
              <w:marTop w:val="0"/>
              <w:marBottom w:val="0"/>
              <w:divBdr>
                <w:top w:val="none" w:sz="0" w:space="0" w:color="auto"/>
                <w:left w:val="none" w:sz="0" w:space="0" w:color="auto"/>
                <w:bottom w:val="none" w:sz="0" w:space="0" w:color="auto"/>
                <w:right w:val="none" w:sz="0" w:space="0" w:color="auto"/>
              </w:divBdr>
            </w:div>
            <w:div w:id="773206872">
              <w:marLeft w:val="0"/>
              <w:marRight w:val="0"/>
              <w:marTop w:val="0"/>
              <w:marBottom w:val="0"/>
              <w:divBdr>
                <w:top w:val="none" w:sz="0" w:space="0" w:color="auto"/>
                <w:left w:val="none" w:sz="0" w:space="0" w:color="auto"/>
                <w:bottom w:val="none" w:sz="0" w:space="0" w:color="auto"/>
                <w:right w:val="none" w:sz="0" w:space="0" w:color="auto"/>
              </w:divBdr>
            </w:div>
            <w:div w:id="890194584">
              <w:marLeft w:val="0"/>
              <w:marRight w:val="0"/>
              <w:marTop w:val="0"/>
              <w:marBottom w:val="0"/>
              <w:divBdr>
                <w:top w:val="none" w:sz="0" w:space="0" w:color="auto"/>
                <w:left w:val="none" w:sz="0" w:space="0" w:color="auto"/>
                <w:bottom w:val="none" w:sz="0" w:space="0" w:color="auto"/>
                <w:right w:val="none" w:sz="0" w:space="0" w:color="auto"/>
              </w:divBdr>
            </w:div>
            <w:div w:id="1119839799">
              <w:marLeft w:val="0"/>
              <w:marRight w:val="0"/>
              <w:marTop w:val="0"/>
              <w:marBottom w:val="0"/>
              <w:divBdr>
                <w:top w:val="none" w:sz="0" w:space="0" w:color="auto"/>
                <w:left w:val="none" w:sz="0" w:space="0" w:color="auto"/>
                <w:bottom w:val="none" w:sz="0" w:space="0" w:color="auto"/>
                <w:right w:val="none" w:sz="0" w:space="0" w:color="auto"/>
              </w:divBdr>
            </w:div>
            <w:div w:id="1152139758">
              <w:marLeft w:val="0"/>
              <w:marRight w:val="0"/>
              <w:marTop w:val="0"/>
              <w:marBottom w:val="0"/>
              <w:divBdr>
                <w:top w:val="none" w:sz="0" w:space="0" w:color="auto"/>
                <w:left w:val="none" w:sz="0" w:space="0" w:color="auto"/>
                <w:bottom w:val="none" w:sz="0" w:space="0" w:color="auto"/>
                <w:right w:val="none" w:sz="0" w:space="0" w:color="auto"/>
              </w:divBdr>
            </w:div>
            <w:div w:id="1397629538">
              <w:marLeft w:val="0"/>
              <w:marRight w:val="0"/>
              <w:marTop w:val="0"/>
              <w:marBottom w:val="0"/>
              <w:divBdr>
                <w:top w:val="none" w:sz="0" w:space="0" w:color="auto"/>
                <w:left w:val="none" w:sz="0" w:space="0" w:color="auto"/>
                <w:bottom w:val="none" w:sz="0" w:space="0" w:color="auto"/>
                <w:right w:val="none" w:sz="0" w:space="0" w:color="auto"/>
              </w:divBdr>
            </w:div>
            <w:div w:id="1431583778">
              <w:marLeft w:val="0"/>
              <w:marRight w:val="0"/>
              <w:marTop w:val="0"/>
              <w:marBottom w:val="0"/>
              <w:divBdr>
                <w:top w:val="none" w:sz="0" w:space="0" w:color="auto"/>
                <w:left w:val="none" w:sz="0" w:space="0" w:color="auto"/>
                <w:bottom w:val="none" w:sz="0" w:space="0" w:color="auto"/>
                <w:right w:val="none" w:sz="0" w:space="0" w:color="auto"/>
              </w:divBdr>
            </w:div>
            <w:div w:id="1481848381">
              <w:marLeft w:val="0"/>
              <w:marRight w:val="0"/>
              <w:marTop w:val="0"/>
              <w:marBottom w:val="0"/>
              <w:divBdr>
                <w:top w:val="none" w:sz="0" w:space="0" w:color="auto"/>
                <w:left w:val="none" w:sz="0" w:space="0" w:color="auto"/>
                <w:bottom w:val="none" w:sz="0" w:space="0" w:color="auto"/>
                <w:right w:val="none" w:sz="0" w:space="0" w:color="auto"/>
              </w:divBdr>
            </w:div>
            <w:div w:id="1512913001">
              <w:marLeft w:val="0"/>
              <w:marRight w:val="0"/>
              <w:marTop w:val="0"/>
              <w:marBottom w:val="0"/>
              <w:divBdr>
                <w:top w:val="none" w:sz="0" w:space="0" w:color="auto"/>
                <w:left w:val="none" w:sz="0" w:space="0" w:color="auto"/>
                <w:bottom w:val="none" w:sz="0" w:space="0" w:color="auto"/>
                <w:right w:val="none" w:sz="0" w:space="0" w:color="auto"/>
              </w:divBdr>
            </w:div>
            <w:div w:id="1622884550">
              <w:marLeft w:val="0"/>
              <w:marRight w:val="0"/>
              <w:marTop w:val="0"/>
              <w:marBottom w:val="0"/>
              <w:divBdr>
                <w:top w:val="none" w:sz="0" w:space="0" w:color="auto"/>
                <w:left w:val="none" w:sz="0" w:space="0" w:color="auto"/>
                <w:bottom w:val="none" w:sz="0" w:space="0" w:color="auto"/>
                <w:right w:val="none" w:sz="0" w:space="0" w:color="auto"/>
              </w:divBdr>
            </w:div>
            <w:div w:id="1803497468">
              <w:marLeft w:val="0"/>
              <w:marRight w:val="0"/>
              <w:marTop w:val="0"/>
              <w:marBottom w:val="0"/>
              <w:divBdr>
                <w:top w:val="none" w:sz="0" w:space="0" w:color="auto"/>
                <w:left w:val="none" w:sz="0" w:space="0" w:color="auto"/>
                <w:bottom w:val="none" w:sz="0" w:space="0" w:color="auto"/>
                <w:right w:val="none" w:sz="0" w:space="0" w:color="auto"/>
              </w:divBdr>
            </w:div>
            <w:div w:id="1920671499">
              <w:marLeft w:val="0"/>
              <w:marRight w:val="0"/>
              <w:marTop w:val="0"/>
              <w:marBottom w:val="0"/>
              <w:divBdr>
                <w:top w:val="none" w:sz="0" w:space="0" w:color="auto"/>
                <w:left w:val="none" w:sz="0" w:space="0" w:color="auto"/>
                <w:bottom w:val="none" w:sz="0" w:space="0" w:color="auto"/>
                <w:right w:val="none" w:sz="0" w:space="0" w:color="auto"/>
              </w:divBdr>
            </w:div>
            <w:div w:id="2014453763">
              <w:marLeft w:val="0"/>
              <w:marRight w:val="0"/>
              <w:marTop w:val="0"/>
              <w:marBottom w:val="0"/>
              <w:divBdr>
                <w:top w:val="none" w:sz="0" w:space="0" w:color="auto"/>
                <w:left w:val="none" w:sz="0" w:space="0" w:color="auto"/>
                <w:bottom w:val="none" w:sz="0" w:space="0" w:color="auto"/>
                <w:right w:val="none" w:sz="0" w:space="0" w:color="auto"/>
              </w:divBdr>
            </w:div>
          </w:divsChild>
        </w:div>
        <w:div w:id="1568149656">
          <w:marLeft w:val="0"/>
          <w:marRight w:val="0"/>
          <w:marTop w:val="0"/>
          <w:marBottom w:val="0"/>
          <w:divBdr>
            <w:top w:val="none" w:sz="0" w:space="0" w:color="auto"/>
            <w:left w:val="none" w:sz="0" w:space="0" w:color="auto"/>
            <w:bottom w:val="none" w:sz="0" w:space="0" w:color="auto"/>
            <w:right w:val="none" w:sz="0" w:space="0" w:color="auto"/>
          </w:divBdr>
          <w:divsChild>
            <w:div w:id="137263305">
              <w:marLeft w:val="0"/>
              <w:marRight w:val="0"/>
              <w:marTop w:val="0"/>
              <w:marBottom w:val="0"/>
              <w:divBdr>
                <w:top w:val="none" w:sz="0" w:space="0" w:color="auto"/>
                <w:left w:val="none" w:sz="0" w:space="0" w:color="auto"/>
                <w:bottom w:val="none" w:sz="0" w:space="0" w:color="auto"/>
                <w:right w:val="none" w:sz="0" w:space="0" w:color="auto"/>
              </w:divBdr>
            </w:div>
            <w:div w:id="1238856921">
              <w:marLeft w:val="0"/>
              <w:marRight w:val="0"/>
              <w:marTop w:val="0"/>
              <w:marBottom w:val="0"/>
              <w:divBdr>
                <w:top w:val="none" w:sz="0" w:space="0" w:color="auto"/>
                <w:left w:val="none" w:sz="0" w:space="0" w:color="auto"/>
                <w:bottom w:val="none" w:sz="0" w:space="0" w:color="auto"/>
                <w:right w:val="none" w:sz="0" w:space="0" w:color="auto"/>
              </w:divBdr>
            </w:div>
            <w:div w:id="1489589627">
              <w:marLeft w:val="0"/>
              <w:marRight w:val="0"/>
              <w:marTop w:val="0"/>
              <w:marBottom w:val="0"/>
              <w:divBdr>
                <w:top w:val="none" w:sz="0" w:space="0" w:color="auto"/>
                <w:left w:val="none" w:sz="0" w:space="0" w:color="auto"/>
                <w:bottom w:val="none" w:sz="0" w:space="0" w:color="auto"/>
                <w:right w:val="none" w:sz="0" w:space="0" w:color="auto"/>
              </w:divBdr>
            </w:div>
          </w:divsChild>
        </w:div>
        <w:div w:id="1901019418">
          <w:marLeft w:val="0"/>
          <w:marRight w:val="0"/>
          <w:marTop w:val="0"/>
          <w:marBottom w:val="0"/>
          <w:divBdr>
            <w:top w:val="none" w:sz="0" w:space="0" w:color="auto"/>
            <w:left w:val="none" w:sz="0" w:space="0" w:color="auto"/>
            <w:bottom w:val="none" w:sz="0" w:space="0" w:color="auto"/>
            <w:right w:val="none" w:sz="0" w:space="0" w:color="auto"/>
          </w:divBdr>
          <w:divsChild>
            <w:div w:id="145902069">
              <w:marLeft w:val="0"/>
              <w:marRight w:val="0"/>
              <w:marTop w:val="0"/>
              <w:marBottom w:val="0"/>
              <w:divBdr>
                <w:top w:val="none" w:sz="0" w:space="0" w:color="auto"/>
                <w:left w:val="none" w:sz="0" w:space="0" w:color="auto"/>
                <w:bottom w:val="none" w:sz="0" w:space="0" w:color="auto"/>
                <w:right w:val="none" w:sz="0" w:space="0" w:color="auto"/>
              </w:divBdr>
            </w:div>
            <w:div w:id="244073242">
              <w:marLeft w:val="0"/>
              <w:marRight w:val="0"/>
              <w:marTop w:val="0"/>
              <w:marBottom w:val="0"/>
              <w:divBdr>
                <w:top w:val="none" w:sz="0" w:space="0" w:color="auto"/>
                <w:left w:val="none" w:sz="0" w:space="0" w:color="auto"/>
                <w:bottom w:val="none" w:sz="0" w:space="0" w:color="auto"/>
                <w:right w:val="none" w:sz="0" w:space="0" w:color="auto"/>
              </w:divBdr>
            </w:div>
            <w:div w:id="282276961">
              <w:marLeft w:val="0"/>
              <w:marRight w:val="0"/>
              <w:marTop w:val="0"/>
              <w:marBottom w:val="0"/>
              <w:divBdr>
                <w:top w:val="none" w:sz="0" w:space="0" w:color="auto"/>
                <w:left w:val="none" w:sz="0" w:space="0" w:color="auto"/>
                <w:bottom w:val="none" w:sz="0" w:space="0" w:color="auto"/>
                <w:right w:val="none" w:sz="0" w:space="0" w:color="auto"/>
              </w:divBdr>
            </w:div>
            <w:div w:id="381708276">
              <w:marLeft w:val="0"/>
              <w:marRight w:val="0"/>
              <w:marTop w:val="0"/>
              <w:marBottom w:val="0"/>
              <w:divBdr>
                <w:top w:val="none" w:sz="0" w:space="0" w:color="auto"/>
                <w:left w:val="none" w:sz="0" w:space="0" w:color="auto"/>
                <w:bottom w:val="none" w:sz="0" w:space="0" w:color="auto"/>
                <w:right w:val="none" w:sz="0" w:space="0" w:color="auto"/>
              </w:divBdr>
            </w:div>
            <w:div w:id="395788504">
              <w:marLeft w:val="0"/>
              <w:marRight w:val="0"/>
              <w:marTop w:val="0"/>
              <w:marBottom w:val="0"/>
              <w:divBdr>
                <w:top w:val="none" w:sz="0" w:space="0" w:color="auto"/>
                <w:left w:val="none" w:sz="0" w:space="0" w:color="auto"/>
                <w:bottom w:val="none" w:sz="0" w:space="0" w:color="auto"/>
                <w:right w:val="none" w:sz="0" w:space="0" w:color="auto"/>
              </w:divBdr>
            </w:div>
            <w:div w:id="589896134">
              <w:marLeft w:val="0"/>
              <w:marRight w:val="0"/>
              <w:marTop w:val="0"/>
              <w:marBottom w:val="0"/>
              <w:divBdr>
                <w:top w:val="none" w:sz="0" w:space="0" w:color="auto"/>
                <w:left w:val="none" w:sz="0" w:space="0" w:color="auto"/>
                <w:bottom w:val="none" w:sz="0" w:space="0" w:color="auto"/>
                <w:right w:val="none" w:sz="0" w:space="0" w:color="auto"/>
              </w:divBdr>
            </w:div>
            <w:div w:id="739602026">
              <w:marLeft w:val="0"/>
              <w:marRight w:val="0"/>
              <w:marTop w:val="0"/>
              <w:marBottom w:val="0"/>
              <w:divBdr>
                <w:top w:val="none" w:sz="0" w:space="0" w:color="auto"/>
                <w:left w:val="none" w:sz="0" w:space="0" w:color="auto"/>
                <w:bottom w:val="none" w:sz="0" w:space="0" w:color="auto"/>
                <w:right w:val="none" w:sz="0" w:space="0" w:color="auto"/>
              </w:divBdr>
            </w:div>
            <w:div w:id="747458462">
              <w:marLeft w:val="0"/>
              <w:marRight w:val="0"/>
              <w:marTop w:val="0"/>
              <w:marBottom w:val="0"/>
              <w:divBdr>
                <w:top w:val="none" w:sz="0" w:space="0" w:color="auto"/>
                <w:left w:val="none" w:sz="0" w:space="0" w:color="auto"/>
                <w:bottom w:val="none" w:sz="0" w:space="0" w:color="auto"/>
                <w:right w:val="none" w:sz="0" w:space="0" w:color="auto"/>
              </w:divBdr>
            </w:div>
            <w:div w:id="765735622">
              <w:marLeft w:val="0"/>
              <w:marRight w:val="0"/>
              <w:marTop w:val="0"/>
              <w:marBottom w:val="0"/>
              <w:divBdr>
                <w:top w:val="none" w:sz="0" w:space="0" w:color="auto"/>
                <w:left w:val="none" w:sz="0" w:space="0" w:color="auto"/>
                <w:bottom w:val="none" w:sz="0" w:space="0" w:color="auto"/>
                <w:right w:val="none" w:sz="0" w:space="0" w:color="auto"/>
              </w:divBdr>
            </w:div>
            <w:div w:id="972752538">
              <w:marLeft w:val="0"/>
              <w:marRight w:val="0"/>
              <w:marTop w:val="0"/>
              <w:marBottom w:val="0"/>
              <w:divBdr>
                <w:top w:val="none" w:sz="0" w:space="0" w:color="auto"/>
                <w:left w:val="none" w:sz="0" w:space="0" w:color="auto"/>
                <w:bottom w:val="none" w:sz="0" w:space="0" w:color="auto"/>
                <w:right w:val="none" w:sz="0" w:space="0" w:color="auto"/>
              </w:divBdr>
            </w:div>
            <w:div w:id="1041900317">
              <w:marLeft w:val="0"/>
              <w:marRight w:val="0"/>
              <w:marTop w:val="0"/>
              <w:marBottom w:val="0"/>
              <w:divBdr>
                <w:top w:val="none" w:sz="0" w:space="0" w:color="auto"/>
                <w:left w:val="none" w:sz="0" w:space="0" w:color="auto"/>
                <w:bottom w:val="none" w:sz="0" w:space="0" w:color="auto"/>
                <w:right w:val="none" w:sz="0" w:space="0" w:color="auto"/>
              </w:divBdr>
            </w:div>
            <w:div w:id="1147285349">
              <w:marLeft w:val="0"/>
              <w:marRight w:val="0"/>
              <w:marTop w:val="0"/>
              <w:marBottom w:val="0"/>
              <w:divBdr>
                <w:top w:val="none" w:sz="0" w:space="0" w:color="auto"/>
                <w:left w:val="none" w:sz="0" w:space="0" w:color="auto"/>
                <w:bottom w:val="none" w:sz="0" w:space="0" w:color="auto"/>
                <w:right w:val="none" w:sz="0" w:space="0" w:color="auto"/>
              </w:divBdr>
            </w:div>
            <w:div w:id="1184440993">
              <w:marLeft w:val="0"/>
              <w:marRight w:val="0"/>
              <w:marTop w:val="0"/>
              <w:marBottom w:val="0"/>
              <w:divBdr>
                <w:top w:val="none" w:sz="0" w:space="0" w:color="auto"/>
                <w:left w:val="none" w:sz="0" w:space="0" w:color="auto"/>
                <w:bottom w:val="none" w:sz="0" w:space="0" w:color="auto"/>
                <w:right w:val="none" w:sz="0" w:space="0" w:color="auto"/>
              </w:divBdr>
            </w:div>
            <w:div w:id="1200708212">
              <w:marLeft w:val="0"/>
              <w:marRight w:val="0"/>
              <w:marTop w:val="0"/>
              <w:marBottom w:val="0"/>
              <w:divBdr>
                <w:top w:val="none" w:sz="0" w:space="0" w:color="auto"/>
                <w:left w:val="none" w:sz="0" w:space="0" w:color="auto"/>
                <w:bottom w:val="none" w:sz="0" w:space="0" w:color="auto"/>
                <w:right w:val="none" w:sz="0" w:space="0" w:color="auto"/>
              </w:divBdr>
            </w:div>
            <w:div w:id="1538277865">
              <w:marLeft w:val="0"/>
              <w:marRight w:val="0"/>
              <w:marTop w:val="0"/>
              <w:marBottom w:val="0"/>
              <w:divBdr>
                <w:top w:val="none" w:sz="0" w:space="0" w:color="auto"/>
                <w:left w:val="none" w:sz="0" w:space="0" w:color="auto"/>
                <w:bottom w:val="none" w:sz="0" w:space="0" w:color="auto"/>
                <w:right w:val="none" w:sz="0" w:space="0" w:color="auto"/>
              </w:divBdr>
            </w:div>
            <w:div w:id="1566139844">
              <w:marLeft w:val="0"/>
              <w:marRight w:val="0"/>
              <w:marTop w:val="0"/>
              <w:marBottom w:val="0"/>
              <w:divBdr>
                <w:top w:val="none" w:sz="0" w:space="0" w:color="auto"/>
                <w:left w:val="none" w:sz="0" w:space="0" w:color="auto"/>
                <w:bottom w:val="none" w:sz="0" w:space="0" w:color="auto"/>
                <w:right w:val="none" w:sz="0" w:space="0" w:color="auto"/>
              </w:divBdr>
            </w:div>
            <w:div w:id="1718773434">
              <w:marLeft w:val="0"/>
              <w:marRight w:val="0"/>
              <w:marTop w:val="0"/>
              <w:marBottom w:val="0"/>
              <w:divBdr>
                <w:top w:val="none" w:sz="0" w:space="0" w:color="auto"/>
                <w:left w:val="none" w:sz="0" w:space="0" w:color="auto"/>
                <w:bottom w:val="none" w:sz="0" w:space="0" w:color="auto"/>
                <w:right w:val="none" w:sz="0" w:space="0" w:color="auto"/>
              </w:divBdr>
            </w:div>
            <w:div w:id="1765372575">
              <w:marLeft w:val="0"/>
              <w:marRight w:val="0"/>
              <w:marTop w:val="0"/>
              <w:marBottom w:val="0"/>
              <w:divBdr>
                <w:top w:val="none" w:sz="0" w:space="0" w:color="auto"/>
                <w:left w:val="none" w:sz="0" w:space="0" w:color="auto"/>
                <w:bottom w:val="none" w:sz="0" w:space="0" w:color="auto"/>
                <w:right w:val="none" w:sz="0" w:space="0" w:color="auto"/>
              </w:divBdr>
            </w:div>
            <w:div w:id="1938705658">
              <w:marLeft w:val="0"/>
              <w:marRight w:val="0"/>
              <w:marTop w:val="0"/>
              <w:marBottom w:val="0"/>
              <w:divBdr>
                <w:top w:val="none" w:sz="0" w:space="0" w:color="auto"/>
                <w:left w:val="none" w:sz="0" w:space="0" w:color="auto"/>
                <w:bottom w:val="none" w:sz="0" w:space="0" w:color="auto"/>
                <w:right w:val="none" w:sz="0" w:space="0" w:color="auto"/>
              </w:divBdr>
            </w:div>
            <w:div w:id="2078479704">
              <w:marLeft w:val="0"/>
              <w:marRight w:val="0"/>
              <w:marTop w:val="0"/>
              <w:marBottom w:val="0"/>
              <w:divBdr>
                <w:top w:val="none" w:sz="0" w:space="0" w:color="auto"/>
                <w:left w:val="none" w:sz="0" w:space="0" w:color="auto"/>
                <w:bottom w:val="none" w:sz="0" w:space="0" w:color="auto"/>
                <w:right w:val="none" w:sz="0" w:space="0" w:color="auto"/>
              </w:divBdr>
            </w:div>
          </w:divsChild>
        </w:div>
        <w:div w:id="1603144147">
          <w:marLeft w:val="0"/>
          <w:marRight w:val="0"/>
          <w:marTop w:val="0"/>
          <w:marBottom w:val="0"/>
          <w:divBdr>
            <w:top w:val="none" w:sz="0" w:space="0" w:color="auto"/>
            <w:left w:val="none" w:sz="0" w:space="0" w:color="auto"/>
            <w:bottom w:val="none" w:sz="0" w:space="0" w:color="auto"/>
            <w:right w:val="none" w:sz="0" w:space="0" w:color="auto"/>
          </w:divBdr>
          <w:divsChild>
            <w:div w:id="149757283">
              <w:marLeft w:val="0"/>
              <w:marRight w:val="0"/>
              <w:marTop w:val="0"/>
              <w:marBottom w:val="0"/>
              <w:divBdr>
                <w:top w:val="none" w:sz="0" w:space="0" w:color="auto"/>
                <w:left w:val="none" w:sz="0" w:space="0" w:color="auto"/>
                <w:bottom w:val="none" w:sz="0" w:space="0" w:color="auto"/>
                <w:right w:val="none" w:sz="0" w:space="0" w:color="auto"/>
              </w:divBdr>
            </w:div>
            <w:div w:id="182984957">
              <w:marLeft w:val="0"/>
              <w:marRight w:val="0"/>
              <w:marTop w:val="0"/>
              <w:marBottom w:val="0"/>
              <w:divBdr>
                <w:top w:val="none" w:sz="0" w:space="0" w:color="auto"/>
                <w:left w:val="none" w:sz="0" w:space="0" w:color="auto"/>
                <w:bottom w:val="none" w:sz="0" w:space="0" w:color="auto"/>
                <w:right w:val="none" w:sz="0" w:space="0" w:color="auto"/>
              </w:divBdr>
            </w:div>
            <w:div w:id="255134208">
              <w:marLeft w:val="0"/>
              <w:marRight w:val="0"/>
              <w:marTop w:val="0"/>
              <w:marBottom w:val="0"/>
              <w:divBdr>
                <w:top w:val="none" w:sz="0" w:space="0" w:color="auto"/>
                <w:left w:val="none" w:sz="0" w:space="0" w:color="auto"/>
                <w:bottom w:val="none" w:sz="0" w:space="0" w:color="auto"/>
                <w:right w:val="none" w:sz="0" w:space="0" w:color="auto"/>
              </w:divBdr>
            </w:div>
            <w:div w:id="262764696">
              <w:marLeft w:val="0"/>
              <w:marRight w:val="0"/>
              <w:marTop w:val="0"/>
              <w:marBottom w:val="0"/>
              <w:divBdr>
                <w:top w:val="none" w:sz="0" w:space="0" w:color="auto"/>
                <w:left w:val="none" w:sz="0" w:space="0" w:color="auto"/>
                <w:bottom w:val="none" w:sz="0" w:space="0" w:color="auto"/>
                <w:right w:val="none" w:sz="0" w:space="0" w:color="auto"/>
              </w:divBdr>
            </w:div>
            <w:div w:id="317268589">
              <w:marLeft w:val="0"/>
              <w:marRight w:val="0"/>
              <w:marTop w:val="0"/>
              <w:marBottom w:val="0"/>
              <w:divBdr>
                <w:top w:val="none" w:sz="0" w:space="0" w:color="auto"/>
                <w:left w:val="none" w:sz="0" w:space="0" w:color="auto"/>
                <w:bottom w:val="none" w:sz="0" w:space="0" w:color="auto"/>
                <w:right w:val="none" w:sz="0" w:space="0" w:color="auto"/>
              </w:divBdr>
            </w:div>
            <w:div w:id="422260549">
              <w:marLeft w:val="0"/>
              <w:marRight w:val="0"/>
              <w:marTop w:val="0"/>
              <w:marBottom w:val="0"/>
              <w:divBdr>
                <w:top w:val="none" w:sz="0" w:space="0" w:color="auto"/>
                <w:left w:val="none" w:sz="0" w:space="0" w:color="auto"/>
                <w:bottom w:val="none" w:sz="0" w:space="0" w:color="auto"/>
                <w:right w:val="none" w:sz="0" w:space="0" w:color="auto"/>
              </w:divBdr>
            </w:div>
            <w:div w:id="504517211">
              <w:marLeft w:val="0"/>
              <w:marRight w:val="0"/>
              <w:marTop w:val="0"/>
              <w:marBottom w:val="0"/>
              <w:divBdr>
                <w:top w:val="none" w:sz="0" w:space="0" w:color="auto"/>
                <w:left w:val="none" w:sz="0" w:space="0" w:color="auto"/>
                <w:bottom w:val="none" w:sz="0" w:space="0" w:color="auto"/>
                <w:right w:val="none" w:sz="0" w:space="0" w:color="auto"/>
              </w:divBdr>
            </w:div>
            <w:div w:id="522473016">
              <w:marLeft w:val="0"/>
              <w:marRight w:val="0"/>
              <w:marTop w:val="0"/>
              <w:marBottom w:val="0"/>
              <w:divBdr>
                <w:top w:val="none" w:sz="0" w:space="0" w:color="auto"/>
                <w:left w:val="none" w:sz="0" w:space="0" w:color="auto"/>
                <w:bottom w:val="none" w:sz="0" w:space="0" w:color="auto"/>
                <w:right w:val="none" w:sz="0" w:space="0" w:color="auto"/>
              </w:divBdr>
            </w:div>
            <w:div w:id="535197479">
              <w:marLeft w:val="0"/>
              <w:marRight w:val="0"/>
              <w:marTop w:val="0"/>
              <w:marBottom w:val="0"/>
              <w:divBdr>
                <w:top w:val="none" w:sz="0" w:space="0" w:color="auto"/>
                <w:left w:val="none" w:sz="0" w:space="0" w:color="auto"/>
                <w:bottom w:val="none" w:sz="0" w:space="0" w:color="auto"/>
                <w:right w:val="none" w:sz="0" w:space="0" w:color="auto"/>
              </w:divBdr>
            </w:div>
            <w:div w:id="583488539">
              <w:marLeft w:val="0"/>
              <w:marRight w:val="0"/>
              <w:marTop w:val="0"/>
              <w:marBottom w:val="0"/>
              <w:divBdr>
                <w:top w:val="none" w:sz="0" w:space="0" w:color="auto"/>
                <w:left w:val="none" w:sz="0" w:space="0" w:color="auto"/>
                <w:bottom w:val="none" w:sz="0" w:space="0" w:color="auto"/>
                <w:right w:val="none" w:sz="0" w:space="0" w:color="auto"/>
              </w:divBdr>
            </w:div>
            <w:div w:id="688726132">
              <w:marLeft w:val="0"/>
              <w:marRight w:val="0"/>
              <w:marTop w:val="0"/>
              <w:marBottom w:val="0"/>
              <w:divBdr>
                <w:top w:val="none" w:sz="0" w:space="0" w:color="auto"/>
                <w:left w:val="none" w:sz="0" w:space="0" w:color="auto"/>
                <w:bottom w:val="none" w:sz="0" w:space="0" w:color="auto"/>
                <w:right w:val="none" w:sz="0" w:space="0" w:color="auto"/>
              </w:divBdr>
            </w:div>
            <w:div w:id="851647741">
              <w:marLeft w:val="0"/>
              <w:marRight w:val="0"/>
              <w:marTop w:val="0"/>
              <w:marBottom w:val="0"/>
              <w:divBdr>
                <w:top w:val="none" w:sz="0" w:space="0" w:color="auto"/>
                <w:left w:val="none" w:sz="0" w:space="0" w:color="auto"/>
                <w:bottom w:val="none" w:sz="0" w:space="0" w:color="auto"/>
                <w:right w:val="none" w:sz="0" w:space="0" w:color="auto"/>
              </w:divBdr>
            </w:div>
            <w:div w:id="888079589">
              <w:marLeft w:val="0"/>
              <w:marRight w:val="0"/>
              <w:marTop w:val="0"/>
              <w:marBottom w:val="0"/>
              <w:divBdr>
                <w:top w:val="none" w:sz="0" w:space="0" w:color="auto"/>
                <w:left w:val="none" w:sz="0" w:space="0" w:color="auto"/>
                <w:bottom w:val="none" w:sz="0" w:space="0" w:color="auto"/>
                <w:right w:val="none" w:sz="0" w:space="0" w:color="auto"/>
              </w:divBdr>
            </w:div>
            <w:div w:id="1189177506">
              <w:marLeft w:val="0"/>
              <w:marRight w:val="0"/>
              <w:marTop w:val="0"/>
              <w:marBottom w:val="0"/>
              <w:divBdr>
                <w:top w:val="none" w:sz="0" w:space="0" w:color="auto"/>
                <w:left w:val="none" w:sz="0" w:space="0" w:color="auto"/>
                <w:bottom w:val="none" w:sz="0" w:space="0" w:color="auto"/>
                <w:right w:val="none" w:sz="0" w:space="0" w:color="auto"/>
              </w:divBdr>
            </w:div>
            <w:div w:id="1199929953">
              <w:marLeft w:val="0"/>
              <w:marRight w:val="0"/>
              <w:marTop w:val="0"/>
              <w:marBottom w:val="0"/>
              <w:divBdr>
                <w:top w:val="none" w:sz="0" w:space="0" w:color="auto"/>
                <w:left w:val="none" w:sz="0" w:space="0" w:color="auto"/>
                <w:bottom w:val="none" w:sz="0" w:space="0" w:color="auto"/>
                <w:right w:val="none" w:sz="0" w:space="0" w:color="auto"/>
              </w:divBdr>
            </w:div>
            <w:div w:id="1250311770">
              <w:marLeft w:val="0"/>
              <w:marRight w:val="0"/>
              <w:marTop w:val="0"/>
              <w:marBottom w:val="0"/>
              <w:divBdr>
                <w:top w:val="none" w:sz="0" w:space="0" w:color="auto"/>
                <w:left w:val="none" w:sz="0" w:space="0" w:color="auto"/>
                <w:bottom w:val="none" w:sz="0" w:space="0" w:color="auto"/>
                <w:right w:val="none" w:sz="0" w:space="0" w:color="auto"/>
              </w:divBdr>
            </w:div>
            <w:div w:id="1689866678">
              <w:marLeft w:val="0"/>
              <w:marRight w:val="0"/>
              <w:marTop w:val="0"/>
              <w:marBottom w:val="0"/>
              <w:divBdr>
                <w:top w:val="none" w:sz="0" w:space="0" w:color="auto"/>
                <w:left w:val="none" w:sz="0" w:space="0" w:color="auto"/>
                <w:bottom w:val="none" w:sz="0" w:space="0" w:color="auto"/>
                <w:right w:val="none" w:sz="0" w:space="0" w:color="auto"/>
              </w:divBdr>
            </w:div>
            <w:div w:id="1881896093">
              <w:marLeft w:val="0"/>
              <w:marRight w:val="0"/>
              <w:marTop w:val="0"/>
              <w:marBottom w:val="0"/>
              <w:divBdr>
                <w:top w:val="none" w:sz="0" w:space="0" w:color="auto"/>
                <w:left w:val="none" w:sz="0" w:space="0" w:color="auto"/>
                <w:bottom w:val="none" w:sz="0" w:space="0" w:color="auto"/>
                <w:right w:val="none" w:sz="0" w:space="0" w:color="auto"/>
              </w:divBdr>
            </w:div>
            <w:div w:id="1912692747">
              <w:marLeft w:val="0"/>
              <w:marRight w:val="0"/>
              <w:marTop w:val="0"/>
              <w:marBottom w:val="0"/>
              <w:divBdr>
                <w:top w:val="none" w:sz="0" w:space="0" w:color="auto"/>
                <w:left w:val="none" w:sz="0" w:space="0" w:color="auto"/>
                <w:bottom w:val="none" w:sz="0" w:space="0" w:color="auto"/>
                <w:right w:val="none" w:sz="0" w:space="0" w:color="auto"/>
              </w:divBdr>
            </w:div>
            <w:div w:id="2116822124">
              <w:marLeft w:val="0"/>
              <w:marRight w:val="0"/>
              <w:marTop w:val="0"/>
              <w:marBottom w:val="0"/>
              <w:divBdr>
                <w:top w:val="none" w:sz="0" w:space="0" w:color="auto"/>
                <w:left w:val="none" w:sz="0" w:space="0" w:color="auto"/>
                <w:bottom w:val="none" w:sz="0" w:space="0" w:color="auto"/>
                <w:right w:val="none" w:sz="0" w:space="0" w:color="auto"/>
              </w:divBdr>
            </w:div>
          </w:divsChild>
        </w:div>
        <w:div w:id="1050614082">
          <w:marLeft w:val="0"/>
          <w:marRight w:val="0"/>
          <w:marTop w:val="0"/>
          <w:marBottom w:val="0"/>
          <w:divBdr>
            <w:top w:val="none" w:sz="0" w:space="0" w:color="auto"/>
            <w:left w:val="none" w:sz="0" w:space="0" w:color="auto"/>
            <w:bottom w:val="none" w:sz="0" w:space="0" w:color="auto"/>
            <w:right w:val="none" w:sz="0" w:space="0" w:color="auto"/>
          </w:divBdr>
          <w:divsChild>
            <w:div w:id="171259826">
              <w:marLeft w:val="0"/>
              <w:marRight w:val="0"/>
              <w:marTop w:val="0"/>
              <w:marBottom w:val="0"/>
              <w:divBdr>
                <w:top w:val="none" w:sz="0" w:space="0" w:color="auto"/>
                <w:left w:val="none" w:sz="0" w:space="0" w:color="auto"/>
                <w:bottom w:val="none" w:sz="0" w:space="0" w:color="auto"/>
                <w:right w:val="none" w:sz="0" w:space="0" w:color="auto"/>
              </w:divBdr>
            </w:div>
            <w:div w:id="568734175">
              <w:marLeft w:val="0"/>
              <w:marRight w:val="0"/>
              <w:marTop w:val="0"/>
              <w:marBottom w:val="0"/>
              <w:divBdr>
                <w:top w:val="none" w:sz="0" w:space="0" w:color="auto"/>
                <w:left w:val="none" w:sz="0" w:space="0" w:color="auto"/>
                <w:bottom w:val="none" w:sz="0" w:space="0" w:color="auto"/>
                <w:right w:val="none" w:sz="0" w:space="0" w:color="auto"/>
              </w:divBdr>
            </w:div>
            <w:div w:id="580911333">
              <w:marLeft w:val="0"/>
              <w:marRight w:val="0"/>
              <w:marTop w:val="0"/>
              <w:marBottom w:val="0"/>
              <w:divBdr>
                <w:top w:val="none" w:sz="0" w:space="0" w:color="auto"/>
                <w:left w:val="none" w:sz="0" w:space="0" w:color="auto"/>
                <w:bottom w:val="none" w:sz="0" w:space="0" w:color="auto"/>
                <w:right w:val="none" w:sz="0" w:space="0" w:color="auto"/>
              </w:divBdr>
            </w:div>
            <w:div w:id="895974397">
              <w:marLeft w:val="0"/>
              <w:marRight w:val="0"/>
              <w:marTop w:val="0"/>
              <w:marBottom w:val="0"/>
              <w:divBdr>
                <w:top w:val="none" w:sz="0" w:space="0" w:color="auto"/>
                <w:left w:val="none" w:sz="0" w:space="0" w:color="auto"/>
                <w:bottom w:val="none" w:sz="0" w:space="0" w:color="auto"/>
                <w:right w:val="none" w:sz="0" w:space="0" w:color="auto"/>
              </w:divBdr>
            </w:div>
            <w:div w:id="968900799">
              <w:marLeft w:val="0"/>
              <w:marRight w:val="0"/>
              <w:marTop w:val="0"/>
              <w:marBottom w:val="0"/>
              <w:divBdr>
                <w:top w:val="none" w:sz="0" w:space="0" w:color="auto"/>
                <w:left w:val="none" w:sz="0" w:space="0" w:color="auto"/>
                <w:bottom w:val="none" w:sz="0" w:space="0" w:color="auto"/>
                <w:right w:val="none" w:sz="0" w:space="0" w:color="auto"/>
              </w:divBdr>
            </w:div>
            <w:div w:id="1005979066">
              <w:marLeft w:val="0"/>
              <w:marRight w:val="0"/>
              <w:marTop w:val="0"/>
              <w:marBottom w:val="0"/>
              <w:divBdr>
                <w:top w:val="none" w:sz="0" w:space="0" w:color="auto"/>
                <w:left w:val="none" w:sz="0" w:space="0" w:color="auto"/>
                <w:bottom w:val="none" w:sz="0" w:space="0" w:color="auto"/>
                <w:right w:val="none" w:sz="0" w:space="0" w:color="auto"/>
              </w:divBdr>
            </w:div>
            <w:div w:id="1056276056">
              <w:marLeft w:val="0"/>
              <w:marRight w:val="0"/>
              <w:marTop w:val="0"/>
              <w:marBottom w:val="0"/>
              <w:divBdr>
                <w:top w:val="none" w:sz="0" w:space="0" w:color="auto"/>
                <w:left w:val="none" w:sz="0" w:space="0" w:color="auto"/>
                <w:bottom w:val="none" w:sz="0" w:space="0" w:color="auto"/>
                <w:right w:val="none" w:sz="0" w:space="0" w:color="auto"/>
              </w:divBdr>
            </w:div>
            <w:div w:id="1115177687">
              <w:marLeft w:val="0"/>
              <w:marRight w:val="0"/>
              <w:marTop w:val="0"/>
              <w:marBottom w:val="0"/>
              <w:divBdr>
                <w:top w:val="none" w:sz="0" w:space="0" w:color="auto"/>
                <w:left w:val="none" w:sz="0" w:space="0" w:color="auto"/>
                <w:bottom w:val="none" w:sz="0" w:space="0" w:color="auto"/>
                <w:right w:val="none" w:sz="0" w:space="0" w:color="auto"/>
              </w:divBdr>
            </w:div>
            <w:div w:id="1124929786">
              <w:marLeft w:val="0"/>
              <w:marRight w:val="0"/>
              <w:marTop w:val="0"/>
              <w:marBottom w:val="0"/>
              <w:divBdr>
                <w:top w:val="none" w:sz="0" w:space="0" w:color="auto"/>
                <w:left w:val="none" w:sz="0" w:space="0" w:color="auto"/>
                <w:bottom w:val="none" w:sz="0" w:space="0" w:color="auto"/>
                <w:right w:val="none" w:sz="0" w:space="0" w:color="auto"/>
              </w:divBdr>
            </w:div>
            <w:div w:id="1141843353">
              <w:marLeft w:val="0"/>
              <w:marRight w:val="0"/>
              <w:marTop w:val="0"/>
              <w:marBottom w:val="0"/>
              <w:divBdr>
                <w:top w:val="none" w:sz="0" w:space="0" w:color="auto"/>
                <w:left w:val="none" w:sz="0" w:space="0" w:color="auto"/>
                <w:bottom w:val="none" w:sz="0" w:space="0" w:color="auto"/>
                <w:right w:val="none" w:sz="0" w:space="0" w:color="auto"/>
              </w:divBdr>
            </w:div>
            <w:div w:id="1256282454">
              <w:marLeft w:val="0"/>
              <w:marRight w:val="0"/>
              <w:marTop w:val="0"/>
              <w:marBottom w:val="0"/>
              <w:divBdr>
                <w:top w:val="none" w:sz="0" w:space="0" w:color="auto"/>
                <w:left w:val="none" w:sz="0" w:space="0" w:color="auto"/>
                <w:bottom w:val="none" w:sz="0" w:space="0" w:color="auto"/>
                <w:right w:val="none" w:sz="0" w:space="0" w:color="auto"/>
              </w:divBdr>
            </w:div>
            <w:div w:id="1262178219">
              <w:marLeft w:val="0"/>
              <w:marRight w:val="0"/>
              <w:marTop w:val="0"/>
              <w:marBottom w:val="0"/>
              <w:divBdr>
                <w:top w:val="none" w:sz="0" w:space="0" w:color="auto"/>
                <w:left w:val="none" w:sz="0" w:space="0" w:color="auto"/>
                <w:bottom w:val="none" w:sz="0" w:space="0" w:color="auto"/>
                <w:right w:val="none" w:sz="0" w:space="0" w:color="auto"/>
              </w:divBdr>
            </w:div>
            <w:div w:id="1396204388">
              <w:marLeft w:val="0"/>
              <w:marRight w:val="0"/>
              <w:marTop w:val="0"/>
              <w:marBottom w:val="0"/>
              <w:divBdr>
                <w:top w:val="none" w:sz="0" w:space="0" w:color="auto"/>
                <w:left w:val="none" w:sz="0" w:space="0" w:color="auto"/>
                <w:bottom w:val="none" w:sz="0" w:space="0" w:color="auto"/>
                <w:right w:val="none" w:sz="0" w:space="0" w:color="auto"/>
              </w:divBdr>
            </w:div>
            <w:div w:id="1420177961">
              <w:marLeft w:val="0"/>
              <w:marRight w:val="0"/>
              <w:marTop w:val="0"/>
              <w:marBottom w:val="0"/>
              <w:divBdr>
                <w:top w:val="none" w:sz="0" w:space="0" w:color="auto"/>
                <w:left w:val="none" w:sz="0" w:space="0" w:color="auto"/>
                <w:bottom w:val="none" w:sz="0" w:space="0" w:color="auto"/>
                <w:right w:val="none" w:sz="0" w:space="0" w:color="auto"/>
              </w:divBdr>
            </w:div>
            <w:div w:id="1535536816">
              <w:marLeft w:val="0"/>
              <w:marRight w:val="0"/>
              <w:marTop w:val="0"/>
              <w:marBottom w:val="0"/>
              <w:divBdr>
                <w:top w:val="none" w:sz="0" w:space="0" w:color="auto"/>
                <w:left w:val="none" w:sz="0" w:space="0" w:color="auto"/>
                <w:bottom w:val="none" w:sz="0" w:space="0" w:color="auto"/>
                <w:right w:val="none" w:sz="0" w:space="0" w:color="auto"/>
              </w:divBdr>
            </w:div>
            <w:div w:id="1620603504">
              <w:marLeft w:val="0"/>
              <w:marRight w:val="0"/>
              <w:marTop w:val="0"/>
              <w:marBottom w:val="0"/>
              <w:divBdr>
                <w:top w:val="none" w:sz="0" w:space="0" w:color="auto"/>
                <w:left w:val="none" w:sz="0" w:space="0" w:color="auto"/>
                <w:bottom w:val="none" w:sz="0" w:space="0" w:color="auto"/>
                <w:right w:val="none" w:sz="0" w:space="0" w:color="auto"/>
              </w:divBdr>
            </w:div>
            <w:div w:id="1787119922">
              <w:marLeft w:val="0"/>
              <w:marRight w:val="0"/>
              <w:marTop w:val="0"/>
              <w:marBottom w:val="0"/>
              <w:divBdr>
                <w:top w:val="none" w:sz="0" w:space="0" w:color="auto"/>
                <w:left w:val="none" w:sz="0" w:space="0" w:color="auto"/>
                <w:bottom w:val="none" w:sz="0" w:space="0" w:color="auto"/>
                <w:right w:val="none" w:sz="0" w:space="0" w:color="auto"/>
              </w:divBdr>
            </w:div>
            <w:div w:id="1952585715">
              <w:marLeft w:val="0"/>
              <w:marRight w:val="0"/>
              <w:marTop w:val="0"/>
              <w:marBottom w:val="0"/>
              <w:divBdr>
                <w:top w:val="none" w:sz="0" w:space="0" w:color="auto"/>
                <w:left w:val="none" w:sz="0" w:space="0" w:color="auto"/>
                <w:bottom w:val="none" w:sz="0" w:space="0" w:color="auto"/>
                <w:right w:val="none" w:sz="0" w:space="0" w:color="auto"/>
              </w:divBdr>
            </w:div>
            <w:div w:id="2037805242">
              <w:marLeft w:val="0"/>
              <w:marRight w:val="0"/>
              <w:marTop w:val="0"/>
              <w:marBottom w:val="0"/>
              <w:divBdr>
                <w:top w:val="none" w:sz="0" w:space="0" w:color="auto"/>
                <w:left w:val="none" w:sz="0" w:space="0" w:color="auto"/>
                <w:bottom w:val="none" w:sz="0" w:space="0" w:color="auto"/>
                <w:right w:val="none" w:sz="0" w:space="0" w:color="auto"/>
              </w:divBdr>
            </w:div>
            <w:div w:id="2114476056">
              <w:marLeft w:val="0"/>
              <w:marRight w:val="0"/>
              <w:marTop w:val="0"/>
              <w:marBottom w:val="0"/>
              <w:divBdr>
                <w:top w:val="none" w:sz="0" w:space="0" w:color="auto"/>
                <w:left w:val="none" w:sz="0" w:space="0" w:color="auto"/>
                <w:bottom w:val="none" w:sz="0" w:space="0" w:color="auto"/>
                <w:right w:val="none" w:sz="0" w:space="0" w:color="auto"/>
              </w:divBdr>
            </w:div>
          </w:divsChild>
        </w:div>
        <w:div w:id="434445619">
          <w:marLeft w:val="0"/>
          <w:marRight w:val="0"/>
          <w:marTop w:val="0"/>
          <w:marBottom w:val="0"/>
          <w:divBdr>
            <w:top w:val="none" w:sz="0" w:space="0" w:color="auto"/>
            <w:left w:val="none" w:sz="0" w:space="0" w:color="auto"/>
            <w:bottom w:val="none" w:sz="0" w:space="0" w:color="auto"/>
            <w:right w:val="none" w:sz="0" w:space="0" w:color="auto"/>
          </w:divBdr>
          <w:divsChild>
            <w:div w:id="197819142">
              <w:marLeft w:val="0"/>
              <w:marRight w:val="0"/>
              <w:marTop w:val="0"/>
              <w:marBottom w:val="0"/>
              <w:divBdr>
                <w:top w:val="none" w:sz="0" w:space="0" w:color="auto"/>
                <w:left w:val="none" w:sz="0" w:space="0" w:color="auto"/>
                <w:bottom w:val="none" w:sz="0" w:space="0" w:color="auto"/>
                <w:right w:val="none" w:sz="0" w:space="0" w:color="auto"/>
              </w:divBdr>
            </w:div>
            <w:div w:id="616762714">
              <w:marLeft w:val="0"/>
              <w:marRight w:val="0"/>
              <w:marTop w:val="0"/>
              <w:marBottom w:val="0"/>
              <w:divBdr>
                <w:top w:val="none" w:sz="0" w:space="0" w:color="auto"/>
                <w:left w:val="none" w:sz="0" w:space="0" w:color="auto"/>
                <w:bottom w:val="none" w:sz="0" w:space="0" w:color="auto"/>
                <w:right w:val="none" w:sz="0" w:space="0" w:color="auto"/>
              </w:divBdr>
            </w:div>
            <w:div w:id="697244258">
              <w:marLeft w:val="0"/>
              <w:marRight w:val="0"/>
              <w:marTop w:val="0"/>
              <w:marBottom w:val="0"/>
              <w:divBdr>
                <w:top w:val="none" w:sz="0" w:space="0" w:color="auto"/>
                <w:left w:val="none" w:sz="0" w:space="0" w:color="auto"/>
                <w:bottom w:val="none" w:sz="0" w:space="0" w:color="auto"/>
                <w:right w:val="none" w:sz="0" w:space="0" w:color="auto"/>
              </w:divBdr>
            </w:div>
            <w:div w:id="713581242">
              <w:marLeft w:val="0"/>
              <w:marRight w:val="0"/>
              <w:marTop w:val="0"/>
              <w:marBottom w:val="0"/>
              <w:divBdr>
                <w:top w:val="none" w:sz="0" w:space="0" w:color="auto"/>
                <w:left w:val="none" w:sz="0" w:space="0" w:color="auto"/>
                <w:bottom w:val="none" w:sz="0" w:space="0" w:color="auto"/>
                <w:right w:val="none" w:sz="0" w:space="0" w:color="auto"/>
              </w:divBdr>
            </w:div>
            <w:div w:id="909342258">
              <w:marLeft w:val="0"/>
              <w:marRight w:val="0"/>
              <w:marTop w:val="0"/>
              <w:marBottom w:val="0"/>
              <w:divBdr>
                <w:top w:val="none" w:sz="0" w:space="0" w:color="auto"/>
                <w:left w:val="none" w:sz="0" w:space="0" w:color="auto"/>
                <w:bottom w:val="none" w:sz="0" w:space="0" w:color="auto"/>
                <w:right w:val="none" w:sz="0" w:space="0" w:color="auto"/>
              </w:divBdr>
            </w:div>
            <w:div w:id="916669023">
              <w:marLeft w:val="0"/>
              <w:marRight w:val="0"/>
              <w:marTop w:val="0"/>
              <w:marBottom w:val="0"/>
              <w:divBdr>
                <w:top w:val="none" w:sz="0" w:space="0" w:color="auto"/>
                <w:left w:val="none" w:sz="0" w:space="0" w:color="auto"/>
                <w:bottom w:val="none" w:sz="0" w:space="0" w:color="auto"/>
                <w:right w:val="none" w:sz="0" w:space="0" w:color="auto"/>
              </w:divBdr>
            </w:div>
            <w:div w:id="947591113">
              <w:marLeft w:val="0"/>
              <w:marRight w:val="0"/>
              <w:marTop w:val="0"/>
              <w:marBottom w:val="0"/>
              <w:divBdr>
                <w:top w:val="none" w:sz="0" w:space="0" w:color="auto"/>
                <w:left w:val="none" w:sz="0" w:space="0" w:color="auto"/>
                <w:bottom w:val="none" w:sz="0" w:space="0" w:color="auto"/>
                <w:right w:val="none" w:sz="0" w:space="0" w:color="auto"/>
              </w:divBdr>
            </w:div>
            <w:div w:id="1222247861">
              <w:marLeft w:val="0"/>
              <w:marRight w:val="0"/>
              <w:marTop w:val="0"/>
              <w:marBottom w:val="0"/>
              <w:divBdr>
                <w:top w:val="none" w:sz="0" w:space="0" w:color="auto"/>
                <w:left w:val="none" w:sz="0" w:space="0" w:color="auto"/>
                <w:bottom w:val="none" w:sz="0" w:space="0" w:color="auto"/>
                <w:right w:val="none" w:sz="0" w:space="0" w:color="auto"/>
              </w:divBdr>
            </w:div>
            <w:div w:id="1241524685">
              <w:marLeft w:val="0"/>
              <w:marRight w:val="0"/>
              <w:marTop w:val="0"/>
              <w:marBottom w:val="0"/>
              <w:divBdr>
                <w:top w:val="none" w:sz="0" w:space="0" w:color="auto"/>
                <w:left w:val="none" w:sz="0" w:space="0" w:color="auto"/>
                <w:bottom w:val="none" w:sz="0" w:space="0" w:color="auto"/>
                <w:right w:val="none" w:sz="0" w:space="0" w:color="auto"/>
              </w:divBdr>
            </w:div>
            <w:div w:id="1358236714">
              <w:marLeft w:val="0"/>
              <w:marRight w:val="0"/>
              <w:marTop w:val="0"/>
              <w:marBottom w:val="0"/>
              <w:divBdr>
                <w:top w:val="none" w:sz="0" w:space="0" w:color="auto"/>
                <w:left w:val="none" w:sz="0" w:space="0" w:color="auto"/>
                <w:bottom w:val="none" w:sz="0" w:space="0" w:color="auto"/>
                <w:right w:val="none" w:sz="0" w:space="0" w:color="auto"/>
              </w:divBdr>
            </w:div>
            <w:div w:id="1376735317">
              <w:marLeft w:val="0"/>
              <w:marRight w:val="0"/>
              <w:marTop w:val="0"/>
              <w:marBottom w:val="0"/>
              <w:divBdr>
                <w:top w:val="none" w:sz="0" w:space="0" w:color="auto"/>
                <w:left w:val="none" w:sz="0" w:space="0" w:color="auto"/>
                <w:bottom w:val="none" w:sz="0" w:space="0" w:color="auto"/>
                <w:right w:val="none" w:sz="0" w:space="0" w:color="auto"/>
              </w:divBdr>
            </w:div>
            <w:div w:id="1517186155">
              <w:marLeft w:val="0"/>
              <w:marRight w:val="0"/>
              <w:marTop w:val="0"/>
              <w:marBottom w:val="0"/>
              <w:divBdr>
                <w:top w:val="none" w:sz="0" w:space="0" w:color="auto"/>
                <w:left w:val="none" w:sz="0" w:space="0" w:color="auto"/>
                <w:bottom w:val="none" w:sz="0" w:space="0" w:color="auto"/>
                <w:right w:val="none" w:sz="0" w:space="0" w:color="auto"/>
              </w:divBdr>
            </w:div>
            <w:div w:id="1525364320">
              <w:marLeft w:val="0"/>
              <w:marRight w:val="0"/>
              <w:marTop w:val="0"/>
              <w:marBottom w:val="0"/>
              <w:divBdr>
                <w:top w:val="none" w:sz="0" w:space="0" w:color="auto"/>
                <w:left w:val="none" w:sz="0" w:space="0" w:color="auto"/>
                <w:bottom w:val="none" w:sz="0" w:space="0" w:color="auto"/>
                <w:right w:val="none" w:sz="0" w:space="0" w:color="auto"/>
              </w:divBdr>
            </w:div>
            <w:div w:id="1577931058">
              <w:marLeft w:val="0"/>
              <w:marRight w:val="0"/>
              <w:marTop w:val="0"/>
              <w:marBottom w:val="0"/>
              <w:divBdr>
                <w:top w:val="none" w:sz="0" w:space="0" w:color="auto"/>
                <w:left w:val="none" w:sz="0" w:space="0" w:color="auto"/>
                <w:bottom w:val="none" w:sz="0" w:space="0" w:color="auto"/>
                <w:right w:val="none" w:sz="0" w:space="0" w:color="auto"/>
              </w:divBdr>
            </w:div>
            <w:div w:id="1608343274">
              <w:marLeft w:val="0"/>
              <w:marRight w:val="0"/>
              <w:marTop w:val="0"/>
              <w:marBottom w:val="0"/>
              <w:divBdr>
                <w:top w:val="none" w:sz="0" w:space="0" w:color="auto"/>
                <w:left w:val="none" w:sz="0" w:space="0" w:color="auto"/>
                <w:bottom w:val="none" w:sz="0" w:space="0" w:color="auto"/>
                <w:right w:val="none" w:sz="0" w:space="0" w:color="auto"/>
              </w:divBdr>
            </w:div>
            <w:div w:id="1760827038">
              <w:marLeft w:val="0"/>
              <w:marRight w:val="0"/>
              <w:marTop w:val="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1976518315">
              <w:marLeft w:val="0"/>
              <w:marRight w:val="0"/>
              <w:marTop w:val="0"/>
              <w:marBottom w:val="0"/>
              <w:divBdr>
                <w:top w:val="none" w:sz="0" w:space="0" w:color="auto"/>
                <w:left w:val="none" w:sz="0" w:space="0" w:color="auto"/>
                <w:bottom w:val="none" w:sz="0" w:space="0" w:color="auto"/>
                <w:right w:val="none" w:sz="0" w:space="0" w:color="auto"/>
              </w:divBdr>
            </w:div>
            <w:div w:id="2020886142">
              <w:marLeft w:val="0"/>
              <w:marRight w:val="0"/>
              <w:marTop w:val="0"/>
              <w:marBottom w:val="0"/>
              <w:divBdr>
                <w:top w:val="none" w:sz="0" w:space="0" w:color="auto"/>
                <w:left w:val="none" w:sz="0" w:space="0" w:color="auto"/>
                <w:bottom w:val="none" w:sz="0" w:space="0" w:color="auto"/>
                <w:right w:val="none" w:sz="0" w:space="0" w:color="auto"/>
              </w:divBdr>
            </w:div>
            <w:div w:id="2130122904">
              <w:marLeft w:val="0"/>
              <w:marRight w:val="0"/>
              <w:marTop w:val="0"/>
              <w:marBottom w:val="0"/>
              <w:divBdr>
                <w:top w:val="none" w:sz="0" w:space="0" w:color="auto"/>
                <w:left w:val="none" w:sz="0" w:space="0" w:color="auto"/>
                <w:bottom w:val="none" w:sz="0" w:space="0" w:color="auto"/>
                <w:right w:val="none" w:sz="0" w:space="0" w:color="auto"/>
              </w:divBdr>
            </w:div>
          </w:divsChild>
        </w:div>
        <w:div w:id="936065167">
          <w:marLeft w:val="0"/>
          <w:marRight w:val="0"/>
          <w:marTop w:val="0"/>
          <w:marBottom w:val="0"/>
          <w:divBdr>
            <w:top w:val="none" w:sz="0" w:space="0" w:color="auto"/>
            <w:left w:val="none" w:sz="0" w:space="0" w:color="auto"/>
            <w:bottom w:val="none" w:sz="0" w:space="0" w:color="auto"/>
            <w:right w:val="none" w:sz="0" w:space="0" w:color="auto"/>
          </w:divBdr>
          <w:divsChild>
            <w:div w:id="935556117">
              <w:marLeft w:val="0"/>
              <w:marRight w:val="0"/>
              <w:marTop w:val="0"/>
              <w:marBottom w:val="0"/>
              <w:divBdr>
                <w:top w:val="none" w:sz="0" w:space="0" w:color="auto"/>
                <w:left w:val="none" w:sz="0" w:space="0" w:color="auto"/>
                <w:bottom w:val="none" w:sz="0" w:space="0" w:color="auto"/>
                <w:right w:val="none" w:sz="0" w:space="0" w:color="auto"/>
              </w:divBdr>
            </w:div>
            <w:div w:id="1026173759">
              <w:marLeft w:val="0"/>
              <w:marRight w:val="0"/>
              <w:marTop w:val="0"/>
              <w:marBottom w:val="0"/>
              <w:divBdr>
                <w:top w:val="none" w:sz="0" w:space="0" w:color="auto"/>
                <w:left w:val="none" w:sz="0" w:space="0" w:color="auto"/>
                <w:bottom w:val="none" w:sz="0" w:space="0" w:color="auto"/>
                <w:right w:val="none" w:sz="0" w:space="0" w:color="auto"/>
              </w:divBdr>
            </w:div>
            <w:div w:id="1383364646">
              <w:marLeft w:val="0"/>
              <w:marRight w:val="0"/>
              <w:marTop w:val="0"/>
              <w:marBottom w:val="0"/>
              <w:divBdr>
                <w:top w:val="none" w:sz="0" w:space="0" w:color="auto"/>
                <w:left w:val="none" w:sz="0" w:space="0" w:color="auto"/>
                <w:bottom w:val="none" w:sz="0" w:space="0" w:color="auto"/>
                <w:right w:val="none" w:sz="0" w:space="0" w:color="auto"/>
              </w:divBdr>
            </w:div>
            <w:div w:id="1413115763">
              <w:marLeft w:val="0"/>
              <w:marRight w:val="0"/>
              <w:marTop w:val="0"/>
              <w:marBottom w:val="0"/>
              <w:divBdr>
                <w:top w:val="none" w:sz="0" w:space="0" w:color="auto"/>
                <w:left w:val="none" w:sz="0" w:space="0" w:color="auto"/>
                <w:bottom w:val="none" w:sz="0" w:space="0" w:color="auto"/>
                <w:right w:val="none" w:sz="0" w:space="0" w:color="auto"/>
              </w:divBdr>
            </w:div>
            <w:div w:id="21206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2030183154">
      <w:bodyDiv w:val="1"/>
      <w:marLeft w:val="0"/>
      <w:marRight w:val="0"/>
      <w:marTop w:val="0"/>
      <w:marBottom w:val="0"/>
      <w:divBdr>
        <w:top w:val="none" w:sz="0" w:space="0" w:color="auto"/>
        <w:left w:val="none" w:sz="0" w:space="0" w:color="auto"/>
        <w:bottom w:val="none" w:sz="0" w:space="0" w:color="auto"/>
        <w:right w:val="none" w:sz="0" w:space="0" w:color="auto"/>
      </w:divBdr>
      <w:divsChild>
        <w:div w:id="1166241425">
          <w:marLeft w:val="0"/>
          <w:marRight w:val="0"/>
          <w:marTop w:val="0"/>
          <w:marBottom w:val="0"/>
          <w:divBdr>
            <w:top w:val="none" w:sz="0" w:space="0" w:color="auto"/>
            <w:left w:val="none" w:sz="0" w:space="0" w:color="auto"/>
            <w:bottom w:val="none" w:sz="0" w:space="0" w:color="auto"/>
            <w:right w:val="none" w:sz="0" w:space="0" w:color="auto"/>
          </w:divBdr>
          <w:divsChild>
            <w:div w:id="417992740">
              <w:marLeft w:val="0"/>
              <w:marRight w:val="0"/>
              <w:marTop w:val="0"/>
              <w:marBottom w:val="0"/>
              <w:divBdr>
                <w:top w:val="none" w:sz="0" w:space="0" w:color="auto"/>
                <w:left w:val="none" w:sz="0" w:space="0" w:color="auto"/>
                <w:bottom w:val="none" w:sz="0" w:space="0" w:color="auto"/>
                <w:right w:val="none" w:sz="0" w:space="0" w:color="auto"/>
              </w:divBdr>
            </w:div>
          </w:divsChild>
        </w:div>
        <w:div w:id="744650101">
          <w:marLeft w:val="0"/>
          <w:marRight w:val="0"/>
          <w:marTop w:val="0"/>
          <w:marBottom w:val="0"/>
          <w:divBdr>
            <w:top w:val="none" w:sz="0" w:space="0" w:color="auto"/>
            <w:left w:val="none" w:sz="0" w:space="0" w:color="auto"/>
            <w:bottom w:val="none" w:sz="0" w:space="0" w:color="auto"/>
            <w:right w:val="none" w:sz="0" w:space="0" w:color="auto"/>
          </w:divBdr>
          <w:divsChild>
            <w:div w:id="1358432371">
              <w:marLeft w:val="0"/>
              <w:marRight w:val="0"/>
              <w:marTop w:val="0"/>
              <w:marBottom w:val="0"/>
              <w:divBdr>
                <w:top w:val="none" w:sz="0" w:space="0" w:color="auto"/>
                <w:left w:val="none" w:sz="0" w:space="0" w:color="auto"/>
                <w:bottom w:val="none" w:sz="0" w:space="0" w:color="auto"/>
                <w:right w:val="none" w:sz="0" w:space="0" w:color="auto"/>
              </w:divBdr>
            </w:div>
          </w:divsChild>
        </w:div>
        <w:div w:id="1066102275">
          <w:marLeft w:val="0"/>
          <w:marRight w:val="0"/>
          <w:marTop w:val="0"/>
          <w:marBottom w:val="0"/>
          <w:divBdr>
            <w:top w:val="none" w:sz="0" w:space="0" w:color="auto"/>
            <w:left w:val="none" w:sz="0" w:space="0" w:color="auto"/>
            <w:bottom w:val="none" w:sz="0" w:space="0" w:color="auto"/>
            <w:right w:val="none" w:sz="0" w:space="0" w:color="auto"/>
          </w:divBdr>
          <w:divsChild>
            <w:div w:id="794716819">
              <w:marLeft w:val="0"/>
              <w:marRight w:val="0"/>
              <w:marTop w:val="0"/>
              <w:marBottom w:val="0"/>
              <w:divBdr>
                <w:top w:val="none" w:sz="0" w:space="0" w:color="auto"/>
                <w:left w:val="none" w:sz="0" w:space="0" w:color="auto"/>
                <w:bottom w:val="none" w:sz="0" w:space="0" w:color="auto"/>
                <w:right w:val="none" w:sz="0" w:space="0" w:color="auto"/>
              </w:divBdr>
            </w:div>
          </w:divsChild>
        </w:div>
        <w:div w:id="1110320845">
          <w:marLeft w:val="0"/>
          <w:marRight w:val="0"/>
          <w:marTop w:val="0"/>
          <w:marBottom w:val="0"/>
          <w:divBdr>
            <w:top w:val="none" w:sz="0" w:space="0" w:color="auto"/>
            <w:left w:val="none" w:sz="0" w:space="0" w:color="auto"/>
            <w:bottom w:val="none" w:sz="0" w:space="0" w:color="auto"/>
            <w:right w:val="none" w:sz="0" w:space="0" w:color="auto"/>
          </w:divBdr>
          <w:divsChild>
            <w:div w:id="19144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hca.nm.gov/providers/pharmacy/" TargetMode="External"/><Relationship Id="rId26" Type="http://schemas.openxmlformats.org/officeDocument/2006/relationships/hyperlink" Target="https://newmexicohsd.bonfirehub.com/portal/" TargetMode="External"/><Relationship Id="rId39" Type="http://schemas.openxmlformats.org/officeDocument/2006/relationships/theme" Target="theme/theme1.xml"/><Relationship Id="rId21" Type="http://schemas.openxmlformats.org/officeDocument/2006/relationships/hyperlink" Target="https://client.formularynavigator.com/Search.aspx?siteCode=0326920481"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ewmexicohsd.bonfirehub.com/portal" TargetMode="External"/><Relationship Id="rId25" Type="http://schemas.openxmlformats.org/officeDocument/2006/relationships/hyperlink" Target="https://api.realfile.rtsclients.com/PublicFiles/6c91aefc960e463485b3474662fd7fd2/b039bee2-7c67-422a-974f-143a7ec4e2f3/Attachment%203.1.A1%20%20Requirements%20Relating%20to%20Covered%20Outpatient%20Drugs%20for%20the%20Categorically%20Needy.pdf"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bcbsnm.com/turquoise-care/plan-details/drug-coverage" TargetMode="External"/><Relationship Id="rId29" Type="http://schemas.openxmlformats.org/officeDocument/2006/relationships/hyperlink" Target="mailto:Support@GoBonfir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rca.nm.gov/parts/title08/08.324.0004.html"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uhc.com/communityplan/new-mexico/plans/medicaid/turquoise-care/find-a-provider-or-pharmacy" TargetMode="External"/><Relationship Id="rId28" Type="http://schemas.openxmlformats.org/officeDocument/2006/relationships/hyperlink" Target="https://newmexicohsd.bonfirehub.com/portal/?tab=openOpportunities"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hca.nm.gov/wp-content/uploads/Section-20-Pharmacy-FINAL.pdf"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molinahealthcare.com/members/nm/en-us/mem/Medicaid/drug.aspx" TargetMode="External"/><Relationship Id="rId27" Type="http://schemas.openxmlformats.org/officeDocument/2006/relationships/hyperlink" Target="https://bewellnm.com" TargetMode="External"/><Relationship Id="rId30" Type="http://schemas.openxmlformats.org/officeDocument/2006/relationships/hyperlink" Target="https://bonfirehub.zendesk.com/hc"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08e66e8f-0171-4d34-b3e6-f7bfbb8ff1d8" xsi:nil="true"/>
    <TaxCatchAll xmlns="73671892-93cf-4886-b12a-1e3ff230c6ef" xsi:nil="true"/>
    <lcf76f155ced4ddcb4097134ff3c332f xmlns="08e66e8f-0171-4d34-b3e6-f7bfbb8ff1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E4EA5CFCF4414BB457D66B1AB5FE2A" ma:contentTypeVersion="30" ma:contentTypeDescription="Create a new document." ma:contentTypeScope="" ma:versionID="f6b422c0d7d281f0c0b64ec95ec54bce">
  <xsd:schema xmlns:xsd="http://www.w3.org/2001/XMLSchema" xmlns:xs="http://www.w3.org/2001/XMLSchema" xmlns:p="http://schemas.microsoft.com/office/2006/metadata/properties" xmlns:ns2="08e66e8f-0171-4d34-b3e6-f7bfbb8ff1d8" xmlns:ns3="73671892-93cf-4886-b12a-1e3ff230c6ef" targetNamespace="http://schemas.microsoft.com/office/2006/metadata/properties" ma:root="true" ma:fieldsID="13f55dac1d24e7f0212c9ee813dd5954" ns2:_="" ns3:_="">
    <xsd:import namespace="08e66e8f-0171-4d34-b3e6-f7bfbb8ff1d8"/>
    <xsd:import namespace="73671892-93cf-4886-b12a-1e3ff230c6ef"/>
    <xsd:element name="properties">
      <xsd:complexType>
        <xsd:sequence>
          <xsd:element name="documentManagement">
            <xsd:complexType>
              <xsd:all>
                <xsd:element ref="ns2:dateandtime" minOccurs="0"/>
                <xsd:element ref="ns3:SharedWithUsers" minOccurs="0"/>
                <xsd:element ref="ns3:SharedWithDetails"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6e8f-0171-4d34-b3e6-f7bfbb8ff1d8" elementFormDefault="qualified">
    <xsd:import namespace="http://schemas.microsoft.com/office/2006/documentManagement/types"/>
    <xsd:import namespace="http://schemas.microsoft.com/office/infopath/2007/PartnerControls"/>
    <xsd:element name="dateandtime" ma:index="8" nillable="true" ma:displayName="date and time" ma:format="DateOnly"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1892-93cf-4886-b12a-1e3ff230c6e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1a1c87-dd0b-4150-974f-a768e829d3a7}" ma:internalName="TaxCatchAll" ma:showField="CatchAllData" ma:web="73671892-93cf-4886-b12a-1e3ff230c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078D-010D-4D84-865F-8B6A6BECD582}">
  <ds:schemaRefs>
    <ds:schemaRef ds:uri="http://purl.org/dc/terms/"/>
    <ds:schemaRef ds:uri="http://schemas.microsoft.com/office/2006/documentManagement/types"/>
    <ds:schemaRef ds:uri="08e66e8f-0171-4d34-b3e6-f7bfbb8ff1d8"/>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73671892-93cf-4886-b12a-1e3ff230c6ef"/>
    <ds:schemaRef ds:uri="http://purl.org/dc/dcmitype/"/>
  </ds:schemaRefs>
</ds:datastoreItem>
</file>

<file path=customXml/itemProps2.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3.xml><?xml version="1.0" encoding="utf-8"?>
<ds:datastoreItem xmlns:ds="http://schemas.openxmlformats.org/officeDocument/2006/customXml" ds:itemID="{3DCE174B-519C-4DD7-81B2-2D35E39A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6e8f-0171-4d34-b3e6-f7bfbb8ff1d8"/>
    <ds:schemaRef ds:uri="73671892-93cf-4886-b12a-1e3ff230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15177-D13B-415A-8092-0CAD47FDBA6E}">
  <ds:schemaRefs>
    <ds:schemaRef ds:uri="http://schemas.microsoft.com/sharepoint/v3/contenttype/forms"/>
  </ds:schemaRefs>
</ds:datastoreItem>
</file>

<file path=customXml/itemProps5.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81</Pages>
  <Words>27264</Words>
  <Characters>162388</Characters>
  <Application>Microsoft Office Word</Application>
  <DocSecurity>0</DocSecurity>
  <Lines>1353</Lines>
  <Paragraphs>378</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Kenney, Robert, HCA</cp:lastModifiedBy>
  <cp:revision>3</cp:revision>
  <cp:lastPrinted>2020-02-18T17:39:00Z</cp:lastPrinted>
  <dcterms:created xsi:type="dcterms:W3CDTF">2025-05-01T18:31:00Z</dcterms:created>
  <dcterms:modified xsi:type="dcterms:W3CDTF">2025-05-01T18:32:00Z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0x0101008AE4EA5CFCF4414BB457D66B1AB5FE2A</vt:lpwstr>
  </property>
  <property fmtid="{D5CDD505-2E9C-101B-9397-08002B2CF9AE}" pid="3" name="MediaServiceImageTags">
    <vt:lpwstr/>
  </property>
</Properties>
</file>