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6BBAF" w14:textId="037E5B31" w:rsidR="009E355B" w:rsidRPr="00FC7A6E" w:rsidRDefault="009E355B">
      <w:pPr>
        <w:rPr>
          <w:sz w:val="22"/>
          <w:szCs w:val="22"/>
        </w:rPr>
      </w:pPr>
    </w:p>
    <w:p w14:paraId="584E2F7F" w14:textId="77777777" w:rsidR="009E355B" w:rsidRPr="00FC7A6E" w:rsidRDefault="009E355B">
      <w:pPr>
        <w:rPr>
          <w:sz w:val="22"/>
          <w:szCs w:val="22"/>
        </w:rPr>
      </w:pPr>
    </w:p>
    <w:tbl>
      <w:tblPr>
        <w:tblW w:w="14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1890"/>
        <w:gridCol w:w="2610"/>
        <w:gridCol w:w="900"/>
        <w:gridCol w:w="4140"/>
        <w:gridCol w:w="4415"/>
      </w:tblGrid>
      <w:tr w:rsidR="00FC7A6E" w:rsidRPr="00FC7A6E" w14:paraId="52B7D06E" w14:textId="77777777" w:rsidTr="00717C8C">
        <w:trPr>
          <w:tblHeader/>
        </w:trPr>
        <w:tc>
          <w:tcPr>
            <w:tcW w:w="648" w:type="dxa"/>
          </w:tcPr>
          <w:p w14:paraId="136D6D2E" w14:textId="77777777" w:rsidR="00230ECB" w:rsidRPr="00FC7A6E" w:rsidRDefault="00230ECB" w:rsidP="003C2013">
            <w:pPr>
              <w:pStyle w:val="Header"/>
              <w:tabs>
                <w:tab w:val="clear" w:pos="4320"/>
                <w:tab w:val="clear" w:pos="8640"/>
              </w:tabs>
              <w:rPr>
                <w:sz w:val="22"/>
                <w:szCs w:val="22"/>
              </w:rPr>
            </w:pPr>
            <w:r w:rsidRPr="00FC7A6E">
              <w:rPr>
                <w:sz w:val="22"/>
                <w:szCs w:val="22"/>
              </w:rPr>
              <w:tab/>
            </w:r>
          </w:p>
        </w:tc>
        <w:tc>
          <w:tcPr>
            <w:tcW w:w="1890" w:type="dxa"/>
          </w:tcPr>
          <w:p w14:paraId="68023010" w14:textId="77777777" w:rsidR="00230ECB" w:rsidRPr="00FC7A6E" w:rsidRDefault="00230ECB" w:rsidP="003C2013">
            <w:pPr>
              <w:pStyle w:val="Header"/>
              <w:tabs>
                <w:tab w:val="clear" w:pos="4320"/>
                <w:tab w:val="clear" w:pos="8640"/>
              </w:tabs>
              <w:jc w:val="center"/>
              <w:rPr>
                <w:b/>
                <w:sz w:val="22"/>
                <w:szCs w:val="22"/>
              </w:rPr>
            </w:pPr>
            <w:r w:rsidRPr="00FC7A6E">
              <w:rPr>
                <w:b/>
                <w:sz w:val="22"/>
                <w:szCs w:val="22"/>
              </w:rPr>
              <w:t>RFP</w:t>
            </w:r>
          </w:p>
          <w:p w14:paraId="36FAB20D" w14:textId="77777777" w:rsidR="00230ECB" w:rsidRPr="00FC7A6E" w:rsidRDefault="00230ECB" w:rsidP="003C2013">
            <w:pPr>
              <w:pStyle w:val="Header"/>
              <w:tabs>
                <w:tab w:val="clear" w:pos="4320"/>
                <w:tab w:val="clear" w:pos="8640"/>
              </w:tabs>
              <w:jc w:val="center"/>
              <w:rPr>
                <w:b/>
                <w:sz w:val="22"/>
                <w:szCs w:val="22"/>
              </w:rPr>
            </w:pPr>
            <w:r w:rsidRPr="00FC7A6E">
              <w:rPr>
                <w:b/>
                <w:sz w:val="22"/>
                <w:szCs w:val="22"/>
              </w:rPr>
              <w:t>SECTION</w:t>
            </w:r>
          </w:p>
        </w:tc>
        <w:tc>
          <w:tcPr>
            <w:tcW w:w="2610" w:type="dxa"/>
          </w:tcPr>
          <w:p w14:paraId="4A8D6733" w14:textId="77777777" w:rsidR="00230ECB" w:rsidRPr="00FC7A6E" w:rsidRDefault="00230ECB" w:rsidP="003C2013">
            <w:pPr>
              <w:jc w:val="center"/>
              <w:rPr>
                <w:b/>
                <w:sz w:val="22"/>
                <w:szCs w:val="22"/>
              </w:rPr>
            </w:pPr>
          </w:p>
          <w:p w14:paraId="2DBCFE7F" w14:textId="77777777" w:rsidR="00230ECB" w:rsidRPr="00FC7A6E" w:rsidRDefault="00230ECB" w:rsidP="003C2013">
            <w:pPr>
              <w:jc w:val="center"/>
              <w:rPr>
                <w:b/>
                <w:sz w:val="22"/>
                <w:szCs w:val="22"/>
              </w:rPr>
            </w:pPr>
            <w:r w:rsidRPr="00FC7A6E">
              <w:rPr>
                <w:b/>
                <w:sz w:val="22"/>
                <w:szCs w:val="22"/>
              </w:rPr>
              <w:t>SECTION TITLE</w:t>
            </w:r>
          </w:p>
        </w:tc>
        <w:tc>
          <w:tcPr>
            <w:tcW w:w="900" w:type="dxa"/>
          </w:tcPr>
          <w:p w14:paraId="467C285A" w14:textId="77777777" w:rsidR="00230ECB" w:rsidRPr="00FC7A6E" w:rsidRDefault="00230ECB" w:rsidP="007546ED">
            <w:pPr>
              <w:jc w:val="center"/>
              <w:rPr>
                <w:b/>
                <w:sz w:val="22"/>
                <w:szCs w:val="22"/>
              </w:rPr>
            </w:pPr>
          </w:p>
          <w:p w14:paraId="2424D2D9" w14:textId="77777777" w:rsidR="00230ECB" w:rsidRPr="00FC7A6E" w:rsidRDefault="00230ECB" w:rsidP="007546ED">
            <w:pPr>
              <w:jc w:val="center"/>
              <w:rPr>
                <w:b/>
                <w:sz w:val="22"/>
                <w:szCs w:val="22"/>
              </w:rPr>
            </w:pPr>
            <w:r w:rsidRPr="00FC7A6E">
              <w:rPr>
                <w:b/>
                <w:sz w:val="22"/>
                <w:szCs w:val="22"/>
              </w:rPr>
              <w:t>PAGE</w:t>
            </w:r>
          </w:p>
        </w:tc>
        <w:tc>
          <w:tcPr>
            <w:tcW w:w="4140" w:type="dxa"/>
          </w:tcPr>
          <w:p w14:paraId="33B9939E" w14:textId="77777777" w:rsidR="00230ECB" w:rsidRPr="00FC7A6E" w:rsidRDefault="00230ECB" w:rsidP="003C2013">
            <w:pPr>
              <w:jc w:val="center"/>
              <w:rPr>
                <w:b/>
                <w:sz w:val="22"/>
                <w:szCs w:val="22"/>
              </w:rPr>
            </w:pPr>
            <w:r w:rsidRPr="00FC7A6E">
              <w:rPr>
                <w:b/>
                <w:sz w:val="22"/>
                <w:szCs w:val="22"/>
              </w:rPr>
              <w:t>OFFEROR’S</w:t>
            </w:r>
          </w:p>
          <w:p w14:paraId="7160E47E" w14:textId="77777777" w:rsidR="00230ECB" w:rsidRPr="00FC7A6E" w:rsidRDefault="00230ECB" w:rsidP="003C2013">
            <w:pPr>
              <w:jc w:val="center"/>
              <w:rPr>
                <w:b/>
                <w:sz w:val="22"/>
                <w:szCs w:val="22"/>
              </w:rPr>
            </w:pPr>
            <w:r w:rsidRPr="00FC7A6E">
              <w:rPr>
                <w:b/>
                <w:sz w:val="22"/>
                <w:szCs w:val="22"/>
              </w:rPr>
              <w:t>QUESTION</w:t>
            </w:r>
          </w:p>
        </w:tc>
        <w:tc>
          <w:tcPr>
            <w:tcW w:w="4415" w:type="dxa"/>
          </w:tcPr>
          <w:p w14:paraId="2D2ABCA5" w14:textId="77777777" w:rsidR="00230ECB" w:rsidRPr="00FC7A6E" w:rsidRDefault="00230ECB" w:rsidP="003C2013">
            <w:pPr>
              <w:jc w:val="center"/>
              <w:rPr>
                <w:b/>
                <w:sz w:val="22"/>
                <w:szCs w:val="22"/>
              </w:rPr>
            </w:pPr>
            <w:r w:rsidRPr="00FC7A6E">
              <w:rPr>
                <w:b/>
                <w:sz w:val="22"/>
                <w:szCs w:val="22"/>
              </w:rPr>
              <w:t>HSD’S</w:t>
            </w:r>
          </w:p>
          <w:p w14:paraId="5B93DDFB" w14:textId="77777777" w:rsidR="00230ECB" w:rsidRPr="00FC7A6E" w:rsidRDefault="00230ECB" w:rsidP="003C2013">
            <w:pPr>
              <w:jc w:val="center"/>
              <w:rPr>
                <w:b/>
                <w:sz w:val="22"/>
                <w:szCs w:val="22"/>
              </w:rPr>
            </w:pPr>
            <w:r w:rsidRPr="00FC7A6E">
              <w:rPr>
                <w:b/>
                <w:sz w:val="22"/>
                <w:szCs w:val="22"/>
              </w:rPr>
              <w:t>RESPONSE</w:t>
            </w:r>
          </w:p>
        </w:tc>
      </w:tr>
      <w:tr w:rsidR="00FC7A6E" w:rsidRPr="00FC7A6E" w14:paraId="06ADB610" w14:textId="77777777" w:rsidTr="00717C8C">
        <w:tc>
          <w:tcPr>
            <w:tcW w:w="648" w:type="dxa"/>
            <w:tcBorders>
              <w:top w:val="single" w:sz="4" w:space="0" w:color="auto"/>
              <w:left w:val="single" w:sz="4" w:space="0" w:color="auto"/>
              <w:bottom w:val="single" w:sz="4" w:space="0" w:color="auto"/>
              <w:right w:val="single" w:sz="4" w:space="0" w:color="auto"/>
            </w:tcBorders>
          </w:tcPr>
          <w:p w14:paraId="70C3FB87" w14:textId="77777777" w:rsidR="001C60DD" w:rsidRPr="00FC7A6E" w:rsidRDefault="006321B2" w:rsidP="00A46124">
            <w:pPr>
              <w:rPr>
                <w:sz w:val="22"/>
                <w:szCs w:val="22"/>
              </w:rPr>
            </w:pPr>
            <w:r w:rsidRPr="00FC7A6E">
              <w:rPr>
                <w:sz w:val="22"/>
                <w:szCs w:val="22"/>
              </w:rPr>
              <w:t>84</w:t>
            </w:r>
            <w:r w:rsidR="001C60DD" w:rsidRPr="00FC7A6E">
              <w:rPr>
                <w:sz w:val="22"/>
                <w:szCs w:val="22"/>
              </w:rPr>
              <w:t>.</w:t>
            </w:r>
          </w:p>
        </w:tc>
        <w:tc>
          <w:tcPr>
            <w:tcW w:w="1890" w:type="dxa"/>
            <w:tcBorders>
              <w:top w:val="single" w:sz="4" w:space="0" w:color="auto"/>
              <w:left w:val="single" w:sz="4" w:space="0" w:color="auto"/>
              <w:bottom w:val="single" w:sz="4" w:space="0" w:color="auto"/>
              <w:right w:val="single" w:sz="4" w:space="0" w:color="auto"/>
            </w:tcBorders>
          </w:tcPr>
          <w:p w14:paraId="299555A4" w14:textId="77777777" w:rsidR="001C60DD" w:rsidRPr="00FC7A6E" w:rsidRDefault="00E229F1" w:rsidP="007546ED">
            <w:pPr>
              <w:rPr>
                <w:sz w:val="22"/>
                <w:szCs w:val="22"/>
              </w:rPr>
            </w:pPr>
            <w:r w:rsidRPr="00FC7A6E">
              <w:rPr>
                <w:sz w:val="22"/>
                <w:szCs w:val="22"/>
              </w:rPr>
              <w:t xml:space="preserve">B.3.B </w:t>
            </w:r>
          </w:p>
        </w:tc>
        <w:tc>
          <w:tcPr>
            <w:tcW w:w="2610" w:type="dxa"/>
            <w:tcBorders>
              <w:top w:val="single" w:sz="4" w:space="0" w:color="auto"/>
              <w:left w:val="single" w:sz="4" w:space="0" w:color="auto"/>
              <w:bottom w:val="single" w:sz="4" w:space="0" w:color="auto"/>
              <w:right w:val="single" w:sz="4" w:space="0" w:color="auto"/>
            </w:tcBorders>
          </w:tcPr>
          <w:p w14:paraId="6103481F" w14:textId="77777777" w:rsidR="00912C35" w:rsidRPr="00FC7A6E" w:rsidRDefault="00E229F1" w:rsidP="007546ED">
            <w:pPr>
              <w:rPr>
                <w:sz w:val="22"/>
                <w:szCs w:val="22"/>
              </w:rPr>
            </w:pPr>
            <w:r w:rsidRPr="00FC7A6E">
              <w:rPr>
                <w:sz w:val="22"/>
                <w:szCs w:val="22"/>
              </w:rPr>
              <w:t>ASPEN Maintenance and Operations</w:t>
            </w:r>
          </w:p>
        </w:tc>
        <w:tc>
          <w:tcPr>
            <w:tcW w:w="900" w:type="dxa"/>
            <w:tcBorders>
              <w:top w:val="single" w:sz="4" w:space="0" w:color="auto"/>
              <w:left w:val="single" w:sz="4" w:space="0" w:color="auto"/>
              <w:bottom w:val="single" w:sz="4" w:space="0" w:color="auto"/>
              <w:right w:val="single" w:sz="4" w:space="0" w:color="auto"/>
            </w:tcBorders>
          </w:tcPr>
          <w:p w14:paraId="55F2BB68" w14:textId="77777777" w:rsidR="001C60DD" w:rsidRPr="00FC7A6E" w:rsidRDefault="00E229F1" w:rsidP="007546ED">
            <w:pPr>
              <w:jc w:val="center"/>
              <w:rPr>
                <w:sz w:val="22"/>
                <w:szCs w:val="22"/>
              </w:rPr>
            </w:pPr>
            <w:r w:rsidRPr="00FC7A6E">
              <w:rPr>
                <w:sz w:val="22"/>
                <w:szCs w:val="22"/>
              </w:rPr>
              <w:t>35</w:t>
            </w:r>
          </w:p>
        </w:tc>
        <w:tc>
          <w:tcPr>
            <w:tcW w:w="4140" w:type="dxa"/>
            <w:tcBorders>
              <w:top w:val="single" w:sz="4" w:space="0" w:color="auto"/>
              <w:left w:val="single" w:sz="4" w:space="0" w:color="auto"/>
              <w:bottom w:val="single" w:sz="4" w:space="0" w:color="auto"/>
              <w:right w:val="single" w:sz="4" w:space="0" w:color="auto"/>
            </w:tcBorders>
          </w:tcPr>
          <w:p w14:paraId="5C0C5F12" w14:textId="77777777" w:rsidR="007118AB" w:rsidRPr="00FC7A6E" w:rsidRDefault="00E229F1" w:rsidP="00E229F1">
            <w:pPr>
              <w:pStyle w:val="ListParagraph"/>
              <w:ind w:left="0"/>
              <w:rPr>
                <w:szCs w:val="22"/>
              </w:rPr>
            </w:pPr>
            <w:r w:rsidRPr="00FC7A6E">
              <w:rPr>
                <w:szCs w:val="22"/>
              </w:rPr>
              <w:t>What is the current yearly M&amp;O cost for the applications in scope (ASPEN, WorkPath, NM Service Connect, ASPEN Impacts, and ASPEN Insights)?</w:t>
            </w:r>
          </w:p>
        </w:tc>
        <w:tc>
          <w:tcPr>
            <w:tcW w:w="4415" w:type="dxa"/>
            <w:tcBorders>
              <w:top w:val="single" w:sz="4" w:space="0" w:color="auto"/>
              <w:left w:val="single" w:sz="4" w:space="0" w:color="auto"/>
              <w:bottom w:val="single" w:sz="4" w:space="0" w:color="auto"/>
              <w:right w:val="single" w:sz="4" w:space="0" w:color="auto"/>
            </w:tcBorders>
          </w:tcPr>
          <w:p w14:paraId="61A80AA8" w14:textId="00B8268E" w:rsidR="001C60DD" w:rsidRPr="00FC7A6E" w:rsidRDefault="008E6D02" w:rsidP="00E1260C">
            <w:pPr>
              <w:rPr>
                <w:sz w:val="22"/>
                <w:szCs w:val="22"/>
              </w:rPr>
            </w:pPr>
            <w:r w:rsidRPr="00FC7A6E">
              <w:rPr>
                <w:sz w:val="22"/>
                <w:szCs w:val="22"/>
              </w:rPr>
              <w:t xml:space="preserve">Please reference current contract </w:t>
            </w:r>
            <w:r w:rsidR="00562E31" w:rsidRPr="00FC7A6E">
              <w:rPr>
                <w:sz w:val="22"/>
                <w:szCs w:val="22"/>
              </w:rPr>
              <w:t xml:space="preserve">with amendments </w:t>
            </w:r>
            <w:r w:rsidRPr="00FC7A6E">
              <w:rPr>
                <w:sz w:val="22"/>
                <w:szCs w:val="22"/>
              </w:rPr>
              <w:t xml:space="preserve">in the procurement library for </w:t>
            </w:r>
            <w:r w:rsidR="00562E31" w:rsidRPr="00FC7A6E">
              <w:rPr>
                <w:sz w:val="22"/>
                <w:szCs w:val="22"/>
              </w:rPr>
              <w:t>the costs of specific deliverables</w:t>
            </w:r>
            <w:r w:rsidRPr="00FC7A6E">
              <w:rPr>
                <w:sz w:val="22"/>
                <w:szCs w:val="22"/>
              </w:rPr>
              <w:t>.</w:t>
            </w:r>
          </w:p>
        </w:tc>
      </w:tr>
      <w:tr w:rsidR="00FC7A6E" w:rsidRPr="00FC7A6E" w14:paraId="3E987AE8" w14:textId="77777777" w:rsidTr="00717C8C">
        <w:tc>
          <w:tcPr>
            <w:tcW w:w="648" w:type="dxa"/>
            <w:tcBorders>
              <w:top w:val="single" w:sz="4" w:space="0" w:color="auto"/>
              <w:left w:val="single" w:sz="4" w:space="0" w:color="auto"/>
              <w:bottom w:val="single" w:sz="4" w:space="0" w:color="auto"/>
              <w:right w:val="single" w:sz="4" w:space="0" w:color="auto"/>
            </w:tcBorders>
          </w:tcPr>
          <w:p w14:paraId="512E2DEC" w14:textId="77777777" w:rsidR="00026AC2" w:rsidRPr="00FC7A6E" w:rsidRDefault="006321B2" w:rsidP="00A700A0">
            <w:pPr>
              <w:rPr>
                <w:sz w:val="22"/>
                <w:szCs w:val="22"/>
              </w:rPr>
            </w:pPr>
            <w:r w:rsidRPr="00FC7A6E">
              <w:rPr>
                <w:sz w:val="22"/>
                <w:szCs w:val="22"/>
              </w:rPr>
              <w:t>85</w:t>
            </w:r>
            <w:r w:rsidR="00026AC2" w:rsidRPr="00FC7A6E">
              <w:rPr>
                <w:sz w:val="22"/>
                <w:szCs w:val="22"/>
              </w:rPr>
              <w:t>.</w:t>
            </w:r>
          </w:p>
        </w:tc>
        <w:tc>
          <w:tcPr>
            <w:tcW w:w="1890" w:type="dxa"/>
            <w:tcBorders>
              <w:top w:val="single" w:sz="4" w:space="0" w:color="auto"/>
              <w:left w:val="single" w:sz="4" w:space="0" w:color="auto"/>
              <w:bottom w:val="single" w:sz="4" w:space="0" w:color="auto"/>
              <w:right w:val="single" w:sz="4" w:space="0" w:color="auto"/>
            </w:tcBorders>
          </w:tcPr>
          <w:p w14:paraId="73A493B8" w14:textId="77777777" w:rsidR="00026AC2" w:rsidRPr="00FC7A6E" w:rsidRDefault="00E229F1" w:rsidP="007546ED">
            <w:pPr>
              <w:rPr>
                <w:sz w:val="22"/>
                <w:szCs w:val="22"/>
              </w:rPr>
            </w:pPr>
            <w:r w:rsidRPr="00FC7A6E">
              <w:rPr>
                <w:sz w:val="22"/>
                <w:szCs w:val="22"/>
              </w:rPr>
              <w:t>Appendix J</w:t>
            </w:r>
          </w:p>
        </w:tc>
        <w:tc>
          <w:tcPr>
            <w:tcW w:w="2610" w:type="dxa"/>
            <w:tcBorders>
              <w:top w:val="single" w:sz="4" w:space="0" w:color="auto"/>
              <w:left w:val="single" w:sz="4" w:space="0" w:color="auto"/>
              <w:bottom w:val="single" w:sz="4" w:space="0" w:color="auto"/>
              <w:right w:val="single" w:sz="4" w:space="0" w:color="auto"/>
            </w:tcBorders>
          </w:tcPr>
          <w:p w14:paraId="0BC3E3A5" w14:textId="77777777" w:rsidR="00026AC2" w:rsidRPr="00FC7A6E" w:rsidRDefault="00026AC2" w:rsidP="007546ED">
            <w:pPr>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7500F6B2" w14:textId="77777777" w:rsidR="00026AC2" w:rsidRPr="00FC7A6E" w:rsidRDefault="00E229F1" w:rsidP="007546ED">
            <w:pPr>
              <w:jc w:val="center"/>
              <w:rPr>
                <w:sz w:val="22"/>
                <w:szCs w:val="22"/>
              </w:rPr>
            </w:pPr>
            <w:r w:rsidRPr="00FC7A6E">
              <w:rPr>
                <w:sz w:val="22"/>
                <w:szCs w:val="22"/>
              </w:rPr>
              <w:t>174</w:t>
            </w:r>
          </w:p>
        </w:tc>
        <w:tc>
          <w:tcPr>
            <w:tcW w:w="4140" w:type="dxa"/>
            <w:tcBorders>
              <w:top w:val="single" w:sz="4" w:space="0" w:color="auto"/>
              <w:left w:val="single" w:sz="4" w:space="0" w:color="auto"/>
              <w:bottom w:val="single" w:sz="4" w:space="0" w:color="auto"/>
              <w:right w:val="single" w:sz="4" w:space="0" w:color="auto"/>
            </w:tcBorders>
          </w:tcPr>
          <w:p w14:paraId="41050EFD" w14:textId="77777777" w:rsidR="00026AC2" w:rsidRPr="00FC7A6E" w:rsidRDefault="00E229F1" w:rsidP="00A700A0">
            <w:pPr>
              <w:pStyle w:val="ListParagraph"/>
              <w:ind w:left="0"/>
              <w:rPr>
                <w:szCs w:val="22"/>
              </w:rPr>
            </w:pPr>
            <w:r w:rsidRPr="00FC7A6E">
              <w:rPr>
                <w:szCs w:val="22"/>
              </w:rPr>
              <w:t>Can HSD confirm the ESB product that is part of the HHS2020 platform and if that is to be used by the vendor for integrating ASPEN with HHS2020?</w:t>
            </w:r>
          </w:p>
        </w:tc>
        <w:tc>
          <w:tcPr>
            <w:tcW w:w="4415" w:type="dxa"/>
            <w:tcBorders>
              <w:top w:val="single" w:sz="4" w:space="0" w:color="auto"/>
              <w:left w:val="single" w:sz="4" w:space="0" w:color="auto"/>
              <w:bottom w:val="single" w:sz="4" w:space="0" w:color="auto"/>
              <w:right w:val="single" w:sz="4" w:space="0" w:color="auto"/>
            </w:tcBorders>
          </w:tcPr>
          <w:p w14:paraId="7A1CD15B" w14:textId="77777777" w:rsidR="00EB3EFA" w:rsidRPr="00FC7A6E" w:rsidRDefault="008E6D02" w:rsidP="00E229F1">
            <w:pPr>
              <w:rPr>
                <w:sz w:val="22"/>
                <w:szCs w:val="22"/>
              </w:rPr>
            </w:pPr>
            <w:r w:rsidRPr="00FC7A6E">
              <w:rPr>
                <w:sz w:val="22"/>
                <w:szCs w:val="22"/>
              </w:rPr>
              <w:t>The ESB product that will be used in HHS2020 is RedHat FUSE. Contractor will be expected to integrate with this product.</w:t>
            </w:r>
          </w:p>
        </w:tc>
      </w:tr>
      <w:tr w:rsidR="00FC7A6E" w:rsidRPr="00FC7A6E" w14:paraId="5819B23E" w14:textId="77777777" w:rsidTr="00717C8C">
        <w:tc>
          <w:tcPr>
            <w:tcW w:w="648" w:type="dxa"/>
            <w:tcBorders>
              <w:top w:val="single" w:sz="4" w:space="0" w:color="auto"/>
              <w:left w:val="single" w:sz="4" w:space="0" w:color="auto"/>
              <w:bottom w:val="single" w:sz="4" w:space="0" w:color="auto"/>
              <w:right w:val="single" w:sz="4" w:space="0" w:color="auto"/>
            </w:tcBorders>
          </w:tcPr>
          <w:p w14:paraId="7AAFF104" w14:textId="77777777" w:rsidR="00026AC2" w:rsidRPr="00FC7A6E" w:rsidRDefault="006321B2" w:rsidP="00A700A0">
            <w:pPr>
              <w:rPr>
                <w:sz w:val="22"/>
                <w:szCs w:val="22"/>
              </w:rPr>
            </w:pPr>
            <w:r w:rsidRPr="00FC7A6E">
              <w:rPr>
                <w:sz w:val="22"/>
                <w:szCs w:val="22"/>
              </w:rPr>
              <w:t>86</w:t>
            </w:r>
            <w:r w:rsidR="00026AC2" w:rsidRPr="00FC7A6E">
              <w:rPr>
                <w:sz w:val="22"/>
                <w:szCs w:val="22"/>
              </w:rPr>
              <w:t>.</w:t>
            </w:r>
          </w:p>
        </w:tc>
        <w:tc>
          <w:tcPr>
            <w:tcW w:w="1890" w:type="dxa"/>
            <w:tcBorders>
              <w:top w:val="single" w:sz="4" w:space="0" w:color="auto"/>
              <w:left w:val="single" w:sz="4" w:space="0" w:color="auto"/>
              <w:bottom w:val="single" w:sz="4" w:space="0" w:color="auto"/>
              <w:right w:val="single" w:sz="4" w:space="0" w:color="auto"/>
            </w:tcBorders>
          </w:tcPr>
          <w:p w14:paraId="4ABE2562" w14:textId="77777777" w:rsidR="006321B2" w:rsidRPr="00FC7A6E" w:rsidRDefault="006321B2" w:rsidP="006321B2">
            <w:pPr>
              <w:jc w:val="center"/>
              <w:rPr>
                <w:sz w:val="22"/>
                <w:szCs w:val="22"/>
              </w:rPr>
            </w:pPr>
            <w:r w:rsidRPr="00FC7A6E">
              <w:rPr>
                <w:sz w:val="22"/>
                <w:szCs w:val="22"/>
              </w:rPr>
              <w:t>Appendix H - </w:t>
            </w:r>
          </w:p>
          <w:p w14:paraId="7BACEF0C" w14:textId="77777777" w:rsidR="00026AC2" w:rsidRPr="00FC7A6E" w:rsidRDefault="00026AC2" w:rsidP="006321B2">
            <w:pPr>
              <w:rPr>
                <w:sz w:val="22"/>
                <w:szCs w:val="22"/>
              </w:rPr>
            </w:pPr>
          </w:p>
        </w:tc>
        <w:tc>
          <w:tcPr>
            <w:tcW w:w="2610" w:type="dxa"/>
            <w:tcBorders>
              <w:top w:val="single" w:sz="4" w:space="0" w:color="auto"/>
              <w:left w:val="single" w:sz="4" w:space="0" w:color="auto"/>
              <w:bottom w:val="single" w:sz="4" w:space="0" w:color="auto"/>
              <w:right w:val="single" w:sz="4" w:space="0" w:color="auto"/>
            </w:tcBorders>
          </w:tcPr>
          <w:p w14:paraId="345BA662" w14:textId="77777777" w:rsidR="00026AC2" w:rsidRPr="00FC7A6E" w:rsidRDefault="006321B2" w:rsidP="006321B2">
            <w:pPr>
              <w:rPr>
                <w:sz w:val="22"/>
                <w:szCs w:val="22"/>
              </w:rPr>
            </w:pPr>
            <w:r w:rsidRPr="00FC7A6E">
              <w:rPr>
                <w:sz w:val="22"/>
                <w:szCs w:val="22"/>
              </w:rPr>
              <w:t>C.10 System Patch and Upgrades Management; Requirements 82 – 88</w:t>
            </w:r>
          </w:p>
        </w:tc>
        <w:tc>
          <w:tcPr>
            <w:tcW w:w="900" w:type="dxa"/>
            <w:tcBorders>
              <w:top w:val="single" w:sz="4" w:space="0" w:color="auto"/>
              <w:left w:val="single" w:sz="4" w:space="0" w:color="auto"/>
              <w:bottom w:val="single" w:sz="4" w:space="0" w:color="auto"/>
              <w:right w:val="single" w:sz="4" w:space="0" w:color="auto"/>
            </w:tcBorders>
          </w:tcPr>
          <w:p w14:paraId="3B0ABD5E" w14:textId="77777777" w:rsidR="00026AC2" w:rsidRPr="00FC7A6E" w:rsidRDefault="006321B2" w:rsidP="007546ED">
            <w:pPr>
              <w:jc w:val="center"/>
              <w:rPr>
                <w:sz w:val="22"/>
                <w:szCs w:val="22"/>
              </w:rPr>
            </w:pPr>
            <w:r w:rsidRPr="00FC7A6E">
              <w:rPr>
                <w:sz w:val="22"/>
                <w:szCs w:val="22"/>
              </w:rPr>
              <w:t>47</w:t>
            </w:r>
          </w:p>
        </w:tc>
        <w:tc>
          <w:tcPr>
            <w:tcW w:w="4140" w:type="dxa"/>
            <w:tcBorders>
              <w:top w:val="single" w:sz="4" w:space="0" w:color="auto"/>
              <w:left w:val="single" w:sz="4" w:space="0" w:color="auto"/>
              <w:bottom w:val="single" w:sz="4" w:space="0" w:color="auto"/>
              <w:right w:val="single" w:sz="4" w:space="0" w:color="auto"/>
            </w:tcBorders>
          </w:tcPr>
          <w:p w14:paraId="260F88BB" w14:textId="77777777" w:rsidR="00026AC2" w:rsidRPr="00FC7A6E" w:rsidRDefault="006321B2" w:rsidP="00A700A0">
            <w:pPr>
              <w:pStyle w:val="ListParagraph"/>
              <w:ind w:left="0"/>
              <w:rPr>
                <w:szCs w:val="22"/>
              </w:rPr>
            </w:pPr>
            <w:r w:rsidRPr="00FC7A6E">
              <w:rPr>
                <w:szCs w:val="22"/>
              </w:rPr>
              <w:t>Are COTS upgrades part of the M&amp;O scope in this RFP? If so, can HSD confirm if COTS upgrades are also in the M&amp;O scope of the current vendor’s contract?</w:t>
            </w:r>
          </w:p>
        </w:tc>
        <w:tc>
          <w:tcPr>
            <w:tcW w:w="4415" w:type="dxa"/>
            <w:tcBorders>
              <w:top w:val="single" w:sz="4" w:space="0" w:color="auto"/>
              <w:left w:val="single" w:sz="4" w:space="0" w:color="auto"/>
              <w:bottom w:val="single" w:sz="4" w:space="0" w:color="auto"/>
              <w:right w:val="single" w:sz="4" w:space="0" w:color="auto"/>
            </w:tcBorders>
          </w:tcPr>
          <w:p w14:paraId="4A4CFBAB" w14:textId="77777777" w:rsidR="00DF300A" w:rsidRPr="00FC7A6E" w:rsidRDefault="00DF300A" w:rsidP="00DF300A">
            <w:pPr>
              <w:rPr>
                <w:sz w:val="22"/>
                <w:szCs w:val="22"/>
              </w:rPr>
            </w:pPr>
            <w:r w:rsidRPr="00FC7A6E">
              <w:rPr>
                <w:sz w:val="22"/>
                <w:szCs w:val="22"/>
              </w:rPr>
              <w:t xml:space="preserve">All tools are licensed to the State; contractor is responsible for ensuring license compliance </w:t>
            </w:r>
            <w:proofErr w:type="gramStart"/>
            <w:r w:rsidRPr="00FC7A6E">
              <w:rPr>
                <w:sz w:val="22"/>
                <w:szCs w:val="22"/>
              </w:rPr>
              <w:t>with regard to</w:t>
            </w:r>
            <w:proofErr w:type="gramEnd"/>
            <w:r w:rsidRPr="00FC7A6E">
              <w:rPr>
                <w:sz w:val="22"/>
                <w:szCs w:val="22"/>
              </w:rPr>
              <w:t xml:space="preserve"> number of installations deployed related to number licensed and for ensuring COTS products are kept up to date with patches and updates.</w:t>
            </w:r>
          </w:p>
          <w:p w14:paraId="065F9C00" w14:textId="77777777" w:rsidR="00DF300A" w:rsidRPr="00FC7A6E" w:rsidRDefault="00DF300A" w:rsidP="00DF300A">
            <w:pPr>
              <w:rPr>
                <w:sz w:val="22"/>
                <w:szCs w:val="22"/>
              </w:rPr>
            </w:pPr>
          </w:p>
          <w:p w14:paraId="1CF06D6A" w14:textId="77777777" w:rsidR="00DF300A" w:rsidRPr="00FC7A6E" w:rsidRDefault="00DF300A" w:rsidP="00DF300A">
            <w:pPr>
              <w:pStyle w:val="xmsolistparagraph"/>
              <w:spacing w:before="0" w:beforeAutospacing="0" w:after="0" w:afterAutospacing="0"/>
              <w:rPr>
                <w:rFonts w:ascii="Times New Roman" w:hAnsi="Times New Roman" w:cs="Times New Roman"/>
              </w:rPr>
            </w:pPr>
            <w:r w:rsidRPr="00FC7A6E">
              <w:rPr>
                <w:rFonts w:ascii="Times New Roman" w:hAnsi="Times New Roman" w:cs="Times New Roman"/>
              </w:rPr>
              <w:t>Nimsoft, Oracle Enterprise Manager and AWS cloud watch are used for monitoring infrastructure. Atlassian tools (Jira, and Confluence) are used project tracking. Jama is used for requirements.</w:t>
            </w:r>
          </w:p>
          <w:p w14:paraId="4EA244F0" w14:textId="77777777" w:rsidR="00DF300A" w:rsidRPr="00FC7A6E" w:rsidRDefault="00DF300A" w:rsidP="00DF300A">
            <w:pPr>
              <w:rPr>
                <w:sz w:val="22"/>
                <w:szCs w:val="22"/>
              </w:rPr>
            </w:pPr>
          </w:p>
          <w:p w14:paraId="3CFD2FA5" w14:textId="162DDB9F" w:rsidR="00026AC2" w:rsidRPr="00FC7A6E" w:rsidRDefault="00DF300A" w:rsidP="00A700A0">
            <w:pPr>
              <w:rPr>
                <w:sz w:val="22"/>
                <w:szCs w:val="22"/>
              </w:rPr>
            </w:pPr>
            <w:r w:rsidRPr="00FC7A6E">
              <w:rPr>
                <w:sz w:val="22"/>
                <w:szCs w:val="22"/>
              </w:rPr>
              <w:t>Please see the file Deliverable A4_Technical Architecture Plan-Appendix O ASPEN COTS Versions_v1.3 and Deliverable A4_Technical Architecture Plan_v3.0 in the procurement library.</w:t>
            </w:r>
          </w:p>
        </w:tc>
      </w:tr>
      <w:tr w:rsidR="00FC7A6E" w:rsidRPr="00FC7A6E" w14:paraId="1ACA3962" w14:textId="77777777" w:rsidTr="00717C8C">
        <w:tc>
          <w:tcPr>
            <w:tcW w:w="648" w:type="dxa"/>
            <w:tcBorders>
              <w:top w:val="single" w:sz="4" w:space="0" w:color="auto"/>
              <w:left w:val="single" w:sz="4" w:space="0" w:color="auto"/>
              <w:bottom w:val="single" w:sz="4" w:space="0" w:color="auto"/>
              <w:right w:val="single" w:sz="4" w:space="0" w:color="auto"/>
            </w:tcBorders>
          </w:tcPr>
          <w:p w14:paraId="6CD7E48A" w14:textId="77777777" w:rsidR="008E6D02" w:rsidRPr="00FC7A6E" w:rsidRDefault="008E6D02" w:rsidP="008E6D02">
            <w:pPr>
              <w:rPr>
                <w:sz w:val="22"/>
                <w:szCs w:val="22"/>
              </w:rPr>
            </w:pPr>
            <w:r w:rsidRPr="00FC7A6E">
              <w:rPr>
                <w:sz w:val="22"/>
                <w:szCs w:val="22"/>
              </w:rPr>
              <w:t>87.</w:t>
            </w:r>
          </w:p>
        </w:tc>
        <w:tc>
          <w:tcPr>
            <w:tcW w:w="1890" w:type="dxa"/>
            <w:tcBorders>
              <w:top w:val="single" w:sz="4" w:space="0" w:color="auto"/>
              <w:left w:val="single" w:sz="4" w:space="0" w:color="auto"/>
              <w:bottom w:val="single" w:sz="4" w:space="0" w:color="auto"/>
              <w:right w:val="single" w:sz="4" w:space="0" w:color="auto"/>
            </w:tcBorders>
          </w:tcPr>
          <w:p w14:paraId="3167712E" w14:textId="77777777" w:rsidR="008E6D02" w:rsidRPr="00FC7A6E" w:rsidRDefault="008E6D02" w:rsidP="008E6D02">
            <w:pPr>
              <w:rPr>
                <w:sz w:val="22"/>
                <w:szCs w:val="22"/>
              </w:rPr>
            </w:pPr>
            <w:r w:rsidRPr="00FC7A6E">
              <w:rPr>
                <w:sz w:val="22"/>
                <w:szCs w:val="22"/>
              </w:rPr>
              <w:t xml:space="preserve">B.3.C </w:t>
            </w:r>
          </w:p>
        </w:tc>
        <w:tc>
          <w:tcPr>
            <w:tcW w:w="2610" w:type="dxa"/>
            <w:tcBorders>
              <w:top w:val="single" w:sz="4" w:space="0" w:color="auto"/>
              <w:left w:val="single" w:sz="4" w:space="0" w:color="auto"/>
              <w:bottom w:val="single" w:sz="4" w:space="0" w:color="auto"/>
              <w:right w:val="single" w:sz="4" w:space="0" w:color="auto"/>
            </w:tcBorders>
          </w:tcPr>
          <w:p w14:paraId="686DACAD" w14:textId="77777777" w:rsidR="008E6D02" w:rsidRPr="00FC7A6E" w:rsidRDefault="008E6D02" w:rsidP="008E6D02">
            <w:pPr>
              <w:rPr>
                <w:sz w:val="22"/>
                <w:szCs w:val="22"/>
              </w:rPr>
            </w:pPr>
            <w:r w:rsidRPr="00FC7A6E">
              <w:rPr>
                <w:sz w:val="22"/>
                <w:szCs w:val="22"/>
              </w:rPr>
              <w:t>Decoupling ASPEN to integrate with HHS2020</w:t>
            </w:r>
            <w:r w:rsidRPr="00FC7A6E">
              <w:rPr>
                <w:sz w:val="22"/>
                <w:szCs w:val="22"/>
              </w:rPr>
              <w:br/>
            </w:r>
          </w:p>
        </w:tc>
        <w:tc>
          <w:tcPr>
            <w:tcW w:w="900" w:type="dxa"/>
            <w:tcBorders>
              <w:top w:val="single" w:sz="4" w:space="0" w:color="auto"/>
              <w:left w:val="single" w:sz="4" w:space="0" w:color="auto"/>
              <w:bottom w:val="single" w:sz="4" w:space="0" w:color="auto"/>
              <w:right w:val="single" w:sz="4" w:space="0" w:color="auto"/>
            </w:tcBorders>
          </w:tcPr>
          <w:p w14:paraId="5286672D" w14:textId="77777777" w:rsidR="008E6D02" w:rsidRPr="00FC7A6E" w:rsidRDefault="008E6D02" w:rsidP="008E6D02">
            <w:pPr>
              <w:jc w:val="center"/>
              <w:rPr>
                <w:sz w:val="22"/>
                <w:szCs w:val="22"/>
              </w:rPr>
            </w:pPr>
            <w:r w:rsidRPr="00FC7A6E">
              <w:rPr>
                <w:sz w:val="22"/>
                <w:szCs w:val="22"/>
              </w:rPr>
              <w:t>36</w:t>
            </w:r>
          </w:p>
        </w:tc>
        <w:tc>
          <w:tcPr>
            <w:tcW w:w="4140" w:type="dxa"/>
            <w:tcBorders>
              <w:top w:val="single" w:sz="4" w:space="0" w:color="auto"/>
              <w:left w:val="single" w:sz="4" w:space="0" w:color="auto"/>
              <w:bottom w:val="single" w:sz="4" w:space="0" w:color="auto"/>
              <w:right w:val="single" w:sz="4" w:space="0" w:color="auto"/>
            </w:tcBorders>
          </w:tcPr>
          <w:p w14:paraId="39BE49D1" w14:textId="6D7D6407" w:rsidR="008E6D02" w:rsidRPr="00FC7A6E" w:rsidRDefault="008E6D02" w:rsidP="00392BAE">
            <w:pPr>
              <w:rPr>
                <w:sz w:val="22"/>
                <w:szCs w:val="22"/>
              </w:rPr>
            </w:pPr>
            <w:r w:rsidRPr="00FC7A6E">
              <w:rPr>
                <w:sz w:val="22"/>
                <w:szCs w:val="22"/>
              </w:rPr>
              <w:t xml:space="preserve">RFP Section B.3.C states </w:t>
            </w:r>
            <w:r w:rsidRPr="00FC7A6E">
              <w:rPr>
                <w:i/>
                <w:iCs/>
                <w:sz w:val="22"/>
                <w:szCs w:val="22"/>
              </w:rPr>
              <w:t xml:space="preserve">"The Contractor shall create a new user interface for eligibility related processes and workflows that exist within the ASPEN system in the </w:t>
            </w:r>
            <w:r w:rsidRPr="00FC7A6E">
              <w:rPr>
                <w:i/>
                <w:iCs/>
                <w:sz w:val="22"/>
                <w:szCs w:val="22"/>
              </w:rPr>
              <w:lastRenderedPageBreak/>
              <w:t xml:space="preserve">Department’s internal portal provided by the Salesforce platform." </w:t>
            </w:r>
            <w:r w:rsidRPr="00FC7A6E">
              <w:rPr>
                <w:sz w:val="22"/>
                <w:szCs w:val="22"/>
              </w:rPr>
              <w:br/>
            </w:r>
            <w:r w:rsidRPr="00FC7A6E">
              <w:rPr>
                <w:sz w:val="22"/>
                <w:szCs w:val="22"/>
              </w:rPr>
              <w:br/>
              <w:t>Along with this reference, the RFP references “internal portal” in several places. Can HSD please confirm the "internal portal" refers to the Salesforce platform and it is the responsibility of the selected contractor to design, develop, and implement the new ASPEN user interface using the Salesforce platform in this contract?</w:t>
            </w:r>
          </w:p>
        </w:tc>
        <w:tc>
          <w:tcPr>
            <w:tcW w:w="4415" w:type="dxa"/>
            <w:tcBorders>
              <w:top w:val="single" w:sz="4" w:space="0" w:color="auto"/>
              <w:left w:val="single" w:sz="4" w:space="0" w:color="auto"/>
              <w:bottom w:val="single" w:sz="4" w:space="0" w:color="auto"/>
              <w:right w:val="single" w:sz="4" w:space="0" w:color="auto"/>
            </w:tcBorders>
          </w:tcPr>
          <w:p w14:paraId="15DCBB6B" w14:textId="4814CF5C" w:rsidR="00417435" w:rsidRPr="00FC7A6E" w:rsidRDefault="00417435" w:rsidP="00417435">
            <w:pPr>
              <w:pStyle w:val="NormalWeb"/>
              <w:spacing w:before="0" w:beforeAutospacing="0" w:after="0" w:afterAutospacing="0"/>
              <w:rPr>
                <w:sz w:val="22"/>
                <w:szCs w:val="22"/>
              </w:rPr>
            </w:pPr>
            <w:r w:rsidRPr="00FC7A6E">
              <w:rPr>
                <w:sz w:val="22"/>
                <w:szCs w:val="22"/>
              </w:rPr>
              <w:lastRenderedPageBreak/>
              <w:t xml:space="preserve">Offerors are expected to include the need to integrate ASPEN with the Unified Portal through the system integrator platform in their proposals. </w:t>
            </w:r>
            <w:r w:rsidR="00B152DD" w:rsidRPr="00FC7A6E">
              <w:rPr>
                <w:sz w:val="22"/>
                <w:szCs w:val="22"/>
              </w:rPr>
              <w:t xml:space="preserve">As of this writing </w:t>
            </w:r>
            <w:r w:rsidR="00F94095" w:rsidRPr="00FC7A6E">
              <w:rPr>
                <w:sz w:val="22"/>
                <w:szCs w:val="22"/>
              </w:rPr>
              <w:t>the</w:t>
            </w:r>
            <w:r w:rsidR="003A419C" w:rsidRPr="00FC7A6E">
              <w:rPr>
                <w:sz w:val="22"/>
                <w:szCs w:val="22"/>
              </w:rPr>
              <w:t xml:space="preserve"> timeline for </w:t>
            </w:r>
            <w:r w:rsidR="003A419C" w:rsidRPr="00FC7A6E">
              <w:rPr>
                <w:sz w:val="22"/>
                <w:szCs w:val="22"/>
              </w:rPr>
              <w:lastRenderedPageBreak/>
              <w:t xml:space="preserve">that work is </w:t>
            </w:r>
            <w:r w:rsidR="003A419C" w:rsidRPr="00FC7A6E">
              <w:rPr>
                <w:sz w:val="22"/>
                <w:szCs w:val="22"/>
              </w:rPr>
              <w:t>5/24/23-6/26/24</w:t>
            </w:r>
            <w:r w:rsidR="000A57A3" w:rsidRPr="00FC7A6E">
              <w:rPr>
                <w:sz w:val="22"/>
                <w:szCs w:val="22"/>
              </w:rPr>
              <w:t>.</w:t>
            </w:r>
            <w:r w:rsidRPr="00FC7A6E">
              <w:rPr>
                <w:sz w:val="22"/>
                <w:szCs w:val="22"/>
              </w:rPr>
              <w:t xml:space="preserve">The Contractor shall create a new user interface for eligibility related processes and workflows that exist within the ASPEN system in the Department’s internal portal provided by the Salesforce platform.  The new user interface will conform to requirements and standards determined by the Department and must simplify and streamline the work that eligibility workers and other users of the system perform.  The current ASPEN system is fraught with complex data entry screens and manual workflows.  The new user interface, provided by the internal portal and built by the Contractor, shall automate much of the work for users and leverage out of the box capability from the Salesforce platform. </w:t>
            </w:r>
          </w:p>
          <w:p w14:paraId="4EBF4516" w14:textId="77777777" w:rsidR="008E6D02" w:rsidRPr="00FC7A6E" w:rsidRDefault="008E6D02" w:rsidP="008E6D02">
            <w:pPr>
              <w:rPr>
                <w:sz w:val="22"/>
                <w:szCs w:val="22"/>
              </w:rPr>
            </w:pPr>
          </w:p>
        </w:tc>
      </w:tr>
      <w:tr w:rsidR="00FC7A6E" w:rsidRPr="00FC7A6E" w14:paraId="6150A906" w14:textId="77777777" w:rsidTr="00717C8C">
        <w:tc>
          <w:tcPr>
            <w:tcW w:w="648" w:type="dxa"/>
          </w:tcPr>
          <w:p w14:paraId="5B0816A7" w14:textId="77777777" w:rsidR="008E6D02" w:rsidRPr="00FC7A6E" w:rsidRDefault="008E6D02" w:rsidP="008E6D02">
            <w:pPr>
              <w:rPr>
                <w:sz w:val="22"/>
                <w:szCs w:val="22"/>
              </w:rPr>
            </w:pPr>
            <w:r w:rsidRPr="00FC7A6E">
              <w:rPr>
                <w:sz w:val="22"/>
                <w:szCs w:val="22"/>
              </w:rPr>
              <w:lastRenderedPageBreak/>
              <w:t>88.</w:t>
            </w:r>
          </w:p>
        </w:tc>
        <w:tc>
          <w:tcPr>
            <w:tcW w:w="1890" w:type="dxa"/>
          </w:tcPr>
          <w:p w14:paraId="6059EB65" w14:textId="77777777" w:rsidR="008E6D02" w:rsidRPr="00FC7A6E" w:rsidRDefault="008E6D02" w:rsidP="008E6D02">
            <w:pPr>
              <w:rPr>
                <w:sz w:val="22"/>
                <w:szCs w:val="22"/>
              </w:rPr>
            </w:pPr>
            <w:r w:rsidRPr="00FC7A6E">
              <w:rPr>
                <w:sz w:val="22"/>
                <w:szCs w:val="22"/>
              </w:rPr>
              <w:t xml:space="preserve">Appendix D </w:t>
            </w:r>
          </w:p>
        </w:tc>
        <w:tc>
          <w:tcPr>
            <w:tcW w:w="2610" w:type="dxa"/>
          </w:tcPr>
          <w:p w14:paraId="74A85CA7" w14:textId="77777777" w:rsidR="008E6D02" w:rsidRPr="00FC7A6E" w:rsidRDefault="008E6D02" w:rsidP="008E6D02">
            <w:pPr>
              <w:rPr>
                <w:sz w:val="22"/>
                <w:szCs w:val="22"/>
              </w:rPr>
            </w:pPr>
            <w:r w:rsidRPr="00FC7A6E">
              <w:rPr>
                <w:sz w:val="22"/>
                <w:szCs w:val="22"/>
              </w:rPr>
              <w:t>Cost Response Form</w:t>
            </w:r>
            <w:r w:rsidRPr="00FC7A6E">
              <w:rPr>
                <w:sz w:val="22"/>
                <w:szCs w:val="22"/>
              </w:rPr>
              <w:br/>
            </w:r>
          </w:p>
        </w:tc>
        <w:tc>
          <w:tcPr>
            <w:tcW w:w="900" w:type="dxa"/>
          </w:tcPr>
          <w:p w14:paraId="79F76023" w14:textId="77777777" w:rsidR="008E6D02" w:rsidRPr="00FC7A6E" w:rsidRDefault="008E6D02" w:rsidP="008E6D02">
            <w:pPr>
              <w:rPr>
                <w:sz w:val="22"/>
                <w:szCs w:val="22"/>
              </w:rPr>
            </w:pPr>
            <w:r w:rsidRPr="00FC7A6E">
              <w:rPr>
                <w:sz w:val="22"/>
                <w:szCs w:val="22"/>
              </w:rPr>
              <w:t xml:space="preserve"> 115</w:t>
            </w:r>
          </w:p>
        </w:tc>
        <w:tc>
          <w:tcPr>
            <w:tcW w:w="4140" w:type="dxa"/>
          </w:tcPr>
          <w:p w14:paraId="22300718" w14:textId="77777777" w:rsidR="008E6D02" w:rsidRPr="00FC7A6E" w:rsidRDefault="008E6D02" w:rsidP="008E6D02">
            <w:pPr>
              <w:pStyle w:val="ListParagraph"/>
              <w:ind w:left="0"/>
              <w:contextualSpacing w:val="0"/>
              <w:rPr>
                <w:szCs w:val="22"/>
              </w:rPr>
            </w:pPr>
            <w:r w:rsidRPr="00FC7A6E">
              <w:rPr>
                <w:szCs w:val="22"/>
              </w:rPr>
              <w:t xml:space="preserve">The Evaluation Criteria/Factors indicates the bidder with the lowest total cost will receive the most amount of points in the cost evaluation. This would seem to negatively impact those vendors who provide more enhancement hours for use by HSD to enhance ASPEN during the life of the contract. If the vendor provides more enhancement hours for HSD to use, it </w:t>
            </w:r>
            <w:proofErr w:type="gramStart"/>
            <w:r w:rsidRPr="00FC7A6E">
              <w:rPr>
                <w:szCs w:val="22"/>
              </w:rPr>
              <w:t>increase</w:t>
            </w:r>
            <w:proofErr w:type="gramEnd"/>
            <w:r w:rsidRPr="00FC7A6E">
              <w:rPr>
                <w:szCs w:val="22"/>
              </w:rPr>
              <w:t xml:space="preserve"> its bid cost, and negatively impacts their score. This would encourage vendors to include the least number of enhancement hours in their submission, </w:t>
            </w:r>
            <w:proofErr w:type="gramStart"/>
            <w:r w:rsidRPr="00FC7A6E">
              <w:rPr>
                <w:szCs w:val="22"/>
              </w:rPr>
              <w:t>in order to</w:t>
            </w:r>
            <w:proofErr w:type="gramEnd"/>
            <w:r w:rsidRPr="00FC7A6E">
              <w:rPr>
                <w:szCs w:val="22"/>
              </w:rPr>
              <w:t xml:space="preserve"> be competitive in cost proposal scoring. It </w:t>
            </w:r>
            <w:r w:rsidRPr="00FC7A6E">
              <w:rPr>
                <w:szCs w:val="22"/>
              </w:rPr>
              <w:lastRenderedPageBreak/>
              <w:t xml:space="preserve">would also constrain the State's hours at its disposal for enhancements.  </w:t>
            </w:r>
            <w:r w:rsidRPr="00FC7A6E">
              <w:rPr>
                <w:szCs w:val="22"/>
              </w:rPr>
              <w:br/>
            </w:r>
            <w:r w:rsidRPr="00FC7A6E">
              <w:rPr>
                <w:szCs w:val="22"/>
              </w:rPr>
              <w:br/>
              <w:t xml:space="preserve">In order for the State to get an apples-to-apples comparison across bids, can HSD specify an </w:t>
            </w:r>
            <w:proofErr w:type="gramStart"/>
            <w:r w:rsidRPr="00FC7A6E">
              <w:rPr>
                <w:szCs w:val="22"/>
              </w:rPr>
              <w:t>amount</w:t>
            </w:r>
            <w:proofErr w:type="gramEnd"/>
            <w:r w:rsidRPr="00FC7A6E">
              <w:rPr>
                <w:szCs w:val="22"/>
              </w:rPr>
              <w:t xml:space="preserve"> of hours that vendors should price for the Enhancement category?  This will allow the State to truly see which vendor is the least expensive and award points accordingly.</w:t>
            </w:r>
          </w:p>
        </w:tc>
        <w:tc>
          <w:tcPr>
            <w:tcW w:w="4415" w:type="dxa"/>
          </w:tcPr>
          <w:p w14:paraId="405F3E8A" w14:textId="09AA1EBE" w:rsidR="005140FE" w:rsidRPr="00FC7A6E" w:rsidRDefault="005140FE" w:rsidP="005140FE">
            <w:pPr>
              <w:rPr>
                <w:sz w:val="22"/>
                <w:szCs w:val="22"/>
              </w:rPr>
            </w:pPr>
            <w:r w:rsidRPr="00FC7A6E">
              <w:rPr>
                <w:sz w:val="22"/>
                <w:szCs w:val="22"/>
              </w:rPr>
              <w:lastRenderedPageBreak/>
              <w:t>No prescriptive number of hours will be specified. The proposal that is most advantageous for the state may not always be the absolute lowest cost</w:t>
            </w:r>
            <w:r w:rsidR="00386959" w:rsidRPr="00FC7A6E">
              <w:rPr>
                <w:sz w:val="22"/>
                <w:szCs w:val="22"/>
              </w:rPr>
              <w:t>.</w:t>
            </w:r>
          </w:p>
          <w:p w14:paraId="278CD83F" w14:textId="49CC5ED7" w:rsidR="008E6D02" w:rsidRPr="00FC7A6E" w:rsidRDefault="008E6D02" w:rsidP="008E6D02">
            <w:pPr>
              <w:rPr>
                <w:sz w:val="22"/>
                <w:szCs w:val="22"/>
              </w:rPr>
            </w:pPr>
          </w:p>
        </w:tc>
      </w:tr>
      <w:tr w:rsidR="00FC7A6E" w:rsidRPr="00FC7A6E" w14:paraId="63E88AC6" w14:textId="77777777" w:rsidTr="00717C8C">
        <w:tc>
          <w:tcPr>
            <w:tcW w:w="648" w:type="dxa"/>
          </w:tcPr>
          <w:p w14:paraId="6E713799" w14:textId="77777777" w:rsidR="008E6D02" w:rsidRPr="00FC7A6E" w:rsidRDefault="008E6D02" w:rsidP="008E6D02">
            <w:pPr>
              <w:rPr>
                <w:sz w:val="22"/>
                <w:szCs w:val="22"/>
              </w:rPr>
            </w:pPr>
            <w:r w:rsidRPr="00FC7A6E">
              <w:rPr>
                <w:sz w:val="22"/>
                <w:szCs w:val="22"/>
              </w:rPr>
              <w:t>89.</w:t>
            </w:r>
          </w:p>
        </w:tc>
        <w:tc>
          <w:tcPr>
            <w:tcW w:w="1890" w:type="dxa"/>
          </w:tcPr>
          <w:p w14:paraId="086EE26B" w14:textId="77777777" w:rsidR="008E6D02" w:rsidRPr="00FC7A6E" w:rsidRDefault="008E6D02" w:rsidP="008E6D02">
            <w:pPr>
              <w:rPr>
                <w:sz w:val="22"/>
                <w:szCs w:val="22"/>
              </w:rPr>
            </w:pPr>
            <w:r w:rsidRPr="00FC7A6E">
              <w:rPr>
                <w:sz w:val="22"/>
                <w:szCs w:val="22"/>
              </w:rPr>
              <w:t xml:space="preserve">Section B.1 </w:t>
            </w:r>
          </w:p>
        </w:tc>
        <w:tc>
          <w:tcPr>
            <w:tcW w:w="2610" w:type="dxa"/>
          </w:tcPr>
          <w:p w14:paraId="20F0E3D6" w14:textId="77777777" w:rsidR="008E6D02" w:rsidRPr="00FC7A6E" w:rsidRDefault="008E6D02" w:rsidP="008E6D02">
            <w:pPr>
              <w:rPr>
                <w:sz w:val="22"/>
                <w:szCs w:val="22"/>
              </w:rPr>
            </w:pPr>
            <w:r w:rsidRPr="00FC7A6E">
              <w:rPr>
                <w:sz w:val="22"/>
                <w:szCs w:val="22"/>
              </w:rPr>
              <w:t>Organizational Experience, item a)</w:t>
            </w:r>
          </w:p>
        </w:tc>
        <w:tc>
          <w:tcPr>
            <w:tcW w:w="900" w:type="dxa"/>
          </w:tcPr>
          <w:p w14:paraId="54614EB9" w14:textId="77777777" w:rsidR="008E6D02" w:rsidRPr="00FC7A6E" w:rsidRDefault="008E6D02" w:rsidP="008E6D02">
            <w:pPr>
              <w:jc w:val="center"/>
              <w:rPr>
                <w:sz w:val="22"/>
                <w:szCs w:val="22"/>
              </w:rPr>
            </w:pPr>
            <w:r w:rsidRPr="00FC7A6E">
              <w:rPr>
                <w:sz w:val="22"/>
                <w:szCs w:val="22"/>
              </w:rPr>
              <w:t>34</w:t>
            </w:r>
          </w:p>
        </w:tc>
        <w:tc>
          <w:tcPr>
            <w:tcW w:w="4140" w:type="dxa"/>
          </w:tcPr>
          <w:p w14:paraId="34160213" w14:textId="77777777" w:rsidR="008E6D02" w:rsidRPr="00FC7A6E" w:rsidRDefault="008E6D02" w:rsidP="008E6D02">
            <w:pPr>
              <w:pStyle w:val="ListParagraph"/>
              <w:ind w:left="0"/>
              <w:contextualSpacing w:val="0"/>
              <w:rPr>
                <w:szCs w:val="22"/>
              </w:rPr>
            </w:pPr>
            <w:r w:rsidRPr="00FC7A6E">
              <w:rPr>
                <w:szCs w:val="22"/>
              </w:rPr>
              <w:t>RFP Section B.1.a states "</w:t>
            </w:r>
            <w:r w:rsidRPr="00FC7A6E">
              <w:rPr>
                <w:i/>
                <w:iCs/>
                <w:szCs w:val="22"/>
              </w:rPr>
              <w:t>The experience of all proposed subcontractors must be described.</w:t>
            </w:r>
            <w:r w:rsidRPr="00FC7A6E">
              <w:rPr>
                <w:szCs w:val="22"/>
              </w:rPr>
              <w:t>"</w:t>
            </w:r>
            <w:r w:rsidRPr="00FC7A6E">
              <w:rPr>
                <w:szCs w:val="22"/>
              </w:rPr>
              <w:br/>
            </w:r>
            <w:r w:rsidRPr="00FC7A6E">
              <w:rPr>
                <w:szCs w:val="22"/>
              </w:rPr>
              <w:br/>
              <w:t>If a vendor uses subcontractors in a staff augmentation role (i.e., a separate, contractual scope of work is not delineated for a subcontractor and they report as member of the contactor's team), does subcontractor's experience need to be provided in Section B.1.a?</w:t>
            </w:r>
          </w:p>
        </w:tc>
        <w:tc>
          <w:tcPr>
            <w:tcW w:w="4415" w:type="dxa"/>
          </w:tcPr>
          <w:p w14:paraId="4B5A57D6" w14:textId="02F198A1" w:rsidR="008E6D02" w:rsidRPr="00FC7A6E" w:rsidRDefault="00386959" w:rsidP="008E6D02">
            <w:pPr>
              <w:rPr>
                <w:sz w:val="22"/>
                <w:szCs w:val="22"/>
              </w:rPr>
            </w:pPr>
            <w:r w:rsidRPr="00FC7A6E">
              <w:rPr>
                <w:sz w:val="22"/>
                <w:szCs w:val="22"/>
              </w:rPr>
              <w:t xml:space="preserve">Subcontractor experience can be included but </w:t>
            </w:r>
            <w:r w:rsidR="00E821C1">
              <w:rPr>
                <w:sz w:val="22"/>
                <w:szCs w:val="22"/>
              </w:rPr>
              <w:t xml:space="preserve">it is </w:t>
            </w:r>
            <w:r w:rsidRPr="00FC7A6E">
              <w:rPr>
                <w:sz w:val="22"/>
                <w:szCs w:val="22"/>
              </w:rPr>
              <w:t>no</w:t>
            </w:r>
            <w:r w:rsidR="00B2687F" w:rsidRPr="00FC7A6E">
              <w:rPr>
                <w:sz w:val="22"/>
                <w:szCs w:val="22"/>
              </w:rPr>
              <w:t>t</w:t>
            </w:r>
            <w:r w:rsidRPr="00FC7A6E">
              <w:rPr>
                <w:sz w:val="22"/>
                <w:szCs w:val="22"/>
              </w:rPr>
              <w:t xml:space="preserve"> required.</w:t>
            </w:r>
          </w:p>
        </w:tc>
      </w:tr>
      <w:tr w:rsidR="00FC7A6E" w:rsidRPr="00FC7A6E" w14:paraId="665AA7CA" w14:textId="77777777" w:rsidTr="00717C8C">
        <w:tc>
          <w:tcPr>
            <w:tcW w:w="648" w:type="dxa"/>
          </w:tcPr>
          <w:p w14:paraId="6B20CC8E" w14:textId="77777777" w:rsidR="008E6D02" w:rsidRPr="00FC7A6E" w:rsidRDefault="008E6D02" w:rsidP="008E6D02">
            <w:pPr>
              <w:rPr>
                <w:sz w:val="22"/>
                <w:szCs w:val="22"/>
              </w:rPr>
            </w:pPr>
            <w:r w:rsidRPr="00FC7A6E">
              <w:rPr>
                <w:sz w:val="22"/>
                <w:szCs w:val="22"/>
              </w:rPr>
              <w:t>90.</w:t>
            </w:r>
          </w:p>
        </w:tc>
        <w:tc>
          <w:tcPr>
            <w:tcW w:w="1890" w:type="dxa"/>
          </w:tcPr>
          <w:p w14:paraId="645462BD" w14:textId="77777777" w:rsidR="008E6D02" w:rsidRPr="00FC7A6E" w:rsidRDefault="008E6D02" w:rsidP="008E6D02">
            <w:pPr>
              <w:jc w:val="center"/>
              <w:rPr>
                <w:sz w:val="22"/>
                <w:szCs w:val="22"/>
              </w:rPr>
            </w:pPr>
            <w:r w:rsidRPr="00FC7A6E">
              <w:rPr>
                <w:sz w:val="22"/>
                <w:szCs w:val="22"/>
              </w:rPr>
              <w:t>III. RESPONSE FORMAT AND ORGANIZATION</w:t>
            </w:r>
          </w:p>
          <w:p w14:paraId="145CCFF1" w14:textId="77777777" w:rsidR="008E6D02" w:rsidRPr="00FC7A6E" w:rsidRDefault="008E6D02" w:rsidP="008E6D02">
            <w:pPr>
              <w:rPr>
                <w:sz w:val="22"/>
                <w:szCs w:val="22"/>
              </w:rPr>
            </w:pPr>
          </w:p>
        </w:tc>
        <w:tc>
          <w:tcPr>
            <w:tcW w:w="2610" w:type="dxa"/>
          </w:tcPr>
          <w:p w14:paraId="47A21DE0" w14:textId="77777777" w:rsidR="008E6D02" w:rsidRPr="00FC7A6E" w:rsidRDefault="008E6D02" w:rsidP="008E6D02">
            <w:pPr>
              <w:rPr>
                <w:sz w:val="22"/>
                <w:szCs w:val="22"/>
              </w:rPr>
            </w:pPr>
          </w:p>
        </w:tc>
        <w:tc>
          <w:tcPr>
            <w:tcW w:w="900" w:type="dxa"/>
          </w:tcPr>
          <w:p w14:paraId="31610599" w14:textId="77777777" w:rsidR="008E6D02" w:rsidRPr="00FC7A6E" w:rsidRDefault="008E6D02" w:rsidP="008E6D02">
            <w:pPr>
              <w:jc w:val="center"/>
              <w:rPr>
                <w:sz w:val="22"/>
                <w:szCs w:val="22"/>
              </w:rPr>
            </w:pPr>
            <w:r w:rsidRPr="00FC7A6E">
              <w:rPr>
                <w:sz w:val="22"/>
                <w:szCs w:val="22"/>
              </w:rPr>
              <w:t>29</w:t>
            </w:r>
          </w:p>
        </w:tc>
        <w:tc>
          <w:tcPr>
            <w:tcW w:w="4140" w:type="dxa"/>
          </w:tcPr>
          <w:p w14:paraId="722095A5" w14:textId="77777777" w:rsidR="008E6D02" w:rsidRPr="00FC7A6E" w:rsidRDefault="008E6D02" w:rsidP="008E6D02">
            <w:pPr>
              <w:pStyle w:val="ListParagraph"/>
              <w:ind w:left="0"/>
              <w:contextualSpacing w:val="0"/>
              <w:rPr>
                <w:szCs w:val="22"/>
              </w:rPr>
            </w:pPr>
            <w:r w:rsidRPr="00FC7A6E">
              <w:rPr>
                <w:szCs w:val="22"/>
              </w:rPr>
              <w:t>The RFP states "</w:t>
            </w:r>
            <w:r w:rsidRPr="00FC7A6E">
              <w:rPr>
                <w:i/>
                <w:iCs/>
                <w:szCs w:val="22"/>
              </w:rPr>
              <w:t>All information for the Technical Proposal must be combined into a single file/document for uploading</w:t>
            </w:r>
            <w:r w:rsidRPr="00FC7A6E">
              <w:rPr>
                <w:szCs w:val="22"/>
              </w:rPr>
              <w:t xml:space="preserve">" as part of the submission to upload using the Bonfirehub portal. Within the portal, Offerors must also upload four compliance documents individually, which include: Financial Stability, Performance Surety Bond, Letter of Transmittal (Appendix E), and the Contribution Disclosure Form (Appendix B). Can HSD please confirm </w:t>
            </w:r>
            <w:r w:rsidRPr="00FC7A6E">
              <w:rPr>
                <w:szCs w:val="22"/>
              </w:rPr>
              <w:lastRenderedPageBreak/>
              <w:t>each of these four (4) documents uploaded separately must also be part of the full single file/document submitted as part of the Technical Proposal?</w:t>
            </w:r>
          </w:p>
        </w:tc>
        <w:tc>
          <w:tcPr>
            <w:tcW w:w="4415" w:type="dxa"/>
          </w:tcPr>
          <w:p w14:paraId="6719DDB0" w14:textId="77777777" w:rsidR="008E6D02" w:rsidRPr="00FC7A6E" w:rsidRDefault="00D54867" w:rsidP="008E6D02">
            <w:pPr>
              <w:rPr>
                <w:sz w:val="22"/>
                <w:szCs w:val="22"/>
              </w:rPr>
            </w:pPr>
            <w:r w:rsidRPr="00FC7A6E">
              <w:rPr>
                <w:sz w:val="22"/>
                <w:szCs w:val="22"/>
              </w:rPr>
              <w:lastRenderedPageBreak/>
              <w:t xml:space="preserve">Yes please upload these items as specified even if </w:t>
            </w:r>
            <w:r w:rsidR="004A08F2" w:rsidRPr="00FC7A6E">
              <w:rPr>
                <w:sz w:val="22"/>
                <w:szCs w:val="22"/>
              </w:rPr>
              <w:t>they are duplicated in different sections.</w:t>
            </w:r>
          </w:p>
        </w:tc>
      </w:tr>
      <w:tr w:rsidR="00FC7A6E" w:rsidRPr="00FC7A6E" w14:paraId="487800BE" w14:textId="77777777" w:rsidTr="00717C8C">
        <w:tc>
          <w:tcPr>
            <w:tcW w:w="648" w:type="dxa"/>
          </w:tcPr>
          <w:p w14:paraId="3EE3DE14" w14:textId="77777777" w:rsidR="008E6D02" w:rsidRPr="00FC7A6E" w:rsidRDefault="008E6D02" w:rsidP="008E6D02">
            <w:pPr>
              <w:rPr>
                <w:sz w:val="22"/>
                <w:szCs w:val="22"/>
              </w:rPr>
            </w:pPr>
            <w:r w:rsidRPr="00FC7A6E">
              <w:rPr>
                <w:sz w:val="22"/>
                <w:szCs w:val="22"/>
              </w:rPr>
              <w:t>100.</w:t>
            </w:r>
          </w:p>
        </w:tc>
        <w:tc>
          <w:tcPr>
            <w:tcW w:w="1890" w:type="dxa"/>
          </w:tcPr>
          <w:p w14:paraId="46CB7C1C" w14:textId="77777777" w:rsidR="008E6D02" w:rsidRPr="00FC7A6E" w:rsidRDefault="008E6D02" w:rsidP="008E6D02">
            <w:pPr>
              <w:jc w:val="center"/>
              <w:rPr>
                <w:sz w:val="22"/>
                <w:szCs w:val="22"/>
              </w:rPr>
            </w:pPr>
            <w:r w:rsidRPr="00FC7A6E">
              <w:rPr>
                <w:sz w:val="22"/>
                <w:szCs w:val="22"/>
              </w:rPr>
              <w:t>Appendix G</w:t>
            </w:r>
          </w:p>
        </w:tc>
        <w:tc>
          <w:tcPr>
            <w:tcW w:w="2610" w:type="dxa"/>
          </w:tcPr>
          <w:p w14:paraId="076505A8" w14:textId="77777777" w:rsidR="008E6D02" w:rsidRPr="00FC7A6E" w:rsidRDefault="008E6D02" w:rsidP="008E6D02">
            <w:pPr>
              <w:rPr>
                <w:sz w:val="22"/>
                <w:szCs w:val="22"/>
              </w:rPr>
            </w:pPr>
            <w:r w:rsidRPr="00FC7A6E">
              <w:rPr>
                <w:sz w:val="22"/>
                <w:szCs w:val="22"/>
              </w:rPr>
              <w:t>A.4 Batch Management</w:t>
            </w:r>
            <w:r w:rsidRPr="00FC7A6E">
              <w:rPr>
                <w:sz w:val="22"/>
                <w:szCs w:val="22"/>
              </w:rPr>
              <w:br/>
            </w:r>
          </w:p>
        </w:tc>
        <w:tc>
          <w:tcPr>
            <w:tcW w:w="900" w:type="dxa"/>
          </w:tcPr>
          <w:p w14:paraId="4996BC72" w14:textId="77777777" w:rsidR="008E6D02" w:rsidRPr="00FC7A6E" w:rsidRDefault="008E6D02" w:rsidP="008E6D02">
            <w:pPr>
              <w:jc w:val="center"/>
              <w:rPr>
                <w:sz w:val="22"/>
                <w:szCs w:val="22"/>
              </w:rPr>
            </w:pPr>
            <w:r w:rsidRPr="00FC7A6E">
              <w:rPr>
                <w:sz w:val="22"/>
                <w:szCs w:val="22"/>
              </w:rPr>
              <w:t>134</w:t>
            </w:r>
          </w:p>
        </w:tc>
        <w:tc>
          <w:tcPr>
            <w:tcW w:w="4140" w:type="dxa"/>
          </w:tcPr>
          <w:p w14:paraId="36C84705" w14:textId="77777777" w:rsidR="008E6D02" w:rsidRPr="00FC7A6E" w:rsidRDefault="008E6D02" w:rsidP="008E6D02">
            <w:pPr>
              <w:pStyle w:val="ListParagraph"/>
              <w:ind w:left="0"/>
              <w:contextualSpacing w:val="0"/>
              <w:rPr>
                <w:szCs w:val="22"/>
              </w:rPr>
            </w:pPr>
            <w:r w:rsidRPr="00FC7A6E">
              <w:rPr>
                <w:szCs w:val="22"/>
              </w:rPr>
              <w:t>Within RFP Appendix G, the last requirement for A.4 Batch Management before A.5 Reports Assessment doesn't contain a requirement ID. Can HSD please confirm if Offerors should associate and reference a requirement ID when responding for Batch Quality Management?</w:t>
            </w:r>
          </w:p>
        </w:tc>
        <w:tc>
          <w:tcPr>
            <w:tcW w:w="4415" w:type="dxa"/>
          </w:tcPr>
          <w:p w14:paraId="3C5949FB" w14:textId="77777777" w:rsidR="008E6D02" w:rsidRPr="00FC7A6E" w:rsidRDefault="007C0BB2" w:rsidP="008E6D02">
            <w:pPr>
              <w:rPr>
                <w:sz w:val="22"/>
                <w:szCs w:val="22"/>
              </w:rPr>
            </w:pPr>
            <w:r w:rsidRPr="00FC7A6E">
              <w:rPr>
                <w:sz w:val="22"/>
                <w:szCs w:val="22"/>
              </w:rPr>
              <w:t>Please label it as batch quality management.</w:t>
            </w:r>
          </w:p>
        </w:tc>
      </w:tr>
      <w:tr w:rsidR="00FC7A6E" w:rsidRPr="00FC7A6E" w14:paraId="1517E177" w14:textId="77777777" w:rsidTr="00717C8C">
        <w:tc>
          <w:tcPr>
            <w:tcW w:w="648" w:type="dxa"/>
          </w:tcPr>
          <w:p w14:paraId="3EC15BB4" w14:textId="77777777" w:rsidR="008E6D02" w:rsidRPr="00FC7A6E" w:rsidRDefault="008E6D02" w:rsidP="008E6D02">
            <w:pPr>
              <w:rPr>
                <w:sz w:val="22"/>
                <w:szCs w:val="22"/>
              </w:rPr>
            </w:pPr>
            <w:r w:rsidRPr="00FC7A6E">
              <w:rPr>
                <w:sz w:val="22"/>
                <w:szCs w:val="22"/>
              </w:rPr>
              <w:t>101.</w:t>
            </w:r>
          </w:p>
        </w:tc>
        <w:tc>
          <w:tcPr>
            <w:tcW w:w="1890" w:type="dxa"/>
          </w:tcPr>
          <w:p w14:paraId="1AE7EAB3" w14:textId="77777777" w:rsidR="008E6D02" w:rsidRPr="00FC7A6E" w:rsidRDefault="008E6D02" w:rsidP="008E6D02">
            <w:pPr>
              <w:jc w:val="center"/>
              <w:rPr>
                <w:sz w:val="22"/>
                <w:szCs w:val="22"/>
              </w:rPr>
            </w:pPr>
          </w:p>
        </w:tc>
        <w:tc>
          <w:tcPr>
            <w:tcW w:w="2610" w:type="dxa"/>
          </w:tcPr>
          <w:p w14:paraId="4E23947E" w14:textId="77777777" w:rsidR="008E6D02" w:rsidRPr="00FC7A6E" w:rsidRDefault="008E6D02" w:rsidP="008E6D02">
            <w:pPr>
              <w:rPr>
                <w:sz w:val="22"/>
                <w:szCs w:val="22"/>
              </w:rPr>
            </w:pPr>
          </w:p>
        </w:tc>
        <w:tc>
          <w:tcPr>
            <w:tcW w:w="900" w:type="dxa"/>
          </w:tcPr>
          <w:p w14:paraId="460479D8" w14:textId="77777777" w:rsidR="008E6D02" w:rsidRPr="00FC7A6E" w:rsidRDefault="008E6D02" w:rsidP="008E6D02">
            <w:pPr>
              <w:jc w:val="center"/>
              <w:rPr>
                <w:sz w:val="22"/>
                <w:szCs w:val="22"/>
              </w:rPr>
            </w:pPr>
          </w:p>
        </w:tc>
        <w:tc>
          <w:tcPr>
            <w:tcW w:w="4140" w:type="dxa"/>
          </w:tcPr>
          <w:p w14:paraId="34C325AB" w14:textId="77777777" w:rsidR="008E6D02" w:rsidRPr="00FC7A6E" w:rsidRDefault="008E6D02" w:rsidP="008E6D02">
            <w:pPr>
              <w:pStyle w:val="ListParagraph"/>
              <w:ind w:left="0"/>
              <w:contextualSpacing w:val="0"/>
              <w:rPr>
                <w:szCs w:val="22"/>
              </w:rPr>
            </w:pPr>
            <w:r w:rsidRPr="00FC7A6E">
              <w:rPr>
                <w:szCs w:val="22"/>
              </w:rPr>
              <w:t>What is the estimated funding source, or budget for this project?</w:t>
            </w:r>
          </w:p>
          <w:p w14:paraId="3D88CE90" w14:textId="77777777" w:rsidR="008E6D02" w:rsidRPr="00FC7A6E" w:rsidRDefault="008E6D02" w:rsidP="008E6D02">
            <w:pPr>
              <w:pStyle w:val="ListParagraph"/>
              <w:ind w:left="0"/>
              <w:contextualSpacing w:val="0"/>
              <w:rPr>
                <w:szCs w:val="22"/>
              </w:rPr>
            </w:pPr>
          </w:p>
        </w:tc>
        <w:tc>
          <w:tcPr>
            <w:tcW w:w="4415" w:type="dxa"/>
          </w:tcPr>
          <w:p w14:paraId="4469420E" w14:textId="77777777" w:rsidR="008E6D02" w:rsidRPr="00FC7A6E" w:rsidRDefault="004A08F2" w:rsidP="008E6D02">
            <w:pPr>
              <w:rPr>
                <w:sz w:val="22"/>
                <w:szCs w:val="22"/>
              </w:rPr>
            </w:pPr>
            <w:r w:rsidRPr="00FC7A6E">
              <w:rPr>
                <w:sz w:val="22"/>
                <w:szCs w:val="22"/>
              </w:rPr>
              <w:t>Funding will be determined later in the RFP  and contract process. ASPEN related work involves both state and federal funding.</w:t>
            </w:r>
          </w:p>
        </w:tc>
      </w:tr>
      <w:tr w:rsidR="00FC7A6E" w:rsidRPr="00FC7A6E" w14:paraId="63DE6668" w14:textId="77777777" w:rsidTr="00717C8C">
        <w:tc>
          <w:tcPr>
            <w:tcW w:w="648" w:type="dxa"/>
          </w:tcPr>
          <w:p w14:paraId="5031458E" w14:textId="77777777" w:rsidR="008E6D02" w:rsidRPr="00FC7A6E" w:rsidRDefault="008E6D02" w:rsidP="008E6D02">
            <w:pPr>
              <w:rPr>
                <w:sz w:val="22"/>
                <w:szCs w:val="22"/>
              </w:rPr>
            </w:pPr>
            <w:r w:rsidRPr="00FC7A6E">
              <w:rPr>
                <w:sz w:val="22"/>
                <w:szCs w:val="22"/>
              </w:rPr>
              <w:t>102.</w:t>
            </w:r>
          </w:p>
        </w:tc>
        <w:tc>
          <w:tcPr>
            <w:tcW w:w="1890" w:type="dxa"/>
          </w:tcPr>
          <w:p w14:paraId="0D4642B0" w14:textId="77777777" w:rsidR="008E6D02" w:rsidRPr="00FC7A6E" w:rsidRDefault="008E6D02" w:rsidP="008E6D02">
            <w:pPr>
              <w:jc w:val="center"/>
              <w:rPr>
                <w:sz w:val="22"/>
                <w:szCs w:val="22"/>
              </w:rPr>
            </w:pPr>
          </w:p>
        </w:tc>
        <w:tc>
          <w:tcPr>
            <w:tcW w:w="2610" w:type="dxa"/>
          </w:tcPr>
          <w:p w14:paraId="5B791534" w14:textId="77777777" w:rsidR="008E6D02" w:rsidRPr="00FC7A6E" w:rsidRDefault="008E6D02" w:rsidP="008E6D02">
            <w:pPr>
              <w:rPr>
                <w:sz w:val="22"/>
                <w:szCs w:val="22"/>
              </w:rPr>
            </w:pPr>
          </w:p>
        </w:tc>
        <w:tc>
          <w:tcPr>
            <w:tcW w:w="900" w:type="dxa"/>
          </w:tcPr>
          <w:p w14:paraId="4F2F5FBB" w14:textId="77777777" w:rsidR="008E6D02" w:rsidRPr="00FC7A6E" w:rsidRDefault="008E6D02" w:rsidP="008E6D02">
            <w:pPr>
              <w:jc w:val="center"/>
              <w:rPr>
                <w:sz w:val="22"/>
                <w:szCs w:val="22"/>
              </w:rPr>
            </w:pPr>
          </w:p>
        </w:tc>
        <w:tc>
          <w:tcPr>
            <w:tcW w:w="4140" w:type="dxa"/>
          </w:tcPr>
          <w:p w14:paraId="67785BBA" w14:textId="77777777" w:rsidR="008E6D02" w:rsidRPr="00FC7A6E" w:rsidRDefault="008E6D02" w:rsidP="008E6D02">
            <w:pPr>
              <w:pStyle w:val="ListParagraph"/>
              <w:ind w:left="0"/>
              <w:contextualSpacing w:val="0"/>
              <w:rPr>
                <w:szCs w:val="22"/>
              </w:rPr>
            </w:pPr>
            <w:r>
              <w:t xml:space="preserve">Has funding been secured, or is that expected to take place </w:t>
            </w:r>
            <w:proofErr w:type="gramStart"/>
            <w:r>
              <w:t>at a later date</w:t>
            </w:r>
            <w:proofErr w:type="gramEnd"/>
            <w:r>
              <w:t>?</w:t>
            </w:r>
          </w:p>
          <w:p w14:paraId="0F63E3C3" w14:textId="77777777" w:rsidR="008E6D02" w:rsidRPr="00FC7A6E" w:rsidRDefault="008E6D02" w:rsidP="008E6D02">
            <w:pPr>
              <w:pStyle w:val="ListParagraph"/>
              <w:ind w:left="0"/>
              <w:contextualSpacing w:val="0"/>
              <w:rPr>
                <w:szCs w:val="22"/>
              </w:rPr>
            </w:pPr>
          </w:p>
        </w:tc>
        <w:tc>
          <w:tcPr>
            <w:tcW w:w="4415" w:type="dxa"/>
          </w:tcPr>
          <w:p w14:paraId="0625669E" w14:textId="77777777" w:rsidR="008E6D02" w:rsidRPr="00FC7A6E" w:rsidRDefault="004A08F2" w:rsidP="008E6D02">
            <w:pPr>
              <w:rPr>
                <w:sz w:val="22"/>
                <w:szCs w:val="22"/>
              </w:rPr>
            </w:pPr>
            <w:r w:rsidRPr="00FC7A6E">
              <w:rPr>
                <w:sz w:val="22"/>
                <w:szCs w:val="22"/>
              </w:rPr>
              <w:t>Funding will be determined later in the RFP  and contract process. ASPEN related work involves both state and federal funding.</w:t>
            </w:r>
          </w:p>
        </w:tc>
      </w:tr>
      <w:tr w:rsidR="00FC7A6E" w:rsidRPr="00FC7A6E" w14:paraId="5BF8705D" w14:textId="77777777" w:rsidTr="00717C8C">
        <w:tc>
          <w:tcPr>
            <w:tcW w:w="648" w:type="dxa"/>
          </w:tcPr>
          <w:p w14:paraId="660B87A9" w14:textId="77777777" w:rsidR="008E6D02" w:rsidRPr="00FC7A6E" w:rsidRDefault="008E6D02" w:rsidP="008E6D02">
            <w:pPr>
              <w:rPr>
                <w:sz w:val="22"/>
                <w:szCs w:val="22"/>
              </w:rPr>
            </w:pPr>
            <w:r w:rsidRPr="00FC7A6E">
              <w:rPr>
                <w:sz w:val="22"/>
                <w:szCs w:val="22"/>
              </w:rPr>
              <w:t>103.</w:t>
            </w:r>
          </w:p>
        </w:tc>
        <w:tc>
          <w:tcPr>
            <w:tcW w:w="1890" w:type="dxa"/>
          </w:tcPr>
          <w:p w14:paraId="63603D1A" w14:textId="77777777" w:rsidR="008E6D02" w:rsidRPr="00FC7A6E" w:rsidRDefault="008E6D02" w:rsidP="008E6D02">
            <w:pPr>
              <w:jc w:val="center"/>
              <w:rPr>
                <w:sz w:val="22"/>
                <w:szCs w:val="22"/>
              </w:rPr>
            </w:pPr>
          </w:p>
        </w:tc>
        <w:tc>
          <w:tcPr>
            <w:tcW w:w="2610" w:type="dxa"/>
          </w:tcPr>
          <w:p w14:paraId="7E14FF0F" w14:textId="77777777" w:rsidR="008E6D02" w:rsidRPr="00FC7A6E" w:rsidRDefault="008E6D02" w:rsidP="008E6D02">
            <w:pPr>
              <w:rPr>
                <w:sz w:val="22"/>
                <w:szCs w:val="22"/>
              </w:rPr>
            </w:pPr>
          </w:p>
        </w:tc>
        <w:tc>
          <w:tcPr>
            <w:tcW w:w="900" w:type="dxa"/>
          </w:tcPr>
          <w:p w14:paraId="0689E2E1" w14:textId="77777777" w:rsidR="008E6D02" w:rsidRPr="00FC7A6E" w:rsidRDefault="008E6D02" w:rsidP="008E6D02">
            <w:pPr>
              <w:jc w:val="center"/>
              <w:rPr>
                <w:sz w:val="22"/>
                <w:szCs w:val="22"/>
              </w:rPr>
            </w:pPr>
          </w:p>
        </w:tc>
        <w:tc>
          <w:tcPr>
            <w:tcW w:w="4140" w:type="dxa"/>
          </w:tcPr>
          <w:p w14:paraId="72D19219" w14:textId="77777777" w:rsidR="008E6D02" w:rsidRPr="00FC7A6E" w:rsidRDefault="008E6D02" w:rsidP="008E6D02">
            <w:pPr>
              <w:pStyle w:val="ListParagraph"/>
              <w:ind w:left="0"/>
              <w:contextualSpacing w:val="0"/>
              <w:rPr>
                <w:szCs w:val="22"/>
              </w:rPr>
            </w:pPr>
            <w:r>
              <w:t>Is this a new requirement? Or is there an incumbent vendor providing these services? If so, what is the contract number, vendor name, and term of the contract?</w:t>
            </w:r>
          </w:p>
          <w:p w14:paraId="6CDECA68" w14:textId="77777777" w:rsidR="008E6D02" w:rsidRDefault="008E6D02" w:rsidP="008E6D02">
            <w:pPr>
              <w:pStyle w:val="ListParagraph"/>
              <w:ind w:left="0"/>
              <w:contextualSpacing w:val="0"/>
            </w:pPr>
          </w:p>
        </w:tc>
        <w:tc>
          <w:tcPr>
            <w:tcW w:w="4415" w:type="dxa"/>
          </w:tcPr>
          <w:p w14:paraId="3A07E567" w14:textId="77777777" w:rsidR="008E6D02" w:rsidRPr="00FC7A6E" w:rsidRDefault="004A08F2" w:rsidP="008E6D02">
            <w:pPr>
              <w:rPr>
                <w:sz w:val="22"/>
                <w:szCs w:val="22"/>
              </w:rPr>
            </w:pPr>
            <w:r w:rsidRPr="00FC7A6E">
              <w:rPr>
                <w:sz w:val="22"/>
                <w:szCs w:val="22"/>
              </w:rPr>
              <w:t>Please reference existing contract for details on what is currently being provided.</w:t>
            </w:r>
          </w:p>
        </w:tc>
      </w:tr>
      <w:tr w:rsidR="008E6D02" w:rsidRPr="00FC7A6E" w14:paraId="5B82F19F" w14:textId="77777777" w:rsidTr="00717C8C">
        <w:tc>
          <w:tcPr>
            <w:tcW w:w="648" w:type="dxa"/>
          </w:tcPr>
          <w:p w14:paraId="64FB98B8" w14:textId="77777777" w:rsidR="008E6D02" w:rsidRPr="00FC7A6E" w:rsidRDefault="008E6D02" w:rsidP="008E6D02">
            <w:pPr>
              <w:rPr>
                <w:sz w:val="22"/>
                <w:szCs w:val="22"/>
              </w:rPr>
            </w:pPr>
            <w:r w:rsidRPr="00FC7A6E">
              <w:rPr>
                <w:sz w:val="22"/>
                <w:szCs w:val="22"/>
              </w:rPr>
              <w:t>104.</w:t>
            </w:r>
          </w:p>
        </w:tc>
        <w:tc>
          <w:tcPr>
            <w:tcW w:w="1890" w:type="dxa"/>
          </w:tcPr>
          <w:p w14:paraId="231EAB21" w14:textId="77777777" w:rsidR="008E6D02" w:rsidRPr="00FC7A6E" w:rsidRDefault="008E6D02" w:rsidP="008E6D02">
            <w:pPr>
              <w:jc w:val="center"/>
              <w:rPr>
                <w:sz w:val="22"/>
                <w:szCs w:val="22"/>
              </w:rPr>
            </w:pPr>
          </w:p>
        </w:tc>
        <w:tc>
          <w:tcPr>
            <w:tcW w:w="2610" w:type="dxa"/>
          </w:tcPr>
          <w:p w14:paraId="6A97D41F" w14:textId="77777777" w:rsidR="008E6D02" w:rsidRPr="00FC7A6E" w:rsidRDefault="008E6D02" w:rsidP="008E6D02">
            <w:pPr>
              <w:rPr>
                <w:sz w:val="22"/>
                <w:szCs w:val="22"/>
              </w:rPr>
            </w:pPr>
          </w:p>
        </w:tc>
        <w:tc>
          <w:tcPr>
            <w:tcW w:w="900" w:type="dxa"/>
          </w:tcPr>
          <w:p w14:paraId="5DB19FDF" w14:textId="77777777" w:rsidR="008E6D02" w:rsidRPr="00FC7A6E" w:rsidRDefault="008E6D02" w:rsidP="008E6D02">
            <w:pPr>
              <w:jc w:val="center"/>
              <w:rPr>
                <w:sz w:val="22"/>
                <w:szCs w:val="22"/>
              </w:rPr>
            </w:pPr>
          </w:p>
        </w:tc>
        <w:tc>
          <w:tcPr>
            <w:tcW w:w="4140" w:type="dxa"/>
          </w:tcPr>
          <w:p w14:paraId="024F1C76" w14:textId="77777777" w:rsidR="008E6D02" w:rsidRPr="00FC7A6E" w:rsidRDefault="008E6D02" w:rsidP="008E6D02">
            <w:pPr>
              <w:pStyle w:val="ListParagraph"/>
              <w:ind w:left="0"/>
              <w:contextualSpacing w:val="0"/>
              <w:rPr>
                <w:szCs w:val="22"/>
              </w:rPr>
            </w:pPr>
            <w:r>
              <w:t xml:space="preserve">Is there a timeline for when this project must be started or awarded? </w:t>
            </w:r>
          </w:p>
          <w:p w14:paraId="3003844E" w14:textId="77777777" w:rsidR="008E6D02" w:rsidRDefault="008E6D02" w:rsidP="008E6D02">
            <w:pPr>
              <w:pStyle w:val="ListParagraph"/>
              <w:ind w:left="0"/>
              <w:contextualSpacing w:val="0"/>
            </w:pPr>
          </w:p>
        </w:tc>
        <w:tc>
          <w:tcPr>
            <w:tcW w:w="4415" w:type="dxa"/>
          </w:tcPr>
          <w:p w14:paraId="11F768FA" w14:textId="77777777" w:rsidR="008E6D02" w:rsidRPr="00FC7A6E" w:rsidRDefault="007C0BB2" w:rsidP="008E6D02">
            <w:pPr>
              <w:rPr>
                <w:sz w:val="22"/>
                <w:szCs w:val="22"/>
              </w:rPr>
            </w:pPr>
            <w:r w:rsidRPr="00FC7A6E">
              <w:rPr>
                <w:sz w:val="22"/>
                <w:szCs w:val="22"/>
              </w:rPr>
              <w:t>The contract will be awarded be the end of calendar year 2022 so that work can begin in January 2023.</w:t>
            </w:r>
          </w:p>
        </w:tc>
      </w:tr>
    </w:tbl>
    <w:p w14:paraId="497C4072" w14:textId="77777777" w:rsidR="002D57D3" w:rsidRPr="00FC7A6E" w:rsidRDefault="002D57D3" w:rsidP="002D57D3">
      <w:pPr>
        <w:pStyle w:val="Header"/>
        <w:tabs>
          <w:tab w:val="clear" w:pos="4320"/>
          <w:tab w:val="clear" w:pos="8640"/>
        </w:tabs>
        <w:rPr>
          <w:sz w:val="22"/>
          <w:szCs w:val="22"/>
        </w:rPr>
      </w:pPr>
    </w:p>
    <w:sectPr w:rsidR="002D57D3" w:rsidRPr="00FC7A6E" w:rsidSect="001F196B">
      <w:headerReference w:type="default" r:id="rId11"/>
      <w:footerReference w:type="even" r:id="rId12"/>
      <w:footerReference w:type="default" r:id="rId13"/>
      <w:pgSz w:w="15840" w:h="12240" w:orient="landscape"/>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6708B" w14:textId="77777777" w:rsidR="002920D0" w:rsidRDefault="002920D0">
      <w:r>
        <w:separator/>
      </w:r>
    </w:p>
  </w:endnote>
  <w:endnote w:type="continuationSeparator" w:id="0">
    <w:p w14:paraId="2363C039" w14:textId="77777777" w:rsidR="002920D0" w:rsidRDefault="002920D0">
      <w:r>
        <w:continuationSeparator/>
      </w:r>
    </w:p>
  </w:endnote>
  <w:endnote w:type="continuationNotice" w:id="1">
    <w:p w14:paraId="49CBA352" w14:textId="77777777" w:rsidR="002920D0" w:rsidRDefault="002920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C4A25" w14:textId="77777777" w:rsidR="007F3B93" w:rsidRDefault="007F3B93" w:rsidP="005772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052124" w14:textId="77777777" w:rsidR="007F3B93" w:rsidRDefault="007F3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1220E" w14:textId="77777777" w:rsidR="007F3B93" w:rsidRPr="006321B2" w:rsidRDefault="007F3B93" w:rsidP="00577231">
    <w:pPr>
      <w:pStyle w:val="Footer"/>
      <w:framePr w:wrap="around" w:vAnchor="text" w:hAnchor="margin" w:xAlign="center" w:y="1"/>
      <w:rPr>
        <w:rStyle w:val="PageNumber"/>
      </w:rPr>
    </w:pPr>
    <w:r w:rsidRPr="006321B2">
      <w:rPr>
        <w:rStyle w:val="PageNumber"/>
      </w:rPr>
      <w:t xml:space="preserve">Page </w:t>
    </w:r>
    <w:r w:rsidRPr="006321B2">
      <w:rPr>
        <w:rStyle w:val="PageNumber"/>
      </w:rPr>
      <w:fldChar w:fldCharType="begin"/>
    </w:r>
    <w:r w:rsidRPr="006321B2">
      <w:rPr>
        <w:rStyle w:val="PageNumber"/>
      </w:rPr>
      <w:instrText xml:space="preserve"> PAGE </w:instrText>
    </w:r>
    <w:r w:rsidRPr="006321B2">
      <w:rPr>
        <w:rStyle w:val="PageNumber"/>
      </w:rPr>
      <w:fldChar w:fldCharType="separate"/>
    </w:r>
    <w:r w:rsidR="009207D2" w:rsidRPr="006321B2">
      <w:rPr>
        <w:rStyle w:val="PageNumber"/>
        <w:noProof/>
      </w:rPr>
      <w:t>1</w:t>
    </w:r>
    <w:r w:rsidRPr="006321B2">
      <w:rPr>
        <w:rStyle w:val="PageNumber"/>
      </w:rPr>
      <w:fldChar w:fldCharType="end"/>
    </w:r>
    <w:r w:rsidRPr="006321B2">
      <w:rPr>
        <w:rStyle w:val="PageNumber"/>
      </w:rPr>
      <w:t xml:space="preserve"> of </w:t>
    </w:r>
    <w:r w:rsidRPr="006321B2">
      <w:rPr>
        <w:rStyle w:val="PageNumber"/>
      </w:rPr>
      <w:fldChar w:fldCharType="begin"/>
    </w:r>
    <w:r w:rsidRPr="006321B2">
      <w:rPr>
        <w:rStyle w:val="PageNumber"/>
      </w:rPr>
      <w:instrText xml:space="preserve"> NUMPAGES </w:instrText>
    </w:r>
    <w:r w:rsidRPr="006321B2">
      <w:rPr>
        <w:rStyle w:val="PageNumber"/>
      </w:rPr>
      <w:fldChar w:fldCharType="separate"/>
    </w:r>
    <w:r w:rsidR="009207D2" w:rsidRPr="006321B2">
      <w:rPr>
        <w:rStyle w:val="PageNumber"/>
        <w:noProof/>
      </w:rPr>
      <w:t>1</w:t>
    </w:r>
    <w:r w:rsidRPr="006321B2">
      <w:rPr>
        <w:rStyle w:val="PageNumber"/>
      </w:rPr>
      <w:fldChar w:fldCharType="end"/>
    </w:r>
  </w:p>
  <w:p w14:paraId="449468CC" w14:textId="77777777" w:rsidR="007F3B93" w:rsidRPr="00791B1E" w:rsidRDefault="007F3B93" w:rsidP="003E290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1AE4B" w14:textId="77777777" w:rsidR="002920D0" w:rsidRDefault="002920D0">
      <w:r>
        <w:separator/>
      </w:r>
    </w:p>
  </w:footnote>
  <w:footnote w:type="continuationSeparator" w:id="0">
    <w:p w14:paraId="5DF9F7D5" w14:textId="77777777" w:rsidR="002920D0" w:rsidRDefault="002920D0">
      <w:r>
        <w:continuationSeparator/>
      </w:r>
    </w:p>
  </w:footnote>
  <w:footnote w:type="continuationNotice" w:id="1">
    <w:p w14:paraId="3D6B538F" w14:textId="77777777" w:rsidR="002920D0" w:rsidRDefault="002920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E6EB3" w14:textId="77777777" w:rsidR="00E229F1" w:rsidRPr="00E229F1" w:rsidRDefault="00E229F1" w:rsidP="00E229F1">
    <w:pPr>
      <w:spacing w:after="160" w:line="259" w:lineRule="auto"/>
      <w:jc w:val="center"/>
      <w:rPr>
        <w:b/>
        <w:bCs/>
        <w:sz w:val="28"/>
        <w:szCs w:val="28"/>
      </w:rPr>
    </w:pPr>
    <w:r w:rsidRPr="00180DDE">
      <w:rPr>
        <w:b/>
        <w:bCs/>
        <w:sz w:val="28"/>
        <w:szCs w:val="28"/>
      </w:rPr>
      <w:t>ASPEN IT Enhancement and Support Services</w:t>
    </w:r>
  </w:p>
  <w:p w14:paraId="1BD97443" w14:textId="77777777" w:rsidR="007F3B93" w:rsidRPr="00791B1E" w:rsidRDefault="007F3B93" w:rsidP="00680466">
    <w:pPr>
      <w:pStyle w:val="Header"/>
      <w:jc w:val="center"/>
      <w:rPr>
        <w:rFonts w:ascii="Arial" w:hAnsi="Arial" w:cs="Arial"/>
        <w:b/>
      </w:rPr>
    </w:pPr>
    <w:r w:rsidRPr="00791B1E">
      <w:rPr>
        <w:rFonts w:ascii="Arial" w:hAnsi="Arial" w:cs="Arial"/>
        <w:b/>
      </w:rPr>
      <w:t>RFP #</w:t>
    </w:r>
    <w:r w:rsidR="00E229F1">
      <w:rPr>
        <w:rFonts w:ascii="Arial" w:hAnsi="Arial" w:cs="Arial"/>
        <w:b/>
      </w:rPr>
      <w:t xml:space="preserve"> 22-630-4000-0006</w:t>
    </w:r>
  </w:p>
  <w:p w14:paraId="004E00C4" w14:textId="77777777" w:rsidR="007F3B93" w:rsidRPr="00791B1E" w:rsidRDefault="007F3B93" w:rsidP="00680466">
    <w:pPr>
      <w:pStyle w:val="Header"/>
      <w:jc w:val="center"/>
      <w:rPr>
        <w:rFonts w:ascii="Arial" w:hAnsi="Arial" w:cs="Arial"/>
        <w:b/>
      </w:rPr>
    </w:pPr>
  </w:p>
  <w:p w14:paraId="4B802230" w14:textId="77777777" w:rsidR="007F3B93" w:rsidRDefault="007F3B93" w:rsidP="00680466">
    <w:pPr>
      <w:pStyle w:val="Header"/>
      <w:jc w:val="center"/>
      <w:rPr>
        <w:rFonts w:ascii="Arial" w:hAnsi="Arial" w:cs="Arial"/>
        <w:b/>
      </w:rPr>
    </w:pPr>
    <w:r w:rsidRPr="00791B1E">
      <w:rPr>
        <w:rFonts w:ascii="Arial" w:hAnsi="Arial" w:cs="Arial"/>
        <w:b/>
      </w:rPr>
      <w:t>RESPONSES TO QUESTIONS</w:t>
    </w:r>
    <w:r>
      <w:rPr>
        <w:rFonts w:ascii="Arial" w:hAnsi="Arial" w:cs="Arial"/>
        <w:b/>
      </w:rPr>
      <w:t xml:space="preserve"> </w:t>
    </w:r>
  </w:p>
  <w:p w14:paraId="0DAC741E" w14:textId="77777777" w:rsidR="007F3B93" w:rsidRPr="002D57D3" w:rsidRDefault="007F3B93" w:rsidP="00680466">
    <w:pPr>
      <w:pStyle w:val="Header"/>
      <w:jc w:val="center"/>
      <w:rPr>
        <w:rFonts w:ascii="Perpetua" w:hAnsi="Perpetua" w:cs="Tahoma"/>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E6E7B"/>
    <w:multiLevelType w:val="hybridMultilevel"/>
    <w:tmpl w:val="5F4C47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65E3A"/>
    <w:multiLevelType w:val="hybridMultilevel"/>
    <w:tmpl w:val="4FCE26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F112DDE"/>
    <w:multiLevelType w:val="hybridMultilevel"/>
    <w:tmpl w:val="066CAC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07E64E0"/>
    <w:multiLevelType w:val="hybridMultilevel"/>
    <w:tmpl w:val="F4AAC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BF31F9"/>
    <w:multiLevelType w:val="hybridMultilevel"/>
    <w:tmpl w:val="066CAC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0C62415"/>
    <w:multiLevelType w:val="hybridMultilevel"/>
    <w:tmpl w:val="D2F6DF0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0D74510"/>
    <w:multiLevelType w:val="hybridMultilevel"/>
    <w:tmpl w:val="98DE0F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86B71F6"/>
    <w:multiLevelType w:val="hybridMultilevel"/>
    <w:tmpl w:val="C2D0438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CE70247"/>
    <w:multiLevelType w:val="hybridMultilevel"/>
    <w:tmpl w:val="4D423A5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673BA6"/>
    <w:multiLevelType w:val="hybridMultilevel"/>
    <w:tmpl w:val="639AA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6D3F91"/>
    <w:multiLevelType w:val="hybridMultilevel"/>
    <w:tmpl w:val="E1AE50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23568F"/>
    <w:multiLevelType w:val="hybridMultilevel"/>
    <w:tmpl w:val="EDCE97BC"/>
    <w:lvl w:ilvl="0" w:tplc="09568244">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0534E0"/>
    <w:multiLevelType w:val="hybridMultilevel"/>
    <w:tmpl w:val="5DB8BC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B313739"/>
    <w:multiLevelType w:val="hybridMultilevel"/>
    <w:tmpl w:val="88CA454C"/>
    <w:lvl w:ilvl="0" w:tplc="CC4650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1205F9"/>
    <w:multiLevelType w:val="hybridMultilevel"/>
    <w:tmpl w:val="5F4C47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34B7D"/>
    <w:multiLevelType w:val="hybridMultilevel"/>
    <w:tmpl w:val="066CAC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37FB4A5E"/>
    <w:multiLevelType w:val="hybridMultilevel"/>
    <w:tmpl w:val="54C810D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1562C7D0">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E381D53"/>
    <w:multiLevelType w:val="hybridMultilevel"/>
    <w:tmpl w:val="56E87B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14E00A8"/>
    <w:multiLevelType w:val="hybridMultilevel"/>
    <w:tmpl w:val="639AA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FA63F3"/>
    <w:multiLevelType w:val="hybridMultilevel"/>
    <w:tmpl w:val="066CAC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43252A43"/>
    <w:multiLevelType w:val="hybridMultilevel"/>
    <w:tmpl w:val="1982D1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7E621DB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2B0C65"/>
    <w:multiLevelType w:val="hybridMultilevel"/>
    <w:tmpl w:val="A4865868"/>
    <w:lvl w:ilvl="0" w:tplc="666A90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E35F85"/>
    <w:multiLevelType w:val="hybridMultilevel"/>
    <w:tmpl w:val="92BA59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ABA139F"/>
    <w:multiLevelType w:val="hybridMultilevel"/>
    <w:tmpl w:val="EF400D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B6111F5"/>
    <w:multiLevelType w:val="hybridMultilevel"/>
    <w:tmpl w:val="F13403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DD2290"/>
    <w:multiLevelType w:val="multilevel"/>
    <w:tmpl w:val="E1AE50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27237E6"/>
    <w:multiLevelType w:val="hybridMultilevel"/>
    <w:tmpl w:val="E3EA297A"/>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80F7BA8"/>
    <w:multiLevelType w:val="hybridMultilevel"/>
    <w:tmpl w:val="5F4C47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D82B78"/>
    <w:multiLevelType w:val="hybridMultilevel"/>
    <w:tmpl w:val="16BA2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98A5C93"/>
    <w:multiLevelType w:val="hybridMultilevel"/>
    <w:tmpl w:val="E76A7E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0923B8"/>
    <w:multiLevelType w:val="hybridMultilevel"/>
    <w:tmpl w:val="782CD258"/>
    <w:lvl w:ilvl="0" w:tplc="C172A54A">
      <w:start w:val="1"/>
      <w:numFmt w:val="upperLetter"/>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31" w15:restartNumberingAfterBreak="0">
    <w:nsid w:val="5BEF245E"/>
    <w:multiLevelType w:val="hybridMultilevel"/>
    <w:tmpl w:val="E3EA297A"/>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3446947"/>
    <w:multiLevelType w:val="hybridMultilevel"/>
    <w:tmpl w:val="E1C62EA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0D0EFE"/>
    <w:multiLevelType w:val="hybridMultilevel"/>
    <w:tmpl w:val="1E2E10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737028F"/>
    <w:multiLevelType w:val="hybridMultilevel"/>
    <w:tmpl w:val="12548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1132E4"/>
    <w:multiLevelType w:val="hybridMultilevel"/>
    <w:tmpl w:val="1C763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2123C5"/>
    <w:multiLevelType w:val="hybridMultilevel"/>
    <w:tmpl w:val="066CAC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78983166"/>
    <w:multiLevelType w:val="hybridMultilevel"/>
    <w:tmpl w:val="DAF21A6E"/>
    <w:lvl w:ilvl="0" w:tplc="BA3AF584">
      <w:start w:val="1"/>
      <w:numFmt w:val="decimal"/>
      <w:lvlText w:val="%1."/>
      <w:lvlJc w:val="left"/>
      <w:pPr>
        <w:tabs>
          <w:tab w:val="num" w:pos="780"/>
        </w:tabs>
        <w:ind w:left="780" w:hanging="360"/>
      </w:pPr>
      <w:rPr>
        <w:rFonts w:hint="default"/>
      </w:r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8" w15:restartNumberingAfterBreak="0">
    <w:nsid w:val="7BB64164"/>
    <w:multiLevelType w:val="hybridMultilevel"/>
    <w:tmpl w:val="1D7C7A20"/>
    <w:lvl w:ilvl="0" w:tplc="2E28424E">
      <w:start w:val="1"/>
      <w:numFmt w:val="decimal"/>
      <w:lvlText w:val="(%1)"/>
      <w:lvlJc w:val="left"/>
      <w:pPr>
        <w:tabs>
          <w:tab w:val="num" w:pos="483"/>
        </w:tabs>
        <w:ind w:left="483" w:hanging="360"/>
      </w:pPr>
      <w:rPr>
        <w:rFonts w:hint="default"/>
      </w:rPr>
    </w:lvl>
    <w:lvl w:ilvl="1" w:tplc="04090019" w:tentative="1">
      <w:start w:val="1"/>
      <w:numFmt w:val="lowerLetter"/>
      <w:lvlText w:val="%2."/>
      <w:lvlJc w:val="left"/>
      <w:pPr>
        <w:tabs>
          <w:tab w:val="num" w:pos="1203"/>
        </w:tabs>
        <w:ind w:left="1203" w:hanging="360"/>
      </w:pPr>
    </w:lvl>
    <w:lvl w:ilvl="2" w:tplc="0409001B" w:tentative="1">
      <w:start w:val="1"/>
      <w:numFmt w:val="lowerRoman"/>
      <w:lvlText w:val="%3."/>
      <w:lvlJc w:val="right"/>
      <w:pPr>
        <w:tabs>
          <w:tab w:val="num" w:pos="1923"/>
        </w:tabs>
        <w:ind w:left="1923" w:hanging="180"/>
      </w:pPr>
    </w:lvl>
    <w:lvl w:ilvl="3" w:tplc="0409000F" w:tentative="1">
      <w:start w:val="1"/>
      <w:numFmt w:val="decimal"/>
      <w:lvlText w:val="%4."/>
      <w:lvlJc w:val="left"/>
      <w:pPr>
        <w:tabs>
          <w:tab w:val="num" w:pos="2643"/>
        </w:tabs>
        <w:ind w:left="2643" w:hanging="360"/>
      </w:pPr>
    </w:lvl>
    <w:lvl w:ilvl="4" w:tplc="04090019" w:tentative="1">
      <w:start w:val="1"/>
      <w:numFmt w:val="lowerLetter"/>
      <w:lvlText w:val="%5."/>
      <w:lvlJc w:val="left"/>
      <w:pPr>
        <w:tabs>
          <w:tab w:val="num" w:pos="3363"/>
        </w:tabs>
        <w:ind w:left="3363" w:hanging="360"/>
      </w:pPr>
    </w:lvl>
    <w:lvl w:ilvl="5" w:tplc="0409001B" w:tentative="1">
      <w:start w:val="1"/>
      <w:numFmt w:val="lowerRoman"/>
      <w:lvlText w:val="%6."/>
      <w:lvlJc w:val="right"/>
      <w:pPr>
        <w:tabs>
          <w:tab w:val="num" w:pos="4083"/>
        </w:tabs>
        <w:ind w:left="4083" w:hanging="180"/>
      </w:pPr>
    </w:lvl>
    <w:lvl w:ilvl="6" w:tplc="0409000F" w:tentative="1">
      <w:start w:val="1"/>
      <w:numFmt w:val="decimal"/>
      <w:lvlText w:val="%7."/>
      <w:lvlJc w:val="left"/>
      <w:pPr>
        <w:tabs>
          <w:tab w:val="num" w:pos="4803"/>
        </w:tabs>
        <w:ind w:left="4803" w:hanging="360"/>
      </w:pPr>
    </w:lvl>
    <w:lvl w:ilvl="7" w:tplc="04090019" w:tentative="1">
      <w:start w:val="1"/>
      <w:numFmt w:val="lowerLetter"/>
      <w:lvlText w:val="%8."/>
      <w:lvlJc w:val="left"/>
      <w:pPr>
        <w:tabs>
          <w:tab w:val="num" w:pos="5523"/>
        </w:tabs>
        <w:ind w:left="5523" w:hanging="360"/>
      </w:pPr>
    </w:lvl>
    <w:lvl w:ilvl="8" w:tplc="0409001B" w:tentative="1">
      <w:start w:val="1"/>
      <w:numFmt w:val="lowerRoman"/>
      <w:lvlText w:val="%9."/>
      <w:lvlJc w:val="right"/>
      <w:pPr>
        <w:tabs>
          <w:tab w:val="num" w:pos="6243"/>
        </w:tabs>
        <w:ind w:left="6243" w:hanging="180"/>
      </w:pPr>
    </w:lvl>
  </w:abstractNum>
  <w:abstractNum w:abstractNumId="39" w15:restartNumberingAfterBreak="0">
    <w:nsid w:val="7D2D0A0C"/>
    <w:multiLevelType w:val="hybridMultilevel"/>
    <w:tmpl w:val="3DBCAD4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1355500413">
    <w:abstractNumId w:val="10"/>
  </w:num>
  <w:num w:numId="2" w16cid:durableId="979501835">
    <w:abstractNumId w:val="25"/>
  </w:num>
  <w:num w:numId="3" w16cid:durableId="1736395523">
    <w:abstractNumId w:val="32"/>
  </w:num>
  <w:num w:numId="4" w16cid:durableId="1898972155">
    <w:abstractNumId w:val="7"/>
  </w:num>
  <w:num w:numId="5" w16cid:durableId="1951155927">
    <w:abstractNumId w:val="12"/>
  </w:num>
  <w:num w:numId="6" w16cid:durableId="1892036027">
    <w:abstractNumId w:val="23"/>
  </w:num>
  <w:num w:numId="7" w16cid:durableId="714232153">
    <w:abstractNumId w:val="39"/>
  </w:num>
  <w:num w:numId="8" w16cid:durableId="283343706">
    <w:abstractNumId w:val="3"/>
  </w:num>
  <w:num w:numId="9" w16cid:durableId="285890109">
    <w:abstractNumId w:val="8"/>
  </w:num>
  <w:num w:numId="10" w16cid:durableId="759760579">
    <w:abstractNumId w:val="16"/>
  </w:num>
  <w:num w:numId="11" w16cid:durableId="273173348">
    <w:abstractNumId w:val="21"/>
  </w:num>
  <w:num w:numId="12" w16cid:durableId="2043163294">
    <w:abstractNumId w:val="38"/>
  </w:num>
  <w:num w:numId="13" w16cid:durableId="195243680">
    <w:abstractNumId w:val="13"/>
  </w:num>
  <w:num w:numId="14" w16cid:durableId="1823807341">
    <w:abstractNumId w:val="11"/>
  </w:num>
  <w:num w:numId="15" w16cid:durableId="1398745321">
    <w:abstractNumId w:val="30"/>
  </w:num>
  <w:num w:numId="16" w16cid:durableId="818496196">
    <w:abstractNumId w:val="37"/>
  </w:num>
  <w:num w:numId="17" w16cid:durableId="533886070">
    <w:abstractNumId w:val="5"/>
  </w:num>
  <w:num w:numId="18" w16cid:durableId="489372307">
    <w:abstractNumId w:val="33"/>
  </w:num>
  <w:num w:numId="19" w16cid:durableId="1564371462">
    <w:abstractNumId w:val="17"/>
  </w:num>
  <w:num w:numId="20" w16cid:durableId="678433463">
    <w:abstractNumId w:val="18"/>
  </w:num>
  <w:num w:numId="21" w16cid:durableId="537935047">
    <w:abstractNumId w:val="9"/>
  </w:num>
  <w:num w:numId="22" w16cid:durableId="16244609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5724352">
    <w:abstractNumId w:val="26"/>
  </w:num>
  <w:num w:numId="24" w16cid:durableId="480542531">
    <w:abstractNumId w:val="1"/>
  </w:num>
  <w:num w:numId="25" w16cid:durableId="1974097587">
    <w:abstractNumId w:val="28"/>
  </w:num>
  <w:num w:numId="26" w16cid:durableId="17261060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970063">
    <w:abstractNumId w:val="4"/>
  </w:num>
  <w:num w:numId="28" w16cid:durableId="1787844698">
    <w:abstractNumId w:val="19"/>
  </w:num>
  <w:num w:numId="29" w16cid:durableId="1347248655">
    <w:abstractNumId w:val="1"/>
  </w:num>
  <w:num w:numId="30" w16cid:durableId="796803835">
    <w:abstractNumId w:val="36"/>
  </w:num>
  <w:num w:numId="31" w16cid:durableId="1376923986">
    <w:abstractNumId w:val="2"/>
  </w:num>
  <w:num w:numId="32" w16cid:durableId="1378892047">
    <w:abstractNumId w:val="15"/>
  </w:num>
  <w:num w:numId="33" w16cid:durableId="961619267">
    <w:abstractNumId w:val="27"/>
  </w:num>
  <w:num w:numId="34" w16cid:durableId="596445627">
    <w:abstractNumId w:val="0"/>
  </w:num>
  <w:num w:numId="35" w16cid:durableId="1855267507">
    <w:abstractNumId w:val="14"/>
  </w:num>
  <w:num w:numId="36" w16cid:durableId="1968125433">
    <w:abstractNumId w:val="6"/>
  </w:num>
  <w:num w:numId="37" w16cid:durableId="1575971094">
    <w:abstractNumId w:val="20"/>
  </w:num>
  <w:num w:numId="38" w16cid:durableId="1325011207">
    <w:abstractNumId w:val="29"/>
  </w:num>
  <w:num w:numId="39" w16cid:durableId="2115128952">
    <w:abstractNumId w:val="35"/>
  </w:num>
  <w:num w:numId="40" w16cid:durableId="541138586">
    <w:abstractNumId w:val="24"/>
  </w:num>
  <w:num w:numId="41" w16cid:durableId="709960566">
    <w:abstractNumId w:val="34"/>
  </w:num>
  <w:num w:numId="42" w16cid:durableId="5343181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7D3"/>
    <w:rsid w:val="00000045"/>
    <w:rsid w:val="00001681"/>
    <w:rsid w:val="0000203E"/>
    <w:rsid w:val="0001072C"/>
    <w:rsid w:val="00011FEB"/>
    <w:rsid w:val="0001229F"/>
    <w:rsid w:val="00012CA4"/>
    <w:rsid w:val="00013614"/>
    <w:rsid w:val="00014945"/>
    <w:rsid w:val="00016FCD"/>
    <w:rsid w:val="00021CB7"/>
    <w:rsid w:val="0002307D"/>
    <w:rsid w:val="00024300"/>
    <w:rsid w:val="00026AC2"/>
    <w:rsid w:val="00027619"/>
    <w:rsid w:val="00027F32"/>
    <w:rsid w:val="00032188"/>
    <w:rsid w:val="000337BD"/>
    <w:rsid w:val="00034222"/>
    <w:rsid w:val="00035669"/>
    <w:rsid w:val="00036079"/>
    <w:rsid w:val="000413CB"/>
    <w:rsid w:val="00043643"/>
    <w:rsid w:val="000468A9"/>
    <w:rsid w:val="00050228"/>
    <w:rsid w:val="00052987"/>
    <w:rsid w:val="00054E47"/>
    <w:rsid w:val="00057B29"/>
    <w:rsid w:val="00062E35"/>
    <w:rsid w:val="00066C86"/>
    <w:rsid w:val="00066DB6"/>
    <w:rsid w:val="00071744"/>
    <w:rsid w:val="00077155"/>
    <w:rsid w:val="000774B2"/>
    <w:rsid w:val="000813C2"/>
    <w:rsid w:val="0008428E"/>
    <w:rsid w:val="00086977"/>
    <w:rsid w:val="00087348"/>
    <w:rsid w:val="00087D2F"/>
    <w:rsid w:val="0009081D"/>
    <w:rsid w:val="00097779"/>
    <w:rsid w:val="00097F01"/>
    <w:rsid w:val="000A0D24"/>
    <w:rsid w:val="000A16F4"/>
    <w:rsid w:val="000A2433"/>
    <w:rsid w:val="000A57A3"/>
    <w:rsid w:val="000A6C9C"/>
    <w:rsid w:val="000B01F1"/>
    <w:rsid w:val="000B07A2"/>
    <w:rsid w:val="000B2EE9"/>
    <w:rsid w:val="000B3FC9"/>
    <w:rsid w:val="000B4E02"/>
    <w:rsid w:val="000C1556"/>
    <w:rsid w:val="000C16CD"/>
    <w:rsid w:val="000C4AED"/>
    <w:rsid w:val="000C5199"/>
    <w:rsid w:val="000C6636"/>
    <w:rsid w:val="000C7415"/>
    <w:rsid w:val="000D0A8C"/>
    <w:rsid w:val="000D0E1D"/>
    <w:rsid w:val="000D46D9"/>
    <w:rsid w:val="000D6019"/>
    <w:rsid w:val="000D61B1"/>
    <w:rsid w:val="000E4ABF"/>
    <w:rsid w:val="000E5656"/>
    <w:rsid w:val="000F1AE6"/>
    <w:rsid w:val="000F2B29"/>
    <w:rsid w:val="000F415C"/>
    <w:rsid w:val="000F53CF"/>
    <w:rsid w:val="000F59EC"/>
    <w:rsid w:val="000F66AC"/>
    <w:rsid w:val="00102647"/>
    <w:rsid w:val="00105110"/>
    <w:rsid w:val="001151D0"/>
    <w:rsid w:val="00115455"/>
    <w:rsid w:val="00115723"/>
    <w:rsid w:val="001165B1"/>
    <w:rsid w:val="0011693E"/>
    <w:rsid w:val="00121565"/>
    <w:rsid w:val="0012199F"/>
    <w:rsid w:val="0012203E"/>
    <w:rsid w:val="001220D7"/>
    <w:rsid w:val="00126BDC"/>
    <w:rsid w:val="00132BC9"/>
    <w:rsid w:val="00140293"/>
    <w:rsid w:val="00144E46"/>
    <w:rsid w:val="00154C37"/>
    <w:rsid w:val="001565CC"/>
    <w:rsid w:val="00160640"/>
    <w:rsid w:val="00160C00"/>
    <w:rsid w:val="00164223"/>
    <w:rsid w:val="00166095"/>
    <w:rsid w:val="00167C85"/>
    <w:rsid w:val="001700A7"/>
    <w:rsid w:val="001726A9"/>
    <w:rsid w:val="00174374"/>
    <w:rsid w:val="0018205E"/>
    <w:rsid w:val="00184B82"/>
    <w:rsid w:val="0019653F"/>
    <w:rsid w:val="001A50D3"/>
    <w:rsid w:val="001A5BAB"/>
    <w:rsid w:val="001A5C4E"/>
    <w:rsid w:val="001A61BD"/>
    <w:rsid w:val="001A63EC"/>
    <w:rsid w:val="001A7841"/>
    <w:rsid w:val="001A7DFE"/>
    <w:rsid w:val="001B1ACA"/>
    <w:rsid w:val="001B3684"/>
    <w:rsid w:val="001B52B9"/>
    <w:rsid w:val="001B5799"/>
    <w:rsid w:val="001B5A10"/>
    <w:rsid w:val="001C019E"/>
    <w:rsid w:val="001C60DD"/>
    <w:rsid w:val="001D0AAA"/>
    <w:rsid w:val="001D0E98"/>
    <w:rsid w:val="001D1592"/>
    <w:rsid w:val="001D3119"/>
    <w:rsid w:val="001D31D9"/>
    <w:rsid w:val="001D4AD8"/>
    <w:rsid w:val="001D63C6"/>
    <w:rsid w:val="001D7698"/>
    <w:rsid w:val="001E0444"/>
    <w:rsid w:val="001E1C41"/>
    <w:rsid w:val="001E442F"/>
    <w:rsid w:val="001F196B"/>
    <w:rsid w:val="001F2132"/>
    <w:rsid w:val="001F3E75"/>
    <w:rsid w:val="001F57B6"/>
    <w:rsid w:val="001F5859"/>
    <w:rsid w:val="001F6C6D"/>
    <w:rsid w:val="001F7209"/>
    <w:rsid w:val="001F7595"/>
    <w:rsid w:val="0020062D"/>
    <w:rsid w:val="0020068E"/>
    <w:rsid w:val="00204955"/>
    <w:rsid w:val="002105FD"/>
    <w:rsid w:val="00211AE5"/>
    <w:rsid w:val="00222193"/>
    <w:rsid w:val="00222E41"/>
    <w:rsid w:val="00222F84"/>
    <w:rsid w:val="002237B5"/>
    <w:rsid w:val="00230ECB"/>
    <w:rsid w:val="00237B59"/>
    <w:rsid w:val="0024216F"/>
    <w:rsid w:val="002452B8"/>
    <w:rsid w:val="00256370"/>
    <w:rsid w:val="00257BA6"/>
    <w:rsid w:val="00260D10"/>
    <w:rsid w:val="002646F1"/>
    <w:rsid w:val="00267413"/>
    <w:rsid w:val="002706EA"/>
    <w:rsid w:val="00271413"/>
    <w:rsid w:val="002734A2"/>
    <w:rsid w:val="00281AB5"/>
    <w:rsid w:val="00286007"/>
    <w:rsid w:val="00286CAC"/>
    <w:rsid w:val="002872C7"/>
    <w:rsid w:val="00287806"/>
    <w:rsid w:val="00290CE3"/>
    <w:rsid w:val="00291954"/>
    <w:rsid w:val="002920D0"/>
    <w:rsid w:val="00292E80"/>
    <w:rsid w:val="00297A7D"/>
    <w:rsid w:val="002A046A"/>
    <w:rsid w:val="002B7AFB"/>
    <w:rsid w:val="002C3E3A"/>
    <w:rsid w:val="002C5BCF"/>
    <w:rsid w:val="002C7794"/>
    <w:rsid w:val="002D5663"/>
    <w:rsid w:val="002D57D3"/>
    <w:rsid w:val="002D695E"/>
    <w:rsid w:val="002D78BA"/>
    <w:rsid w:val="002D7E06"/>
    <w:rsid w:val="002E7F60"/>
    <w:rsid w:val="002F0437"/>
    <w:rsid w:val="002F10EB"/>
    <w:rsid w:val="003000A1"/>
    <w:rsid w:val="00300BB0"/>
    <w:rsid w:val="0030262F"/>
    <w:rsid w:val="00313097"/>
    <w:rsid w:val="00321582"/>
    <w:rsid w:val="0032552A"/>
    <w:rsid w:val="00326553"/>
    <w:rsid w:val="003315CE"/>
    <w:rsid w:val="003325ED"/>
    <w:rsid w:val="00334866"/>
    <w:rsid w:val="00341F93"/>
    <w:rsid w:val="00343F7B"/>
    <w:rsid w:val="0034568C"/>
    <w:rsid w:val="00346A41"/>
    <w:rsid w:val="00346BD4"/>
    <w:rsid w:val="00353398"/>
    <w:rsid w:val="00354438"/>
    <w:rsid w:val="00357898"/>
    <w:rsid w:val="0036028C"/>
    <w:rsid w:val="00360860"/>
    <w:rsid w:val="00362EA0"/>
    <w:rsid w:val="00365D9A"/>
    <w:rsid w:val="00366F73"/>
    <w:rsid w:val="003709A5"/>
    <w:rsid w:val="00377125"/>
    <w:rsid w:val="00386959"/>
    <w:rsid w:val="00387BB2"/>
    <w:rsid w:val="00392705"/>
    <w:rsid w:val="00392BAE"/>
    <w:rsid w:val="0039721A"/>
    <w:rsid w:val="003A419C"/>
    <w:rsid w:val="003A7430"/>
    <w:rsid w:val="003B2B13"/>
    <w:rsid w:val="003B3ADB"/>
    <w:rsid w:val="003B433B"/>
    <w:rsid w:val="003B52A3"/>
    <w:rsid w:val="003C2013"/>
    <w:rsid w:val="003D012D"/>
    <w:rsid w:val="003D16A1"/>
    <w:rsid w:val="003D1FB2"/>
    <w:rsid w:val="003D4FCB"/>
    <w:rsid w:val="003D6111"/>
    <w:rsid w:val="003E2901"/>
    <w:rsid w:val="003E4F12"/>
    <w:rsid w:val="003F2D08"/>
    <w:rsid w:val="003F54EE"/>
    <w:rsid w:val="003F5F95"/>
    <w:rsid w:val="003F7FD2"/>
    <w:rsid w:val="00400212"/>
    <w:rsid w:val="004014E7"/>
    <w:rsid w:val="00402520"/>
    <w:rsid w:val="0040488C"/>
    <w:rsid w:val="00404A27"/>
    <w:rsid w:val="004130C1"/>
    <w:rsid w:val="00413347"/>
    <w:rsid w:val="00413ADB"/>
    <w:rsid w:val="00413CA7"/>
    <w:rsid w:val="00413E71"/>
    <w:rsid w:val="00417435"/>
    <w:rsid w:val="004202EB"/>
    <w:rsid w:val="00423180"/>
    <w:rsid w:val="00432670"/>
    <w:rsid w:val="004359D5"/>
    <w:rsid w:val="004402E2"/>
    <w:rsid w:val="00441257"/>
    <w:rsid w:val="0044467F"/>
    <w:rsid w:val="00444E6A"/>
    <w:rsid w:val="00444F4F"/>
    <w:rsid w:val="004675D3"/>
    <w:rsid w:val="00472235"/>
    <w:rsid w:val="004737EE"/>
    <w:rsid w:val="00473A0E"/>
    <w:rsid w:val="00473AE3"/>
    <w:rsid w:val="004831F5"/>
    <w:rsid w:val="0048426E"/>
    <w:rsid w:val="004900E5"/>
    <w:rsid w:val="004A08F2"/>
    <w:rsid w:val="004A3152"/>
    <w:rsid w:val="004A4951"/>
    <w:rsid w:val="004B14E5"/>
    <w:rsid w:val="004B1E7A"/>
    <w:rsid w:val="004B2BD8"/>
    <w:rsid w:val="004B2CCD"/>
    <w:rsid w:val="004B67E2"/>
    <w:rsid w:val="004C4C60"/>
    <w:rsid w:val="004C718C"/>
    <w:rsid w:val="004C781D"/>
    <w:rsid w:val="004D08EC"/>
    <w:rsid w:val="004D2560"/>
    <w:rsid w:val="004D37C0"/>
    <w:rsid w:val="004D3A52"/>
    <w:rsid w:val="004D56A9"/>
    <w:rsid w:val="004D74D4"/>
    <w:rsid w:val="004E1E79"/>
    <w:rsid w:val="004E4B9F"/>
    <w:rsid w:val="004E7C80"/>
    <w:rsid w:val="004F0F37"/>
    <w:rsid w:val="004F4911"/>
    <w:rsid w:val="004F57A2"/>
    <w:rsid w:val="004F7FBF"/>
    <w:rsid w:val="00501674"/>
    <w:rsid w:val="005066F8"/>
    <w:rsid w:val="005140FE"/>
    <w:rsid w:val="0051550D"/>
    <w:rsid w:val="00520E79"/>
    <w:rsid w:val="00520E7C"/>
    <w:rsid w:val="00526455"/>
    <w:rsid w:val="0053069A"/>
    <w:rsid w:val="00534FD1"/>
    <w:rsid w:val="0053762D"/>
    <w:rsid w:val="005424D1"/>
    <w:rsid w:val="005449B9"/>
    <w:rsid w:val="00547A78"/>
    <w:rsid w:val="00550E34"/>
    <w:rsid w:val="005510A7"/>
    <w:rsid w:val="0055404E"/>
    <w:rsid w:val="00557ED6"/>
    <w:rsid w:val="00562605"/>
    <w:rsid w:val="00562E31"/>
    <w:rsid w:val="00563DF9"/>
    <w:rsid w:val="00564EEF"/>
    <w:rsid w:val="0056709E"/>
    <w:rsid w:val="00567A38"/>
    <w:rsid w:val="00577231"/>
    <w:rsid w:val="00581CA5"/>
    <w:rsid w:val="005820B8"/>
    <w:rsid w:val="00583726"/>
    <w:rsid w:val="00585B7E"/>
    <w:rsid w:val="00591690"/>
    <w:rsid w:val="005921D1"/>
    <w:rsid w:val="005932AF"/>
    <w:rsid w:val="00594B15"/>
    <w:rsid w:val="005A3AFD"/>
    <w:rsid w:val="005A45B5"/>
    <w:rsid w:val="005A64BE"/>
    <w:rsid w:val="005A69F2"/>
    <w:rsid w:val="005B0A1D"/>
    <w:rsid w:val="005B1683"/>
    <w:rsid w:val="005B2BA9"/>
    <w:rsid w:val="005B39FE"/>
    <w:rsid w:val="005C0710"/>
    <w:rsid w:val="005C72C8"/>
    <w:rsid w:val="005C78C2"/>
    <w:rsid w:val="005D1CD0"/>
    <w:rsid w:val="005D6A09"/>
    <w:rsid w:val="005D7C63"/>
    <w:rsid w:val="005E0957"/>
    <w:rsid w:val="005E2110"/>
    <w:rsid w:val="005E4A2F"/>
    <w:rsid w:val="005E4F28"/>
    <w:rsid w:val="005F08C4"/>
    <w:rsid w:val="005F17E2"/>
    <w:rsid w:val="005F6D65"/>
    <w:rsid w:val="006030A1"/>
    <w:rsid w:val="00603C69"/>
    <w:rsid w:val="00603EE5"/>
    <w:rsid w:val="0060424B"/>
    <w:rsid w:val="00607AEC"/>
    <w:rsid w:val="00607F7A"/>
    <w:rsid w:val="00615464"/>
    <w:rsid w:val="0062088D"/>
    <w:rsid w:val="00622ABF"/>
    <w:rsid w:val="006264E6"/>
    <w:rsid w:val="00627D83"/>
    <w:rsid w:val="006321B2"/>
    <w:rsid w:val="00633D18"/>
    <w:rsid w:val="006367CF"/>
    <w:rsid w:val="006408DD"/>
    <w:rsid w:val="00645E7E"/>
    <w:rsid w:val="00646E32"/>
    <w:rsid w:val="00662939"/>
    <w:rsid w:val="0067394F"/>
    <w:rsid w:val="006754A4"/>
    <w:rsid w:val="006759B1"/>
    <w:rsid w:val="00677C03"/>
    <w:rsid w:val="00680466"/>
    <w:rsid w:val="00681847"/>
    <w:rsid w:val="00683065"/>
    <w:rsid w:val="00685581"/>
    <w:rsid w:val="006914BF"/>
    <w:rsid w:val="006A39FE"/>
    <w:rsid w:val="006A3B2A"/>
    <w:rsid w:val="006B4E7E"/>
    <w:rsid w:val="006C0F17"/>
    <w:rsid w:val="006C629F"/>
    <w:rsid w:val="006C71F0"/>
    <w:rsid w:val="006D3BEE"/>
    <w:rsid w:val="006D4CAA"/>
    <w:rsid w:val="006D6486"/>
    <w:rsid w:val="006D7A9F"/>
    <w:rsid w:val="006E1CC7"/>
    <w:rsid w:val="006E3B2E"/>
    <w:rsid w:val="006F3155"/>
    <w:rsid w:val="006F4C0D"/>
    <w:rsid w:val="0070302B"/>
    <w:rsid w:val="00704541"/>
    <w:rsid w:val="00706514"/>
    <w:rsid w:val="007118AB"/>
    <w:rsid w:val="00714406"/>
    <w:rsid w:val="007147CB"/>
    <w:rsid w:val="00717315"/>
    <w:rsid w:val="00717C8C"/>
    <w:rsid w:val="00732300"/>
    <w:rsid w:val="00732E04"/>
    <w:rsid w:val="0073577D"/>
    <w:rsid w:val="00740362"/>
    <w:rsid w:val="007428CE"/>
    <w:rsid w:val="0074490E"/>
    <w:rsid w:val="00745F5A"/>
    <w:rsid w:val="007477FA"/>
    <w:rsid w:val="007504D9"/>
    <w:rsid w:val="00750924"/>
    <w:rsid w:val="00751DF8"/>
    <w:rsid w:val="007546ED"/>
    <w:rsid w:val="00761A3F"/>
    <w:rsid w:val="007654B8"/>
    <w:rsid w:val="00771994"/>
    <w:rsid w:val="00786C25"/>
    <w:rsid w:val="00791B1E"/>
    <w:rsid w:val="00792019"/>
    <w:rsid w:val="007A19FB"/>
    <w:rsid w:val="007A3F70"/>
    <w:rsid w:val="007A635E"/>
    <w:rsid w:val="007A698B"/>
    <w:rsid w:val="007A6F2B"/>
    <w:rsid w:val="007B308D"/>
    <w:rsid w:val="007B3945"/>
    <w:rsid w:val="007B3FC9"/>
    <w:rsid w:val="007B7E75"/>
    <w:rsid w:val="007C0BB2"/>
    <w:rsid w:val="007C31DA"/>
    <w:rsid w:val="007C61EE"/>
    <w:rsid w:val="007D14DD"/>
    <w:rsid w:val="007D32D5"/>
    <w:rsid w:val="007D5A83"/>
    <w:rsid w:val="007D636B"/>
    <w:rsid w:val="007E0255"/>
    <w:rsid w:val="007E273F"/>
    <w:rsid w:val="007E2BA4"/>
    <w:rsid w:val="007E39B4"/>
    <w:rsid w:val="007E5E2F"/>
    <w:rsid w:val="007F3B93"/>
    <w:rsid w:val="007F4DA3"/>
    <w:rsid w:val="007F58E0"/>
    <w:rsid w:val="007F69AA"/>
    <w:rsid w:val="00800DCF"/>
    <w:rsid w:val="00805E48"/>
    <w:rsid w:val="00814171"/>
    <w:rsid w:val="00817F25"/>
    <w:rsid w:val="00823839"/>
    <w:rsid w:val="0082493B"/>
    <w:rsid w:val="008261BA"/>
    <w:rsid w:val="00832C4C"/>
    <w:rsid w:val="00834A04"/>
    <w:rsid w:val="008367FE"/>
    <w:rsid w:val="008413ED"/>
    <w:rsid w:val="0084371C"/>
    <w:rsid w:val="00844FA7"/>
    <w:rsid w:val="0084555C"/>
    <w:rsid w:val="008460BA"/>
    <w:rsid w:val="00846504"/>
    <w:rsid w:val="00847AEA"/>
    <w:rsid w:val="00852C79"/>
    <w:rsid w:val="00854B31"/>
    <w:rsid w:val="00855CCC"/>
    <w:rsid w:val="0085759D"/>
    <w:rsid w:val="00862D89"/>
    <w:rsid w:val="00863D9A"/>
    <w:rsid w:val="00864094"/>
    <w:rsid w:val="00864BC0"/>
    <w:rsid w:val="008670A8"/>
    <w:rsid w:val="00880146"/>
    <w:rsid w:val="00881368"/>
    <w:rsid w:val="00882223"/>
    <w:rsid w:val="008857BB"/>
    <w:rsid w:val="008862A6"/>
    <w:rsid w:val="00895357"/>
    <w:rsid w:val="00895E2F"/>
    <w:rsid w:val="008A6165"/>
    <w:rsid w:val="008A6508"/>
    <w:rsid w:val="008B046F"/>
    <w:rsid w:val="008B2B7C"/>
    <w:rsid w:val="008B42DC"/>
    <w:rsid w:val="008B6162"/>
    <w:rsid w:val="008B6817"/>
    <w:rsid w:val="008B794C"/>
    <w:rsid w:val="008B7AD0"/>
    <w:rsid w:val="008C047C"/>
    <w:rsid w:val="008C0BCB"/>
    <w:rsid w:val="008C1171"/>
    <w:rsid w:val="008C1CDE"/>
    <w:rsid w:val="008C2139"/>
    <w:rsid w:val="008C66F5"/>
    <w:rsid w:val="008C6CAC"/>
    <w:rsid w:val="008D4E4F"/>
    <w:rsid w:val="008D7E44"/>
    <w:rsid w:val="008E547C"/>
    <w:rsid w:val="008E6D02"/>
    <w:rsid w:val="008F06CA"/>
    <w:rsid w:val="008F0758"/>
    <w:rsid w:val="008F1B5F"/>
    <w:rsid w:val="008F7354"/>
    <w:rsid w:val="00901A09"/>
    <w:rsid w:val="00901D23"/>
    <w:rsid w:val="00902655"/>
    <w:rsid w:val="0090351F"/>
    <w:rsid w:val="00910190"/>
    <w:rsid w:val="00912C35"/>
    <w:rsid w:val="00913E22"/>
    <w:rsid w:val="0091451F"/>
    <w:rsid w:val="00915774"/>
    <w:rsid w:val="00920258"/>
    <w:rsid w:val="009207D2"/>
    <w:rsid w:val="009209C0"/>
    <w:rsid w:val="0092630D"/>
    <w:rsid w:val="009266F3"/>
    <w:rsid w:val="009277D3"/>
    <w:rsid w:val="00932D09"/>
    <w:rsid w:val="0094079A"/>
    <w:rsid w:val="00944619"/>
    <w:rsid w:val="00944882"/>
    <w:rsid w:val="00951E20"/>
    <w:rsid w:val="00953E38"/>
    <w:rsid w:val="009573C0"/>
    <w:rsid w:val="00960DD6"/>
    <w:rsid w:val="0096134C"/>
    <w:rsid w:val="00963792"/>
    <w:rsid w:val="00970106"/>
    <w:rsid w:val="00972193"/>
    <w:rsid w:val="0097686B"/>
    <w:rsid w:val="009777BB"/>
    <w:rsid w:val="00985DC1"/>
    <w:rsid w:val="00990AA7"/>
    <w:rsid w:val="00995A8F"/>
    <w:rsid w:val="0099691E"/>
    <w:rsid w:val="009A0960"/>
    <w:rsid w:val="009A1964"/>
    <w:rsid w:val="009A65D6"/>
    <w:rsid w:val="009A6D8A"/>
    <w:rsid w:val="009A6F10"/>
    <w:rsid w:val="009B087B"/>
    <w:rsid w:val="009B5055"/>
    <w:rsid w:val="009B5303"/>
    <w:rsid w:val="009B7082"/>
    <w:rsid w:val="009C4525"/>
    <w:rsid w:val="009C4FF1"/>
    <w:rsid w:val="009D37C8"/>
    <w:rsid w:val="009D3B62"/>
    <w:rsid w:val="009E355B"/>
    <w:rsid w:val="009E4359"/>
    <w:rsid w:val="009E60D2"/>
    <w:rsid w:val="009F0C6D"/>
    <w:rsid w:val="009F210F"/>
    <w:rsid w:val="009F5B37"/>
    <w:rsid w:val="009F733F"/>
    <w:rsid w:val="00A00580"/>
    <w:rsid w:val="00A01106"/>
    <w:rsid w:val="00A06B9A"/>
    <w:rsid w:val="00A15A41"/>
    <w:rsid w:val="00A16E27"/>
    <w:rsid w:val="00A17A83"/>
    <w:rsid w:val="00A25E5E"/>
    <w:rsid w:val="00A35A9A"/>
    <w:rsid w:val="00A44790"/>
    <w:rsid w:val="00A46124"/>
    <w:rsid w:val="00A46BBD"/>
    <w:rsid w:val="00A540F8"/>
    <w:rsid w:val="00A6092B"/>
    <w:rsid w:val="00A620D7"/>
    <w:rsid w:val="00A626DC"/>
    <w:rsid w:val="00A700A0"/>
    <w:rsid w:val="00A70B9C"/>
    <w:rsid w:val="00A77E36"/>
    <w:rsid w:val="00A80991"/>
    <w:rsid w:val="00A8123D"/>
    <w:rsid w:val="00A870A8"/>
    <w:rsid w:val="00A92B69"/>
    <w:rsid w:val="00A97C90"/>
    <w:rsid w:val="00AA0935"/>
    <w:rsid w:val="00AA4DAE"/>
    <w:rsid w:val="00AA6003"/>
    <w:rsid w:val="00AA67D6"/>
    <w:rsid w:val="00AA680D"/>
    <w:rsid w:val="00AB08E8"/>
    <w:rsid w:val="00AB1107"/>
    <w:rsid w:val="00AB4E44"/>
    <w:rsid w:val="00AB5E4D"/>
    <w:rsid w:val="00AB6414"/>
    <w:rsid w:val="00AD446D"/>
    <w:rsid w:val="00AE094F"/>
    <w:rsid w:val="00AE2266"/>
    <w:rsid w:val="00AE23AD"/>
    <w:rsid w:val="00AE2B44"/>
    <w:rsid w:val="00AE3025"/>
    <w:rsid w:val="00AE3E8F"/>
    <w:rsid w:val="00AE55BD"/>
    <w:rsid w:val="00AE69C6"/>
    <w:rsid w:val="00AF4BE7"/>
    <w:rsid w:val="00B0304D"/>
    <w:rsid w:val="00B13278"/>
    <w:rsid w:val="00B13846"/>
    <w:rsid w:val="00B152DD"/>
    <w:rsid w:val="00B20E05"/>
    <w:rsid w:val="00B22844"/>
    <w:rsid w:val="00B23A85"/>
    <w:rsid w:val="00B240F2"/>
    <w:rsid w:val="00B2687F"/>
    <w:rsid w:val="00B27451"/>
    <w:rsid w:val="00B317BD"/>
    <w:rsid w:val="00B31A08"/>
    <w:rsid w:val="00B4799C"/>
    <w:rsid w:val="00B50248"/>
    <w:rsid w:val="00B5090A"/>
    <w:rsid w:val="00B51CF8"/>
    <w:rsid w:val="00B536C9"/>
    <w:rsid w:val="00B5409D"/>
    <w:rsid w:val="00B565DC"/>
    <w:rsid w:val="00B573C8"/>
    <w:rsid w:val="00B60A54"/>
    <w:rsid w:val="00B63534"/>
    <w:rsid w:val="00B63894"/>
    <w:rsid w:val="00B63C07"/>
    <w:rsid w:val="00B649E4"/>
    <w:rsid w:val="00B71ED9"/>
    <w:rsid w:val="00B7251B"/>
    <w:rsid w:val="00B72A0E"/>
    <w:rsid w:val="00B82140"/>
    <w:rsid w:val="00B83E0B"/>
    <w:rsid w:val="00B848D3"/>
    <w:rsid w:val="00B935DD"/>
    <w:rsid w:val="00BA5C10"/>
    <w:rsid w:val="00BA641F"/>
    <w:rsid w:val="00BA75A7"/>
    <w:rsid w:val="00BB0B49"/>
    <w:rsid w:val="00BB3B2F"/>
    <w:rsid w:val="00BB48BB"/>
    <w:rsid w:val="00BB5E92"/>
    <w:rsid w:val="00BB69DA"/>
    <w:rsid w:val="00BC1382"/>
    <w:rsid w:val="00BC5841"/>
    <w:rsid w:val="00BC5BA2"/>
    <w:rsid w:val="00BC5BB7"/>
    <w:rsid w:val="00BC68E3"/>
    <w:rsid w:val="00BC7A0C"/>
    <w:rsid w:val="00BD2CAC"/>
    <w:rsid w:val="00BE7BF5"/>
    <w:rsid w:val="00BF4BF4"/>
    <w:rsid w:val="00C006DC"/>
    <w:rsid w:val="00C03E94"/>
    <w:rsid w:val="00C044FE"/>
    <w:rsid w:val="00C2119A"/>
    <w:rsid w:val="00C222EB"/>
    <w:rsid w:val="00C2253C"/>
    <w:rsid w:val="00C2309F"/>
    <w:rsid w:val="00C32B2F"/>
    <w:rsid w:val="00C32C39"/>
    <w:rsid w:val="00C3548E"/>
    <w:rsid w:val="00C44D91"/>
    <w:rsid w:val="00C4681F"/>
    <w:rsid w:val="00C477FE"/>
    <w:rsid w:val="00C50523"/>
    <w:rsid w:val="00C567DB"/>
    <w:rsid w:val="00C60DFE"/>
    <w:rsid w:val="00C61FCE"/>
    <w:rsid w:val="00C670DE"/>
    <w:rsid w:val="00C678BF"/>
    <w:rsid w:val="00C716D6"/>
    <w:rsid w:val="00C71A2F"/>
    <w:rsid w:val="00C73DC9"/>
    <w:rsid w:val="00C75290"/>
    <w:rsid w:val="00C76A20"/>
    <w:rsid w:val="00C90D76"/>
    <w:rsid w:val="00C92586"/>
    <w:rsid w:val="00C93651"/>
    <w:rsid w:val="00C9493C"/>
    <w:rsid w:val="00C951EC"/>
    <w:rsid w:val="00C975FE"/>
    <w:rsid w:val="00CA0ECE"/>
    <w:rsid w:val="00CA4546"/>
    <w:rsid w:val="00CA7B7F"/>
    <w:rsid w:val="00CB3CF6"/>
    <w:rsid w:val="00CB4E99"/>
    <w:rsid w:val="00CC002C"/>
    <w:rsid w:val="00CC682C"/>
    <w:rsid w:val="00CD177A"/>
    <w:rsid w:val="00CD44B4"/>
    <w:rsid w:val="00CD7016"/>
    <w:rsid w:val="00CD75DB"/>
    <w:rsid w:val="00CE0D54"/>
    <w:rsid w:val="00CE347E"/>
    <w:rsid w:val="00CE50E5"/>
    <w:rsid w:val="00CE663A"/>
    <w:rsid w:val="00CF1AA2"/>
    <w:rsid w:val="00CF3782"/>
    <w:rsid w:val="00CF6150"/>
    <w:rsid w:val="00D01826"/>
    <w:rsid w:val="00D07B35"/>
    <w:rsid w:val="00D1482D"/>
    <w:rsid w:val="00D23BE8"/>
    <w:rsid w:val="00D2694F"/>
    <w:rsid w:val="00D30257"/>
    <w:rsid w:val="00D313D9"/>
    <w:rsid w:val="00D32740"/>
    <w:rsid w:val="00D40F10"/>
    <w:rsid w:val="00D434FD"/>
    <w:rsid w:val="00D47D4E"/>
    <w:rsid w:val="00D54867"/>
    <w:rsid w:val="00D549F4"/>
    <w:rsid w:val="00D61B0A"/>
    <w:rsid w:val="00D61EE8"/>
    <w:rsid w:val="00D61F93"/>
    <w:rsid w:val="00D64063"/>
    <w:rsid w:val="00D66898"/>
    <w:rsid w:val="00D7017A"/>
    <w:rsid w:val="00D70266"/>
    <w:rsid w:val="00D7114C"/>
    <w:rsid w:val="00D744DB"/>
    <w:rsid w:val="00D74DA9"/>
    <w:rsid w:val="00D7506B"/>
    <w:rsid w:val="00D75FDB"/>
    <w:rsid w:val="00D76275"/>
    <w:rsid w:val="00D80F3C"/>
    <w:rsid w:val="00D85C5F"/>
    <w:rsid w:val="00D924DA"/>
    <w:rsid w:val="00D97347"/>
    <w:rsid w:val="00D97A78"/>
    <w:rsid w:val="00DA3094"/>
    <w:rsid w:val="00DA5079"/>
    <w:rsid w:val="00DA62E8"/>
    <w:rsid w:val="00DB1FA0"/>
    <w:rsid w:val="00DB26E4"/>
    <w:rsid w:val="00DB2B63"/>
    <w:rsid w:val="00DB38E2"/>
    <w:rsid w:val="00DB4146"/>
    <w:rsid w:val="00DB441C"/>
    <w:rsid w:val="00DB484C"/>
    <w:rsid w:val="00DB5CE4"/>
    <w:rsid w:val="00DB5D28"/>
    <w:rsid w:val="00DB6625"/>
    <w:rsid w:val="00DB79D8"/>
    <w:rsid w:val="00DC2103"/>
    <w:rsid w:val="00DC2753"/>
    <w:rsid w:val="00DC34BB"/>
    <w:rsid w:val="00DD2BF0"/>
    <w:rsid w:val="00DE56B4"/>
    <w:rsid w:val="00DF300A"/>
    <w:rsid w:val="00DF4734"/>
    <w:rsid w:val="00DF5850"/>
    <w:rsid w:val="00E01883"/>
    <w:rsid w:val="00E02656"/>
    <w:rsid w:val="00E07AE4"/>
    <w:rsid w:val="00E1260C"/>
    <w:rsid w:val="00E1420B"/>
    <w:rsid w:val="00E15482"/>
    <w:rsid w:val="00E16B56"/>
    <w:rsid w:val="00E229F1"/>
    <w:rsid w:val="00E23E5D"/>
    <w:rsid w:val="00E26405"/>
    <w:rsid w:val="00E319DD"/>
    <w:rsid w:val="00E31BAB"/>
    <w:rsid w:val="00E402D6"/>
    <w:rsid w:val="00E40FDF"/>
    <w:rsid w:val="00E4309C"/>
    <w:rsid w:val="00E4333B"/>
    <w:rsid w:val="00E50050"/>
    <w:rsid w:val="00E571B6"/>
    <w:rsid w:val="00E61AD7"/>
    <w:rsid w:val="00E63901"/>
    <w:rsid w:val="00E64847"/>
    <w:rsid w:val="00E658F9"/>
    <w:rsid w:val="00E67B0B"/>
    <w:rsid w:val="00E70493"/>
    <w:rsid w:val="00E76ACA"/>
    <w:rsid w:val="00E76D5A"/>
    <w:rsid w:val="00E76E81"/>
    <w:rsid w:val="00E821C1"/>
    <w:rsid w:val="00E82440"/>
    <w:rsid w:val="00E826D6"/>
    <w:rsid w:val="00E84492"/>
    <w:rsid w:val="00EA4AD0"/>
    <w:rsid w:val="00EA4F1E"/>
    <w:rsid w:val="00EB007B"/>
    <w:rsid w:val="00EB01D8"/>
    <w:rsid w:val="00EB0DC2"/>
    <w:rsid w:val="00EB2AA8"/>
    <w:rsid w:val="00EB3EFA"/>
    <w:rsid w:val="00EC5B0A"/>
    <w:rsid w:val="00EC7710"/>
    <w:rsid w:val="00EC7F05"/>
    <w:rsid w:val="00ED1ED1"/>
    <w:rsid w:val="00ED2787"/>
    <w:rsid w:val="00ED279D"/>
    <w:rsid w:val="00ED31E5"/>
    <w:rsid w:val="00ED57F9"/>
    <w:rsid w:val="00EE2618"/>
    <w:rsid w:val="00EE3F1C"/>
    <w:rsid w:val="00EE76C7"/>
    <w:rsid w:val="00EF0213"/>
    <w:rsid w:val="00EF0E23"/>
    <w:rsid w:val="00F02FED"/>
    <w:rsid w:val="00F07181"/>
    <w:rsid w:val="00F11BD1"/>
    <w:rsid w:val="00F14D73"/>
    <w:rsid w:val="00F201CE"/>
    <w:rsid w:val="00F215FB"/>
    <w:rsid w:val="00F262B2"/>
    <w:rsid w:val="00F26A53"/>
    <w:rsid w:val="00F27BAB"/>
    <w:rsid w:val="00F30B28"/>
    <w:rsid w:val="00F316A9"/>
    <w:rsid w:val="00F33C3D"/>
    <w:rsid w:val="00F3444E"/>
    <w:rsid w:val="00F34EBD"/>
    <w:rsid w:val="00F41EAA"/>
    <w:rsid w:val="00F51446"/>
    <w:rsid w:val="00F5244A"/>
    <w:rsid w:val="00F5283C"/>
    <w:rsid w:val="00F53BD8"/>
    <w:rsid w:val="00F54405"/>
    <w:rsid w:val="00F54BC9"/>
    <w:rsid w:val="00F552BB"/>
    <w:rsid w:val="00F55E2D"/>
    <w:rsid w:val="00F5694E"/>
    <w:rsid w:val="00F651A9"/>
    <w:rsid w:val="00F70D42"/>
    <w:rsid w:val="00F71727"/>
    <w:rsid w:val="00F72D40"/>
    <w:rsid w:val="00F74EBD"/>
    <w:rsid w:val="00F74EE4"/>
    <w:rsid w:val="00F7579D"/>
    <w:rsid w:val="00F93F1F"/>
    <w:rsid w:val="00F94095"/>
    <w:rsid w:val="00FA0D12"/>
    <w:rsid w:val="00FA6397"/>
    <w:rsid w:val="00FA7671"/>
    <w:rsid w:val="00FB06D2"/>
    <w:rsid w:val="00FB0A05"/>
    <w:rsid w:val="00FB1403"/>
    <w:rsid w:val="00FB171A"/>
    <w:rsid w:val="00FB3F44"/>
    <w:rsid w:val="00FB605E"/>
    <w:rsid w:val="00FB6BA0"/>
    <w:rsid w:val="00FC16FF"/>
    <w:rsid w:val="00FC315B"/>
    <w:rsid w:val="00FC3D24"/>
    <w:rsid w:val="00FC428F"/>
    <w:rsid w:val="00FC45A2"/>
    <w:rsid w:val="00FC5036"/>
    <w:rsid w:val="00FC5D26"/>
    <w:rsid w:val="00FC7A6E"/>
    <w:rsid w:val="00FC7CC8"/>
    <w:rsid w:val="00FD020D"/>
    <w:rsid w:val="00FD1F90"/>
    <w:rsid w:val="00FD25D9"/>
    <w:rsid w:val="00FE102C"/>
    <w:rsid w:val="00FE2B5E"/>
    <w:rsid w:val="00FE52A0"/>
    <w:rsid w:val="00FE6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FBCBB"/>
  <w15:chartTrackingRefBased/>
  <w15:docId w15:val="{7BFD718F-8CF5-4824-A1F1-012AAF8D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F74EE4"/>
    <w:pPr>
      <w:keepNext/>
      <w:autoSpaceDE w:val="0"/>
      <w:autoSpaceDN w:val="0"/>
      <w:adjustRightInd w:val="0"/>
      <w:outlineLvl w:val="0"/>
    </w:pPr>
    <w:rPr>
      <w:b/>
      <w:color w:val="FF0000"/>
      <w:sz w:val="28"/>
      <w:szCs w:val="28"/>
    </w:rPr>
  </w:style>
  <w:style w:type="paragraph" w:styleId="Heading2">
    <w:name w:val="heading 2"/>
    <w:basedOn w:val="Normal"/>
    <w:next w:val="Normal"/>
    <w:qFormat/>
    <w:rsid w:val="009B7082"/>
    <w:pPr>
      <w:keepNext/>
      <w:autoSpaceDE w:val="0"/>
      <w:autoSpaceDN w:val="0"/>
      <w:adjustRightInd w:val="0"/>
      <w:outlineLvl w:val="1"/>
    </w:pPr>
    <w:rPr>
      <w:b/>
      <w:bCs/>
      <w:color w:val="FF0000"/>
      <w:sz w:val="32"/>
      <w:szCs w:val="32"/>
    </w:rPr>
  </w:style>
  <w:style w:type="paragraph" w:styleId="Heading3">
    <w:name w:val="heading 3"/>
    <w:basedOn w:val="Normal"/>
    <w:next w:val="Normal"/>
    <w:qFormat/>
    <w:rsid w:val="00D97347"/>
    <w:pPr>
      <w:keepNext/>
      <w:jc w:val="both"/>
      <w:outlineLvl w:val="2"/>
    </w:pPr>
    <w:rPr>
      <w:b/>
      <w:color w:val="FF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57D3"/>
    <w:pPr>
      <w:tabs>
        <w:tab w:val="center" w:pos="4320"/>
        <w:tab w:val="right" w:pos="8640"/>
      </w:tabs>
    </w:pPr>
  </w:style>
  <w:style w:type="paragraph" w:styleId="Footer">
    <w:name w:val="footer"/>
    <w:basedOn w:val="Normal"/>
    <w:rsid w:val="002D57D3"/>
    <w:pPr>
      <w:tabs>
        <w:tab w:val="center" w:pos="4320"/>
        <w:tab w:val="right" w:pos="8640"/>
      </w:tabs>
    </w:pPr>
  </w:style>
  <w:style w:type="table" w:styleId="TableGrid">
    <w:name w:val="Table Grid"/>
    <w:basedOn w:val="TableNormal"/>
    <w:rsid w:val="002D5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D57D3"/>
  </w:style>
  <w:style w:type="paragraph" w:styleId="Subtitle">
    <w:name w:val="Subtitle"/>
    <w:basedOn w:val="Normal"/>
    <w:qFormat/>
    <w:rsid w:val="001726A9"/>
    <w:pPr>
      <w:autoSpaceDE w:val="0"/>
      <w:autoSpaceDN w:val="0"/>
      <w:adjustRightInd w:val="0"/>
    </w:pPr>
    <w:rPr>
      <w:b/>
      <w:bCs/>
      <w:sz w:val="22"/>
    </w:rPr>
  </w:style>
  <w:style w:type="paragraph" w:styleId="BodyText">
    <w:name w:val="Body Text"/>
    <w:basedOn w:val="Normal"/>
    <w:rsid w:val="00E50050"/>
    <w:pPr>
      <w:jc w:val="both"/>
    </w:pPr>
    <w:rPr>
      <w:szCs w:val="20"/>
    </w:rPr>
  </w:style>
  <w:style w:type="paragraph" w:styleId="BodyText2">
    <w:name w:val="Body Text 2"/>
    <w:basedOn w:val="Normal"/>
    <w:rsid w:val="00F93F1F"/>
    <w:pPr>
      <w:autoSpaceDE w:val="0"/>
      <w:autoSpaceDN w:val="0"/>
      <w:adjustRightInd w:val="0"/>
    </w:pPr>
    <w:rPr>
      <w:bCs/>
      <w:color w:val="FF0000"/>
    </w:rPr>
  </w:style>
  <w:style w:type="paragraph" w:styleId="BodyText3">
    <w:name w:val="Body Text 3"/>
    <w:basedOn w:val="Normal"/>
    <w:rsid w:val="00C044FE"/>
    <w:rPr>
      <w:color w:val="000000"/>
    </w:rPr>
  </w:style>
  <w:style w:type="character" w:styleId="Hyperlink">
    <w:name w:val="Hyperlink"/>
    <w:uiPriority w:val="99"/>
    <w:rsid w:val="006B4E7E"/>
    <w:rPr>
      <w:color w:val="0000FF"/>
      <w:u w:val="single"/>
    </w:rPr>
  </w:style>
  <w:style w:type="paragraph" w:customStyle="1" w:styleId="Default">
    <w:name w:val="Default"/>
    <w:rsid w:val="00CD7016"/>
    <w:pPr>
      <w:widowControl w:val="0"/>
      <w:autoSpaceDE w:val="0"/>
      <w:autoSpaceDN w:val="0"/>
      <w:adjustRightInd w:val="0"/>
    </w:pPr>
    <w:rPr>
      <w:color w:val="000000"/>
      <w:sz w:val="24"/>
      <w:szCs w:val="24"/>
    </w:rPr>
  </w:style>
  <w:style w:type="paragraph" w:customStyle="1" w:styleId="CM77">
    <w:name w:val="CM77"/>
    <w:basedOn w:val="Default"/>
    <w:next w:val="Default"/>
    <w:rsid w:val="00CD7016"/>
    <w:rPr>
      <w:color w:val="auto"/>
    </w:rPr>
  </w:style>
  <w:style w:type="paragraph" w:styleId="ListParagraph">
    <w:name w:val="List Paragraph"/>
    <w:basedOn w:val="Normal"/>
    <w:uiPriority w:val="34"/>
    <w:qFormat/>
    <w:rsid w:val="00880146"/>
    <w:pPr>
      <w:ind w:left="720"/>
      <w:contextualSpacing/>
    </w:pPr>
    <w:rPr>
      <w:sz w:val="22"/>
      <w:szCs w:val="20"/>
    </w:rPr>
  </w:style>
  <w:style w:type="paragraph" w:customStyle="1" w:styleId="ColorfulList-Accent11">
    <w:name w:val="Colorful List - Accent 11"/>
    <w:basedOn w:val="Normal"/>
    <w:uiPriority w:val="34"/>
    <w:qFormat/>
    <w:rsid w:val="00B7251B"/>
    <w:pPr>
      <w:spacing w:after="200" w:line="276" w:lineRule="auto"/>
      <w:ind w:left="720"/>
      <w:contextualSpacing/>
    </w:pPr>
    <w:rPr>
      <w:rFonts w:ascii="Calibri" w:hAnsi="Calibri"/>
      <w:sz w:val="22"/>
      <w:szCs w:val="22"/>
    </w:rPr>
  </w:style>
  <w:style w:type="paragraph" w:customStyle="1" w:styleId="NMRFPLevel2NB">
    <w:name w:val="NMRFP Level 2 NB"/>
    <w:basedOn w:val="Normal"/>
    <w:qFormat/>
    <w:rsid w:val="005449B9"/>
    <w:pPr>
      <w:spacing w:after="200" w:line="276" w:lineRule="auto"/>
      <w:ind w:left="900"/>
    </w:pPr>
  </w:style>
  <w:style w:type="paragraph" w:customStyle="1" w:styleId="1BodyText">
    <w:name w:val="1_Body Text"/>
    <w:basedOn w:val="Normal"/>
    <w:qFormat/>
    <w:rsid w:val="001D1592"/>
    <w:pPr>
      <w:spacing w:after="120"/>
    </w:pPr>
    <w:rPr>
      <w:rFonts w:eastAsia="Calibri"/>
      <w:szCs w:val="20"/>
    </w:rPr>
  </w:style>
  <w:style w:type="paragraph" w:customStyle="1" w:styleId="2TableText">
    <w:name w:val="2_Table Text"/>
    <w:basedOn w:val="Normal"/>
    <w:qFormat/>
    <w:rsid w:val="001D1592"/>
    <w:pPr>
      <w:spacing w:before="60" w:after="60"/>
    </w:pPr>
    <w:rPr>
      <w:rFonts w:ascii="Arial" w:eastAsia="Calibri" w:hAnsi="Arial"/>
      <w:sz w:val="22"/>
      <w:szCs w:val="20"/>
    </w:rPr>
  </w:style>
  <w:style w:type="paragraph" w:styleId="BalloonText">
    <w:name w:val="Balloon Text"/>
    <w:basedOn w:val="Normal"/>
    <w:link w:val="BalloonTextChar"/>
    <w:rsid w:val="002C5BCF"/>
    <w:rPr>
      <w:rFonts w:ascii="Tahoma" w:hAnsi="Tahoma" w:cs="Tahoma"/>
      <w:sz w:val="16"/>
      <w:szCs w:val="16"/>
    </w:rPr>
  </w:style>
  <w:style w:type="character" w:customStyle="1" w:styleId="BalloonTextChar">
    <w:name w:val="Balloon Text Char"/>
    <w:link w:val="BalloonText"/>
    <w:rsid w:val="002C5BCF"/>
    <w:rPr>
      <w:rFonts w:ascii="Tahoma" w:hAnsi="Tahoma" w:cs="Tahoma"/>
      <w:sz w:val="16"/>
      <w:szCs w:val="16"/>
    </w:rPr>
  </w:style>
  <w:style w:type="paragraph" w:styleId="NormalWeb">
    <w:name w:val="Normal (Web)"/>
    <w:basedOn w:val="Normal"/>
    <w:uiPriority w:val="99"/>
    <w:unhideWhenUsed/>
    <w:rsid w:val="008E6D02"/>
    <w:pPr>
      <w:spacing w:before="100" w:beforeAutospacing="1" w:after="100" w:afterAutospacing="1"/>
    </w:pPr>
  </w:style>
  <w:style w:type="paragraph" w:customStyle="1" w:styleId="xmsolistparagraph">
    <w:name w:val="x_msolistparagraph"/>
    <w:basedOn w:val="Normal"/>
    <w:rsid w:val="00DF300A"/>
    <w:pPr>
      <w:spacing w:before="100" w:beforeAutospacing="1" w:after="100" w:afterAutospacing="1"/>
    </w:pPr>
    <w:rPr>
      <w:rFonts w:ascii="Calibri" w:eastAsia="Calibri" w:hAnsi="Calibri" w:cs="Calibri"/>
      <w:sz w:val="22"/>
      <w:szCs w:val="22"/>
    </w:rPr>
  </w:style>
  <w:style w:type="character" w:styleId="CommentReference">
    <w:name w:val="annotation reference"/>
    <w:rsid w:val="0041743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6513">
      <w:bodyDiv w:val="1"/>
      <w:marLeft w:val="0"/>
      <w:marRight w:val="0"/>
      <w:marTop w:val="0"/>
      <w:marBottom w:val="0"/>
      <w:divBdr>
        <w:top w:val="none" w:sz="0" w:space="0" w:color="auto"/>
        <w:left w:val="none" w:sz="0" w:space="0" w:color="auto"/>
        <w:bottom w:val="none" w:sz="0" w:space="0" w:color="auto"/>
        <w:right w:val="none" w:sz="0" w:space="0" w:color="auto"/>
      </w:divBdr>
    </w:div>
    <w:div w:id="90316110">
      <w:bodyDiv w:val="1"/>
      <w:marLeft w:val="0"/>
      <w:marRight w:val="0"/>
      <w:marTop w:val="0"/>
      <w:marBottom w:val="0"/>
      <w:divBdr>
        <w:top w:val="none" w:sz="0" w:space="0" w:color="auto"/>
        <w:left w:val="none" w:sz="0" w:space="0" w:color="auto"/>
        <w:bottom w:val="none" w:sz="0" w:space="0" w:color="auto"/>
        <w:right w:val="none" w:sz="0" w:space="0" w:color="auto"/>
      </w:divBdr>
    </w:div>
    <w:div w:id="303240982">
      <w:bodyDiv w:val="1"/>
      <w:marLeft w:val="0"/>
      <w:marRight w:val="0"/>
      <w:marTop w:val="0"/>
      <w:marBottom w:val="0"/>
      <w:divBdr>
        <w:top w:val="none" w:sz="0" w:space="0" w:color="auto"/>
        <w:left w:val="none" w:sz="0" w:space="0" w:color="auto"/>
        <w:bottom w:val="none" w:sz="0" w:space="0" w:color="auto"/>
        <w:right w:val="none" w:sz="0" w:space="0" w:color="auto"/>
      </w:divBdr>
    </w:div>
    <w:div w:id="345524468">
      <w:bodyDiv w:val="1"/>
      <w:marLeft w:val="0"/>
      <w:marRight w:val="0"/>
      <w:marTop w:val="0"/>
      <w:marBottom w:val="0"/>
      <w:divBdr>
        <w:top w:val="none" w:sz="0" w:space="0" w:color="auto"/>
        <w:left w:val="none" w:sz="0" w:space="0" w:color="auto"/>
        <w:bottom w:val="none" w:sz="0" w:space="0" w:color="auto"/>
        <w:right w:val="none" w:sz="0" w:space="0" w:color="auto"/>
      </w:divBdr>
    </w:div>
    <w:div w:id="352999829">
      <w:bodyDiv w:val="1"/>
      <w:marLeft w:val="0"/>
      <w:marRight w:val="0"/>
      <w:marTop w:val="0"/>
      <w:marBottom w:val="0"/>
      <w:divBdr>
        <w:top w:val="none" w:sz="0" w:space="0" w:color="auto"/>
        <w:left w:val="none" w:sz="0" w:space="0" w:color="auto"/>
        <w:bottom w:val="none" w:sz="0" w:space="0" w:color="auto"/>
        <w:right w:val="none" w:sz="0" w:space="0" w:color="auto"/>
      </w:divBdr>
    </w:div>
    <w:div w:id="542450165">
      <w:bodyDiv w:val="1"/>
      <w:marLeft w:val="0"/>
      <w:marRight w:val="0"/>
      <w:marTop w:val="0"/>
      <w:marBottom w:val="0"/>
      <w:divBdr>
        <w:top w:val="none" w:sz="0" w:space="0" w:color="auto"/>
        <w:left w:val="none" w:sz="0" w:space="0" w:color="auto"/>
        <w:bottom w:val="none" w:sz="0" w:space="0" w:color="auto"/>
        <w:right w:val="none" w:sz="0" w:space="0" w:color="auto"/>
      </w:divBdr>
    </w:div>
    <w:div w:id="552274637">
      <w:bodyDiv w:val="1"/>
      <w:marLeft w:val="0"/>
      <w:marRight w:val="0"/>
      <w:marTop w:val="0"/>
      <w:marBottom w:val="0"/>
      <w:divBdr>
        <w:top w:val="none" w:sz="0" w:space="0" w:color="auto"/>
        <w:left w:val="none" w:sz="0" w:space="0" w:color="auto"/>
        <w:bottom w:val="none" w:sz="0" w:space="0" w:color="auto"/>
        <w:right w:val="none" w:sz="0" w:space="0" w:color="auto"/>
      </w:divBdr>
    </w:div>
    <w:div w:id="558901852">
      <w:bodyDiv w:val="1"/>
      <w:marLeft w:val="0"/>
      <w:marRight w:val="0"/>
      <w:marTop w:val="0"/>
      <w:marBottom w:val="0"/>
      <w:divBdr>
        <w:top w:val="none" w:sz="0" w:space="0" w:color="auto"/>
        <w:left w:val="none" w:sz="0" w:space="0" w:color="auto"/>
        <w:bottom w:val="none" w:sz="0" w:space="0" w:color="auto"/>
        <w:right w:val="none" w:sz="0" w:space="0" w:color="auto"/>
      </w:divBdr>
    </w:div>
    <w:div w:id="583027049">
      <w:bodyDiv w:val="1"/>
      <w:marLeft w:val="0"/>
      <w:marRight w:val="0"/>
      <w:marTop w:val="0"/>
      <w:marBottom w:val="0"/>
      <w:divBdr>
        <w:top w:val="none" w:sz="0" w:space="0" w:color="auto"/>
        <w:left w:val="none" w:sz="0" w:space="0" w:color="auto"/>
        <w:bottom w:val="none" w:sz="0" w:space="0" w:color="auto"/>
        <w:right w:val="none" w:sz="0" w:space="0" w:color="auto"/>
      </w:divBdr>
    </w:div>
    <w:div w:id="630012784">
      <w:bodyDiv w:val="1"/>
      <w:marLeft w:val="0"/>
      <w:marRight w:val="0"/>
      <w:marTop w:val="0"/>
      <w:marBottom w:val="0"/>
      <w:divBdr>
        <w:top w:val="none" w:sz="0" w:space="0" w:color="auto"/>
        <w:left w:val="none" w:sz="0" w:space="0" w:color="auto"/>
        <w:bottom w:val="none" w:sz="0" w:space="0" w:color="auto"/>
        <w:right w:val="none" w:sz="0" w:space="0" w:color="auto"/>
      </w:divBdr>
    </w:div>
    <w:div w:id="649482426">
      <w:bodyDiv w:val="1"/>
      <w:marLeft w:val="0"/>
      <w:marRight w:val="0"/>
      <w:marTop w:val="0"/>
      <w:marBottom w:val="0"/>
      <w:divBdr>
        <w:top w:val="none" w:sz="0" w:space="0" w:color="auto"/>
        <w:left w:val="none" w:sz="0" w:space="0" w:color="auto"/>
        <w:bottom w:val="none" w:sz="0" w:space="0" w:color="auto"/>
        <w:right w:val="none" w:sz="0" w:space="0" w:color="auto"/>
      </w:divBdr>
    </w:div>
    <w:div w:id="651561383">
      <w:bodyDiv w:val="1"/>
      <w:marLeft w:val="0"/>
      <w:marRight w:val="0"/>
      <w:marTop w:val="0"/>
      <w:marBottom w:val="0"/>
      <w:divBdr>
        <w:top w:val="none" w:sz="0" w:space="0" w:color="auto"/>
        <w:left w:val="none" w:sz="0" w:space="0" w:color="auto"/>
        <w:bottom w:val="none" w:sz="0" w:space="0" w:color="auto"/>
        <w:right w:val="none" w:sz="0" w:space="0" w:color="auto"/>
      </w:divBdr>
    </w:div>
    <w:div w:id="800268281">
      <w:bodyDiv w:val="1"/>
      <w:marLeft w:val="0"/>
      <w:marRight w:val="0"/>
      <w:marTop w:val="0"/>
      <w:marBottom w:val="0"/>
      <w:divBdr>
        <w:top w:val="none" w:sz="0" w:space="0" w:color="auto"/>
        <w:left w:val="none" w:sz="0" w:space="0" w:color="auto"/>
        <w:bottom w:val="none" w:sz="0" w:space="0" w:color="auto"/>
        <w:right w:val="none" w:sz="0" w:space="0" w:color="auto"/>
      </w:divBdr>
    </w:div>
    <w:div w:id="871891121">
      <w:bodyDiv w:val="1"/>
      <w:marLeft w:val="0"/>
      <w:marRight w:val="0"/>
      <w:marTop w:val="0"/>
      <w:marBottom w:val="0"/>
      <w:divBdr>
        <w:top w:val="none" w:sz="0" w:space="0" w:color="auto"/>
        <w:left w:val="none" w:sz="0" w:space="0" w:color="auto"/>
        <w:bottom w:val="none" w:sz="0" w:space="0" w:color="auto"/>
        <w:right w:val="none" w:sz="0" w:space="0" w:color="auto"/>
      </w:divBdr>
    </w:div>
    <w:div w:id="971593944">
      <w:bodyDiv w:val="1"/>
      <w:marLeft w:val="0"/>
      <w:marRight w:val="0"/>
      <w:marTop w:val="0"/>
      <w:marBottom w:val="0"/>
      <w:divBdr>
        <w:top w:val="none" w:sz="0" w:space="0" w:color="auto"/>
        <w:left w:val="none" w:sz="0" w:space="0" w:color="auto"/>
        <w:bottom w:val="none" w:sz="0" w:space="0" w:color="auto"/>
        <w:right w:val="none" w:sz="0" w:space="0" w:color="auto"/>
      </w:divBdr>
    </w:div>
    <w:div w:id="1049846008">
      <w:bodyDiv w:val="1"/>
      <w:marLeft w:val="0"/>
      <w:marRight w:val="0"/>
      <w:marTop w:val="0"/>
      <w:marBottom w:val="0"/>
      <w:divBdr>
        <w:top w:val="none" w:sz="0" w:space="0" w:color="auto"/>
        <w:left w:val="none" w:sz="0" w:space="0" w:color="auto"/>
        <w:bottom w:val="none" w:sz="0" w:space="0" w:color="auto"/>
        <w:right w:val="none" w:sz="0" w:space="0" w:color="auto"/>
      </w:divBdr>
    </w:div>
    <w:div w:id="1197505146">
      <w:bodyDiv w:val="1"/>
      <w:marLeft w:val="0"/>
      <w:marRight w:val="0"/>
      <w:marTop w:val="0"/>
      <w:marBottom w:val="0"/>
      <w:divBdr>
        <w:top w:val="none" w:sz="0" w:space="0" w:color="auto"/>
        <w:left w:val="none" w:sz="0" w:space="0" w:color="auto"/>
        <w:bottom w:val="none" w:sz="0" w:space="0" w:color="auto"/>
        <w:right w:val="none" w:sz="0" w:space="0" w:color="auto"/>
      </w:divBdr>
    </w:div>
    <w:div w:id="1256472161">
      <w:bodyDiv w:val="1"/>
      <w:marLeft w:val="0"/>
      <w:marRight w:val="0"/>
      <w:marTop w:val="0"/>
      <w:marBottom w:val="0"/>
      <w:divBdr>
        <w:top w:val="none" w:sz="0" w:space="0" w:color="auto"/>
        <w:left w:val="none" w:sz="0" w:space="0" w:color="auto"/>
        <w:bottom w:val="none" w:sz="0" w:space="0" w:color="auto"/>
        <w:right w:val="none" w:sz="0" w:space="0" w:color="auto"/>
      </w:divBdr>
    </w:div>
    <w:div w:id="1324703820">
      <w:bodyDiv w:val="1"/>
      <w:marLeft w:val="0"/>
      <w:marRight w:val="0"/>
      <w:marTop w:val="0"/>
      <w:marBottom w:val="0"/>
      <w:divBdr>
        <w:top w:val="none" w:sz="0" w:space="0" w:color="auto"/>
        <w:left w:val="none" w:sz="0" w:space="0" w:color="auto"/>
        <w:bottom w:val="none" w:sz="0" w:space="0" w:color="auto"/>
        <w:right w:val="none" w:sz="0" w:space="0" w:color="auto"/>
      </w:divBdr>
    </w:div>
    <w:div w:id="1382173324">
      <w:bodyDiv w:val="1"/>
      <w:marLeft w:val="0"/>
      <w:marRight w:val="0"/>
      <w:marTop w:val="0"/>
      <w:marBottom w:val="0"/>
      <w:divBdr>
        <w:top w:val="none" w:sz="0" w:space="0" w:color="auto"/>
        <w:left w:val="none" w:sz="0" w:space="0" w:color="auto"/>
        <w:bottom w:val="none" w:sz="0" w:space="0" w:color="auto"/>
        <w:right w:val="none" w:sz="0" w:space="0" w:color="auto"/>
      </w:divBdr>
    </w:div>
    <w:div w:id="1457990727">
      <w:bodyDiv w:val="1"/>
      <w:marLeft w:val="0"/>
      <w:marRight w:val="0"/>
      <w:marTop w:val="0"/>
      <w:marBottom w:val="0"/>
      <w:divBdr>
        <w:top w:val="none" w:sz="0" w:space="0" w:color="auto"/>
        <w:left w:val="none" w:sz="0" w:space="0" w:color="auto"/>
        <w:bottom w:val="none" w:sz="0" w:space="0" w:color="auto"/>
        <w:right w:val="none" w:sz="0" w:space="0" w:color="auto"/>
      </w:divBdr>
    </w:div>
    <w:div w:id="1561592299">
      <w:bodyDiv w:val="1"/>
      <w:marLeft w:val="0"/>
      <w:marRight w:val="0"/>
      <w:marTop w:val="0"/>
      <w:marBottom w:val="0"/>
      <w:divBdr>
        <w:top w:val="none" w:sz="0" w:space="0" w:color="auto"/>
        <w:left w:val="none" w:sz="0" w:space="0" w:color="auto"/>
        <w:bottom w:val="none" w:sz="0" w:space="0" w:color="auto"/>
        <w:right w:val="none" w:sz="0" w:space="0" w:color="auto"/>
      </w:divBdr>
    </w:div>
    <w:div w:id="1616517503">
      <w:bodyDiv w:val="1"/>
      <w:marLeft w:val="0"/>
      <w:marRight w:val="0"/>
      <w:marTop w:val="0"/>
      <w:marBottom w:val="0"/>
      <w:divBdr>
        <w:top w:val="none" w:sz="0" w:space="0" w:color="auto"/>
        <w:left w:val="none" w:sz="0" w:space="0" w:color="auto"/>
        <w:bottom w:val="none" w:sz="0" w:space="0" w:color="auto"/>
        <w:right w:val="none" w:sz="0" w:space="0" w:color="auto"/>
      </w:divBdr>
    </w:div>
    <w:div w:id="1669286541">
      <w:bodyDiv w:val="1"/>
      <w:marLeft w:val="0"/>
      <w:marRight w:val="0"/>
      <w:marTop w:val="0"/>
      <w:marBottom w:val="0"/>
      <w:divBdr>
        <w:top w:val="none" w:sz="0" w:space="0" w:color="auto"/>
        <w:left w:val="none" w:sz="0" w:space="0" w:color="auto"/>
        <w:bottom w:val="none" w:sz="0" w:space="0" w:color="auto"/>
        <w:right w:val="none" w:sz="0" w:space="0" w:color="auto"/>
      </w:divBdr>
    </w:div>
    <w:div w:id="1776293187">
      <w:bodyDiv w:val="1"/>
      <w:marLeft w:val="0"/>
      <w:marRight w:val="0"/>
      <w:marTop w:val="0"/>
      <w:marBottom w:val="0"/>
      <w:divBdr>
        <w:top w:val="none" w:sz="0" w:space="0" w:color="auto"/>
        <w:left w:val="none" w:sz="0" w:space="0" w:color="auto"/>
        <w:bottom w:val="none" w:sz="0" w:space="0" w:color="auto"/>
        <w:right w:val="none" w:sz="0" w:space="0" w:color="auto"/>
      </w:divBdr>
    </w:div>
    <w:div w:id="1818380844">
      <w:bodyDiv w:val="1"/>
      <w:marLeft w:val="0"/>
      <w:marRight w:val="0"/>
      <w:marTop w:val="0"/>
      <w:marBottom w:val="0"/>
      <w:divBdr>
        <w:top w:val="none" w:sz="0" w:space="0" w:color="auto"/>
        <w:left w:val="none" w:sz="0" w:space="0" w:color="auto"/>
        <w:bottom w:val="none" w:sz="0" w:space="0" w:color="auto"/>
        <w:right w:val="none" w:sz="0" w:space="0" w:color="auto"/>
      </w:divBdr>
    </w:div>
    <w:div w:id="1979990820">
      <w:bodyDiv w:val="1"/>
      <w:marLeft w:val="0"/>
      <w:marRight w:val="0"/>
      <w:marTop w:val="0"/>
      <w:marBottom w:val="0"/>
      <w:divBdr>
        <w:top w:val="none" w:sz="0" w:space="0" w:color="auto"/>
        <w:left w:val="none" w:sz="0" w:space="0" w:color="auto"/>
        <w:bottom w:val="none" w:sz="0" w:space="0" w:color="auto"/>
        <w:right w:val="none" w:sz="0" w:space="0" w:color="auto"/>
      </w:divBdr>
    </w:div>
    <w:div w:id="2064449953">
      <w:bodyDiv w:val="1"/>
      <w:marLeft w:val="0"/>
      <w:marRight w:val="0"/>
      <w:marTop w:val="0"/>
      <w:marBottom w:val="0"/>
      <w:divBdr>
        <w:top w:val="none" w:sz="0" w:space="0" w:color="auto"/>
        <w:left w:val="none" w:sz="0" w:space="0" w:color="auto"/>
        <w:bottom w:val="none" w:sz="0" w:space="0" w:color="auto"/>
        <w:right w:val="none" w:sz="0" w:space="0" w:color="auto"/>
      </w:divBdr>
    </w:div>
    <w:div w:id="2067221040">
      <w:bodyDiv w:val="1"/>
      <w:marLeft w:val="0"/>
      <w:marRight w:val="0"/>
      <w:marTop w:val="0"/>
      <w:marBottom w:val="0"/>
      <w:divBdr>
        <w:top w:val="none" w:sz="0" w:space="0" w:color="auto"/>
        <w:left w:val="none" w:sz="0" w:space="0" w:color="auto"/>
        <w:bottom w:val="none" w:sz="0" w:space="0" w:color="auto"/>
        <w:right w:val="none" w:sz="0" w:space="0" w:color="auto"/>
      </w:divBdr>
    </w:div>
    <w:div w:id="2081167807">
      <w:bodyDiv w:val="1"/>
      <w:marLeft w:val="0"/>
      <w:marRight w:val="0"/>
      <w:marTop w:val="0"/>
      <w:marBottom w:val="0"/>
      <w:divBdr>
        <w:top w:val="none" w:sz="0" w:space="0" w:color="auto"/>
        <w:left w:val="none" w:sz="0" w:space="0" w:color="auto"/>
        <w:bottom w:val="none" w:sz="0" w:space="0" w:color="auto"/>
        <w:right w:val="none" w:sz="0" w:space="0" w:color="auto"/>
      </w:divBdr>
    </w:div>
    <w:div w:id="212468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01F1698E5BA5B4ABE9E0536EBC01E1E" ma:contentTypeVersion="2" ma:contentTypeDescription="Create a new document." ma:contentTypeScope="" ma:versionID="d48276bc02d30dc20b91d2499c07f72c">
  <xsd:schema xmlns:xsd="http://www.w3.org/2001/XMLSchema" xmlns:xs="http://www.w3.org/2001/XMLSchema" xmlns:p="http://schemas.microsoft.com/office/2006/metadata/properties" xmlns:ns2="60619b1c-c2a7-43ce-bf6f-ae672405881e" targetNamespace="http://schemas.microsoft.com/office/2006/metadata/properties" ma:root="true" ma:fieldsID="96741f63a384db7edab42eb029cafa57" ns2:_="">
    <xsd:import namespace="60619b1c-c2a7-43ce-bf6f-ae672405881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19b1c-c2a7-43ce-bf6f-ae67240588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0B55FF-BF05-4837-8A88-8D954BAC018E}">
  <ds:schemaRefs>
    <ds:schemaRef ds:uri="http://schemas.openxmlformats.org/officeDocument/2006/bibliography"/>
  </ds:schemaRefs>
</ds:datastoreItem>
</file>

<file path=customXml/itemProps2.xml><?xml version="1.0" encoding="utf-8"?>
<ds:datastoreItem xmlns:ds="http://schemas.openxmlformats.org/officeDocument/2006/customXml" ds:itemID="{7716A437-C3AD-4862-AF7D-E55AC96AB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619b1c-c2a7-43ce-bf6f-ae6724058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E2EAB-5FC9-433E-84AF-86CB665EB7BB}">
  <ds:schemaRefs>
    <ds:schemaRef ds:uri="http://schemas.microsoft.com/sharepoint/v3/contenttype/forms"/>
  </ds:schemaRefs>
</ds:datastoreItem>
</file>

<file path=customXml/itemProps4.xml><?xml version="1.0" encoding="utf-8"?>
<ds:datastoreItem xmlns:ds="http://schemas.openxmlformats.org/officeDocument/2006/customXml" ds:itemID="{6CA68FF9-DF4C-4BB1-88CA-40D60CE44F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RFP</vt:lpstr>
    </vt:vector>
  </TitlesOfParts>
  <Company>MAD</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
  <dc:creator>Mildred I. Grine</dc:creator>
  <cp:keywords/>
  <cp:lastModifiedBy>Sean Curry</cp:lastModifiedBy>
  <cp:revision>3</cp:revision>
  <cp:lastPrinted>2022-05-20T21:09:00Z</cp:lastPrinted>
  <dcterms:created xsi:type="dcterms:W3CDTF">2022-05-20T21:09:00Z</dcterms:created>
  <dcterms:modified xsi:type="dcterms:W3CDTF">2022-05-20T21:09:00Z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0x010100001F1698E5BA5B4ABE9E0536EBC01E1E</vt:lpwstr>
  </property>
</Properties>
</file>