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64FE" w14:textId="77777777" w:rsidR="00CC7C29" w:rsidRPr="00735B95" w:rsidRDefault="00CC7C29" w:rsidP="006E0238">
      <w:pPr>
        <w:pStyle w:val="Caption"/>
      </w:pPr>
    </w:p>
    <w:p w14:paraId="1EF62BD5" w14:textId="77777777" w:rsidR="00122684" w:rsidRPr="00735B95" w:rsidRDefault="00122684" w:rsidP="006E0238">
      <w:pPr>
        <w:jc w:val="center"/>
        <w:rPr>
          <w:b/>
          <w:bCs/>
          <w:sz w:val="28"/>
          <w:szCs w:val="28"/>
        </w:rPr>
      </w:pPr>
    </w:p>
    <w:p w14:paraId="64FC4FC3" w14:textId="77777777" w:rsidR="00122684" w:rsidRPr="00735B95" w:rsidRDefault="00122684" w:rsidP="006E0238">
      <w:pPr>
        <w:jc w:val="center"/>
        <w:rPr>
          <w:b/>
          <w:bCs/>
          <w:sz w:val="28"/>
          <w:szCs w:val="28"/>
        </w:rPr>
      </w:pPr>
    </w:p>
    <w:p w14:paraId="55A08364" w14:textId="3A131E9C" w:rsidR="009E10C3" w:rsidRPr="00E73BC1" w:rsidRDefault="00D128FF" w:rsidP="006E0238">
      <w:pPr>
        <w:jc w:val="center"/>
        <w:rPr>
          <w:b/>
          <w:sz w:val="32"/>
          <w:szCs w:val="32"/>
        </w:rPr>
      </w:pPr>
      <w:r w:rsidRPr="00E73BC1">
        <w:rPr>
          <w:b/>
          <w:sz w:val="32"/>
          <w:szCs w:val="32"/>
        </w:rPr>
        <w:t xml:space="preserve">THE </w:t>
      </w:r>
      <w:r w:rsidR="00C838DA" w:rsidRPr="00E73BC1">
        <w:rPr>
          <w:b/>
          <w:sz w:val="32"/>
          <w:szCs w:val="32"/>
        </w:rPr>
        <w:t>NEW MEXICO HUMAN SERVICES DEPARTMENT</w:t>
      </w:r>
    </w:p>
    <w:p w14:paraId="09DD67A0" w14:textId="77777777" w:rsidR="00D06D60" w:rsidRPr="00735B95" w:rsidRDefault="00D06D60" w:rsidP="006E0238">
      <w:pPr>
        <w:jc w:val="center"/>
      </w:pPr>
    </w:p>
    <w:p w14:paraId="0DDD25DE" w14:textId="77777777" w:rsidR="00D06D60" w:rsidRPr="00735B95" w:rsidRDefault="00D06D60" w:rsidP="006E0238">
      <w:pPr>
        <w:jc w:val="center"/>
        <w:rPr>
          <w:b/>
          <w:bCs/>
          <w:sz w:val="32"/>
        </w:rPr>
      </w:pPr>
    </w:p>
    <w:p w14:paraId="780266B9" w14:textId="77777777" w:rsidR="00CC7C29" w:rsidRPr="00735B95" w:rsidRDefault="00CC7C29" w:rsidP="006E0238">
      <w:pPr>
        <w:jc w:val="center"/>
        <w:rPr>
          <w:u w:val="single"/>
        </w:rPr>
      </w:pPr>
      <w:r w:rsidRPr="00735B95">
        <w:rPr>
          <w:b/>
          <w:bCs/>
          <w:sz w:val="32"/>
          <w:u w:val="single"/>
        </w:rPr>
        <w:t>REQUEST FOR PROPOSALS (RFP)</w:t>
      </w:r>
    </w:p>
    <w:p w14:paraId="0F2BC670" w14:textId="77777777" w:rsidR="00CC7C29" w:rsidRPr="00735B95" w:rsidRDefault="00CC7C29" w:rsidP="006E0238">
      <w:pPr>
        <w:jc w:val="center"/>
      </w:pPr>
    </w:p>
    <w:p w14:paraId="1D687AA6" w14:textId="77777777" w:rsidR="00D06D60" w:rsidRPr="00735B95" w:rsidRDefault="00D06D60" w:rsidP="006E0238">
      <w:pPr>
        <w:jc w:val="center"/>
        <w:rPr>
          <w:b/>
          <w:bCs/>
          <w:sz w:val="36"/>
          <w:szCs w:val="36"/>
        </w:rPr>
      </w:pPr>
    </w:p>
    <w:p w14:paraId="4F09E9CC" w14:textId="266C8726" w:rsidR="000F6BDE" w:rsidRPr="00735B95" w:rsidRDefault="00622592" w:rsidP="006E0238">
      <w:pPr>
        <w:jc w:val="center"/>
        <w:rPr>
          <w:b/>
          <w:bCs/>
          <w:sz w:val="36"/>
          <w:szCs w:val="36"/>
        </w:rPr>
      </w:pPr>
      <w:r w:rsidRPr="00357495">
        <w:rPr>
          <w:b/>
          <w:bCs/>
          <w:sz w:val="36"/>
          <w:szCs w:val="36"/>
        </w:rPr>
        <w:t>Medicaid School Based Services Random Moment Sampling, Administrative Claiming and Direct Medical Services Cost Reporting and Settlement</w:t>
      </w:r>
    </w:p>
    <w:p w14:paraId="4A5B0B07" w14:textId="6E31E477" w:rsidR="00CC7C29" w:rsidRPr="00735B95" w:rsidRDefault="00CC7C29" w:rsidP="006E0238">
      <w:pPr>
        <w:jc w:val="center"/>
      </w:pPr>
    </w:p>
    <w:p w14:paraId="660F9D8D" w14:textId="15C42C38" w:rsidR="00D06D60" w:rsidRPr="00735B95" w:rsidRDefault="00D06D60" w:rsidP="006E0238">
      <w:pPr>
        <w:jc w:val="center"/>
      </w:pPr>
    </w:p>
    <w:p w14:paraId="001C106E" w14:textId="5CA2511D" w:rsidR="00D06D60" w:rsidRPr="00735B95" w:rsidRDefault="006E0238" w:rsidP="006E0238">
      <w:pPr>
        <w:jc w:val="center"/>
      </w:pPr>
      <w:r w:rsidRPr="009622E9">
        <w:rPr>
          <w:noProof/>
        </w:rPr>
        <w:drawing>
          <wp:anchor distT="0" distB="0" distL="114300" distR="114300" simplePos="0" relativeHeight="251659264" behindDoc="0" locked="0" layoutInCell="1" allowOverlap="1" wp14:anchorId="60E05240" wp14:editId="5A0EA9A3">
            <wp:simplePos x="0" y="0"/>
            <wp:positionH relativeFrom="margin">
              <wp:align>center</wp:align>
            </wp:positionH>
            <wp:positionV relativeFrom="page">
              <wp:posOffset>4030980</wp:posOffset>
            </wp:positionV>
            <wp:extent cx="4032250" cy="1682115"/>
            <wp:effectExtent l="0" t="0" r="635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032250" cy="168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EF625" w14:textId="239BC6E0" w:rsidR="00D06D60" w:rsidRPr="00735B95" w:rsidRDefault="00D06D60" w:rsidP="006E0238">
      <w:pPr>
        <w:jc w:val="center"/>
      </w:pPr>
    </w:p>
    <w:p w14:paraId="28C6E69E" w14:textId="04B82739" w:rsidR="00622592" w:rsidRDefault="00622592" w:rsidP="006E0238">
      <w:pPr>
        <w:jc w:val="center"/>
        <w:rPr>
          <w:b/>
          <w:bCs/>
          <w:sz w:val="32"/>
        </w:rPr>
      </w:pPr>
    </w:p>
    <w:p w14:paraId="0317B6F7" w14:textId="77777777" w:rsidR="00D7470F" w:rsidRDefault="00D7470F" w:rsidP="006E0238">
      <w:pPr>
        <w:jc w:val="center"/>
        <w:rPr>
          <w:b/>
          <w:bCs/>
          <w:sz w:val="32"/>
        </w:rPr>
      </w:pPr>
    </w:p>
    <w:p w14:paraId="15A08B90" w14:textId="34940565" w:rsidR="00D7470F" w:rsidRDefault="00D7470F" w:rsidP="006E0238">
      <w:pPr>
        <w:jc w:val="center"/>
        <w:rPr>
          <w:b/>
          <w:bCs/>
          <w:sz w:val="32"/>
        </w:rPr>
      </w:pPr>
    </w:p>
    <w:p w14:paraId="4367C9F8" w14:textId="1CD619A3" w:rsidR="00D7470F" w:rsidRDefault="00D7470F" w:rsidP="006E0238">
      <w:pPr>
        <w:jc w:val="center"/>
        <w:rPr>
          <w:b/>
          <w:bCs/>
          <w:sz w:val="32"/>
        </w:rPr>
      </w:pPr>
    </w:p>
    <w:p w14:paraId="2D1F3FBA" w14:textId="22DC8C60" w:rsidR="00E73BC1" w:rsidRDefault="00E73BC1" w:rsidP="006E0238">
      <w:pPr>
        <w:jc w:val="center"/>
        <w:rPr>
          <w:b/>
          <w:bCs/>
          <w:sz w:val="32"/>
        </w:rPr>
      </w:pPr>
    </w:p>
    <w:p w14:paraId="0202157F" w14:textId="24FF5BB7" w:rsidR="00E73BC1" w:rsidRDefault="00E73BC1" w:rsidP="006E0238">
      <w:pPr>
        <w:jc w:val="center"/>
        <w:rPr>
          <w:b/>
          <w:bCs/>
          <w:sz w:val="32"/>
        </w:rPr>
      </w:pPr>
    </w:p>
    <w:p w14:paraId="736E4642" w14:textId="77777777" w:rsidR="00E73BC1" w:rsidRDefault="00E73BC1" w:rsidP="006E0238">
      <w:pPr>
        <w:jc w:val="center"/>
        <w:rPr>
          <w:b/>
          <w:bCs/>
          <w:sz w:val="32"/>
        </w:rPr>
      </w:pPr>
    </w:p>
    <w:p w14:paraId="6C1705D7" w14:textId="77777777" w:rsidR="00D7470F" w:rsidRDefault="00D7470F" w:rsidP="006E0238">
      <w:pPr>
        <w:jc w:val="center"/>
        <w:rPr>
          <w:b/>
          <w:bCs/>
          <w:sz w:val="32"/>
        </w:rPr>
      </w:pPr>
    </w:p>
    <w:p w14:paraId="0625CD67" w14:textId="7FBC0BA0" w:rsidR="00CC7C29" w:rsidRPr="00735B95" w:rsidRDefault="00CC7C29" w:rsidP="006E0238">
      <w:pPr>
        <w:jc w:val="center"/>
        <w:rPr>
          <w:b/>
          <w:bCs/>
          <w:sz w:val="32"/>
        </w:rPr>
      </w:pPr>
      <w:r w:rsidRPr="00735B95">
        <w:rPr>
          <w:b/>
          <w:bCs/>
          <w:sz w:val="32"/>
        </w:rPr>
        <w:t>RFP#</w:t>
      </w:r>
      <w:r w:rsidR="009C5FE1">
        <w:rPr>
          <w:b/>
          <w:bCs/>
          <w:sz w:val="32"/>
        </w:rPr>
        <w:t xml:space="preserve"> </w:t>
      </w:r>
      <w:r w:rsidR="00DA217E">
        <w:rPr>
          <w:b/>
          <w:bCs/>
          <w:sz w:val="32"/>
        </w:rPr>
        <w:t>22-630-8000-0002</w:t>
      </w:r>
    </w:p>
    <w:p w14:paraId="1BC86E3A" w14:textId="77777777" w:rsidR="00D06D60" w:rsidRPr="00735B95" w:rsidRDefault="00D06D60" w:rsidP="006E0238">
      <w:pPr>
        <w:jc w:val="center"/>
      </w:pPr>
    </w:p>
    <w:p w14:paraId="73396DE0" w14:textId="028169DB" w:rsidR="00CC7C29" w:rsidRPr="00DA217E" w:rsidRDefault="00DD31A2" w:rsidP="006E0238">
      <w:pPr>
        <w:jc w:val="center"/>
        <w:rPr>
          <w:sz w:val="32"/>
          <w:szCs w:val="32"/>
        </w:rPr>
      </w:pPr>
      <w:r w:rsidRPr="00E73BC1">
        <w:rPr>
          <w:sz w:val="32"/>
          <w:szCs w:val="32"/>
        </w:rPr>
        <w:t xml:space="preserve">RFP Release Date:  </w:t>
      </w:r>
      <w:r w:rsidR="00227AF6" w:rsidRPr="00DA217E">
        <w:rPr>
          <w:sz w:val="32"/>
          <w:szCs w:val="32"/>
        </w:rPr>
        <w:t xml:space="preserve">February </w:t>
      </w:r>
      <w:r w:rsidR="00C63BD8">
        <w:rPr>
          <w:sz w:val="32"/>
          <w:szCs w:val="32"/>
        </w:rPr>
        <w:t>25</w:t>
      </w:r>
      <w:r w:rsidR="00227AF6" w:rsidRPr="00DA217E">
        <w:rPr>
          <w:sz w:val="32"/>
          <w:szCs w:val="32"/>
        </w:rPr>
        <w:t>, 2022</w:t>
      </w:r>
    </w:p>
    <w:p w14:paraId="7D391D29" w14:textId="77777777" w:rsidR="00CC7C29" w:rsidRPr="00D8580E" w:rsidRDefault="00CC7C29" w:rsidP="006E0238">
      <w:pPr>
        <w:jc w:val="center"/>
      </w:pPr>
    </w:p>
    <w:p w14:paraId="1320B897" w14:textId="77777777" w:rsidR="000F6BDE" w:rsidRPr="00D8580E" w:rsidRDefault="000F6BDE" w:rsidP="006E0238">
      <w:pPr>
        <w:jc w:val="center"/>
      </w:pPr>
    </w:p>
    <w:p w14:paraId="695634B9" w14:textId="40696B96" w:rsidR="000F6BDE" w:rsidRDefault="007E0F80" w:rsidP="006E0238">
      <w:pPr>
        <w:jc w:val="center"/>
        <w:rPr>
          <w:sz w:val="32"/>
          <w:szCs w:val="32"/>
        </w:rPr>
      </w:pPr>
      <w:r w:rsidRPr="00E73BC1">
        <w:rPr>
          <w:sz w:val="32"/>
          <w:szCs w:val="32"/>
        </w:rPr>
        <w:t>Proposal</w:t>
      </w:r>
      <w:r w:rsidR="00DD31A2" w:rsidRPr="00E73BC1">
        <w:rPr>
          <w:sz w:val="32"/>
          <w:szCs w:val="32"/>
        </w:rPr>
        <w:t xml:space="preserve"> Due Date:  </w:t>
      </w:r>
      <w:r w:rsidR="00227AF6" w:rsidRPr="00DA217E">
        <w:rPr>
          <w:sz w:val="32"/>
          <w:szCs w:val="32"/>
        </w:rPr>
        <w:t>March</w:t>
      </w:r>
      <w:r w:rsidR="00227AF6">
        <w:rPr>
          <w:sz w:val="32"/>
          <w:szCs w:val="32"/>
        </w:rPr>
        <w:t xml:space="preserve"> </w:t>
      </w:r>
      <w:r w:rsidR="00D55C53">
        <w:rPr>
          <w:sz w:val="32"/>
          <w:szCs w:val="32"/>
        </w:rPr>
        <w:t>24</w:t>
      </w:r>
      <w:r w:rsidR="00227AF6">
        <w:rPr>
          <w:sz w:val="32"/>
          <w:szCs w:val="32"/>
        </w:rPr>
        <w:t>, 2022</w:t>
      </w:r>
    </w:p>
    <w:p w14:paraId="1AC39310" w14:textId="2994F942" w:rsidR="008E19F2" w:rsidRDefault="008E19F2" w:rsidP="006E0238">
      <w:pPr>
        <w:jc w:val="center"/>
        <w:rPr>
          <w:sz w:val="32"/>
          <w:szCs w:val="32"/>
        </w:rPr>
      </w:pPr>
    </w:p>
    <w:p w14:paraId="532B33F0" w14:textId="77777777" w:rsidR="008E19F2" w:rsidRDefault="008E19F2" w:rsidP="006E0238">
      <w:pPr>
        <w:jc w:val="center"/>
        <w:rPr>
          <w:sz w:val="32"/>
          <w:szCs w:val="32"/>
        </w:rPr>
      </w:pPr>
    </w:p>
    <w:p w14:paraId="18F61209" w14:textId="1ADD3B5A" w:rsidR="0053545C" w:rsidRPr="0053545C" w:rsidRDefault="0053545C" w:rsidP="006E0238">
      <w:pPr>
        <w:jc w:val="center"/>
        <w:rPr>
          <w:b/>
          <w:sz w:val="32"/>
          <w:szCs w:val="32"/>
        </w:rPr>
      </w:pPr>
      <w:r w:rsidRPr="001754F1">
        <w:rPr>
          <w:b/>
          <w:sz w:val="32"/>
          <w:szCs w:val="32"/>
        </w:rPr>
        <w:t>ELECTRONIC-ONLY PROPOSAL SUBMISSION</w:t>
      </w:r>
    </w:p>
    <w:p w14:paraId="2B317C11" w14:textId="0D97B09A" w:rsidR="004273EC" w:rsidRPr="00735B95" w:rsidRDefault="004273EC" w:rsidP="006E0238">
      <w:r w:rsidRPr="00735B95">
        <w:br w:type="page"/>
      </w:r>
    </w:p>
    <w:p w14:paraId="316E557D" w14:textId="1B329895" w:rsidR="00C80BCE" w:rsidRDefault="003632AB">
      <w:pPr>
        <w:pStyle w:val="TOC1"/>
        <w:tabs>
          <w:tab w:val="right" w:leader="dot" w:pos="9350"/>
        </w:tabs>
        <w:rPr>
          <w:rFonts w:asciiTheme="minorHAnsi" w:eastAsiaTheme="minorEastAsia" w:hAnsiTheme="minorHAnsi" w:cstheme="minorBidi"/>
          <w:b w:val="0"/>
          <w:bCs w:val="0"/>
          <w:caps w:val="0"/>
          <w:noProof/>
          <w:sz w:val="22"/>
          <w:szCs w:val="22"/>
        </w:rPr>
      </w:pPr>
      <w:r w:rsidRPr="00735B95">
        <w:rPr>
          <w:rFonts w:ascii="Times New Roman" w:hAnsi="Times New Roman"/>
        </w:rPr>
        <w:lastRenderedPageBreak/>
        <w:fldChar w:fldCharType="begin"/>
      </w:r>
      <w:r w:rsidRPr="00735B95">
        <w:rPr>
          <w:rFonts w:ascii="Times New Roman" w:hAnsi="Times New Roman"/>
        </w:rPr>
        <w:instrText xml:space="preserve"> TOC \o "1-4" \h \z \u </w:instrText>
      </w:r>
      <w:r w:rsidRPr="00735B95">
        <w:rPr>
          <w:rFonts w:ascii="Times New Roman" w:hAnsi="Times New Roman"/>
        </w:rPr>
        <w:fldChar w:fldCharType="separate"/>
      </w:r>
      <w:hyperlink w:anchor="_Toc92971883" w:history="1">
        <w:r w:rsidR="00C80BCE" w:rsidRPr="00EA25BD">
          <w:rPr>
            <w:rStyle w:val="Hyperlink"/>
            <w:noProof/>
          </w:rPr>
          <w:t>I.  INTRODUCTION</w:t>
        </w:r>
        <w:r w:rsidR="00C80BCE">
          <w:rPr>
            <w:noProof/>
            <w:webHidden/>
          </w:rPr>
          <w:tab/>
        </w:r>
        <w:r w:rsidR="00C80BCE">
          <w:rPr>
            <w:noProof/>
            <w:webHidden/>
          </w:rPr>
          <w:fldChar w:fldCharType="begin"/>
        </w:r>
        <w:r w:rsidR="00C80BCE">
          <w:rPr>
            <w:noProof/>
            <w:webHidden/>
          </w:rPr>
          <w:instrText xml:space="preserve"> PAGEREF _Toc92971883 \h </w:instrText>
        </w:r>
        <w:r w:rsidR="00C80BCE">
          <w:rPr>
            <w:noProof/>
            <w:webHidden/>
          </w:rPr>
        </w:r>
        <w:r w:rsidR="00C80BCE">
          <w:rPr>
            <w:noProof/>
            <w:webHidden/>
          </w:rPr>
          <w:fldChar w:fldCharType="separate"/>
        </w:r>
        <w:r w:rsidR="009E439E">
          <w:rPr>
            <w:noProof/>
            <w:webHidden/>
          </w:rPr>
          <w:t>1</w:t>
        </w:r>
        <w:r w:rsidR="00C80BCE">
          <w:rPr>
            <w:noProof/>
            <w:webHidden/>
          </w:rPr>
          <w:fldChar w:fldCharType="end"/>
        </w:r>
      </w:hyperlink>
    </w:p>
    <w:p w14:paraId="70D25A4C" w14:textId="488AFB74"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84" w:history="1">
        <w:r w:rsidR="00C80BCE" w:rsidRPr="00EA25BD">
          <w:rPr>
            <w:rStyle w:val="Hyperlink"/>
            <w:noProof/>
          </w:rPr>
          <w:t>A.</w:t>
        </w:r>
        <w:r w:rsidR="00C80BCE">
          <w:rPr>
            <w:rFonts w:asciiTheme="minorHAnsi" w:eastAsiaTheme="minorEastAsia" w:hAnsiTheme="minorHAnsi" w:cstheme="minorBidi"/>
            <w:i w:val="0"/>
            <w:iCs w:val="0"/>
            <w:noProof/>
            <w:sz w:val="22"/>
            <w:szCs w:val="22"/>
          </w:rPr>
          <w:tab/>
        </w:r>
        <w:r w:rsidR="00C80BCE" w:rsidRPr="00EA25BD">
          <w:rPr>
            <w:rStyle w:val="Hyperlink"/>
            <w:noProof/>
          </w:rPr>
          <w:t>PURPOSE OF THIS REQUEST FOR PROPOSALS</w:t>
        </w:r>
        <w:r w:rsidR="00C80BCE">
          <w:rPr>
            <w:noProof/>
            <w:webHidden/>
          </w:rPr>
          <w:tab/>
        </w:r>
        <w:r w:rsidR="00C80BCE">
          <w:rPr>
            <w:noProof/>
            <w:webHidden/>
          </w:rPr>
          <w:fldChar w:fldCharType="begin"/>
        </w:r>
        <w:r w:rsidR="00C80BCE">
          <w:rPr>
            <w:noProof/>
            <w:webHidden/>
          </w:rPr>
          <w:instrText xml:space="preserve"> PAGEREF _Toc92971884 \h </w:instrText>
        </w:r>
        <w:r w:rsidR="00C80BCE">
          <w:rPr>
            <w:noProof/>
            <w:webHidden/>
          </w:rPr>
        </w:r>
        <w:r w:rsidR="00C80BCE">
          <w:rPr>
            <w:noProof/>
            <w:webHidden/>
          </w:rPr>
          <w:fldChar w:fldCharType="separate"/>
        </w:r>
        <w:r w:rsidR="009E439E">
          <w:rPr>
            <w:noProof/>
            <w:webHidden/>
          </w:rPr>
          <w:t>1</w:t>
        </w:r>
        <w:r w:rsidR="00C80BCE">
          <w:rPr>
            <w:noProof/>
            <w:webHidden/>
          </w:rPr>
          <w:fldChar w:fldCharType="end"/>
        </w:r>
      </w:hyperlink>
    </w:p>
    <w:p w14:paraId="50DF1729" w14:textId="460AC01E"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85" w:history="1">
        <w:r w:rsidR="00C80BCE" w:rsidRPr="00EA25BD">
          <w:rPr>
            <w:rStyle w:val="Hyperlink"/>
            <w:noProof/>
          </w:rPr>
          <w:t>B.</w:t>
        </w:r>
        <w:r w:rsidR="00C80BCE">
          <w:rPr>
            <w:rFonts w:asciiTheme="minorHAnsi" w:eastAsiaTheme="minorEastAsia" w:hAnsiTheme="minorHAnsi" w:cstheme="minorBidi"/>
            <w:i w:val="0"/>
            <w:iCs w:val="0"/>
            <w:noProof/>
            <w:sz w:val="22"/>
            <w:szCs w:val="22"/>
          </w:rPr>
          <w:tab/>
        </w:r>
        <w:r w:rsidR="00C80BCE" w:rsidRPr="00EA25BD">
          <w:rPr>
            <w:rStyle w:val="Hyperlink"/>
            <w:noProof/>
          </w:rPr>
          <w:t>BACKGROUND INFORMATION</w:t>
        </w:r>
        <w:r w:rsidR="00C80BCE">
          <w:rPr>
            <w:noProof/>
            <w:webHidden/>
          </w:rPr>
          <w:tab/>
        </w:r>
        <w:r w:rsidR="00C80BCE">
          <w:rPr>
            <w:noProof/>
            <w:webHidden/>
          </w:rPr>
          <w:fldChar w:fldCharType="begin"/>
        </w:r>
        <w:r w:rsidR="00C80BCE">
          <w:rPr>
            <w:noProof/>
            <w:webHidden/>
          </w:rPr>
          <w:instrText xml:space="preserve"> PAGEREF _Toc92971885 \h </w:instrText>
        </w:r>
        <w:r w:rsidR="00C80BCE">
          <w:rPr>
            <w:noProof/>
            <w:webHidden/>
          </w:rPr>
        </w:r>
        <w:r w:rsidR="00C80BCE">
          <w:rPr>
            <w:noProof/>
            <w:webHidden/>
          </w:rPr>
          <w:fldChar w:fldCharType="separate"/>
        </w:r>
        <w:r w:rsidR="009E439E">
          <w:rPr>
            <w:noProof/>
            <w:webHidden/>
          </w:rPr>
          <w:t>1</w:t>
        </w:r>
        <w:r w:rsidR="00C80BCE">
          <w:rPr>
            <w:noProof/>
            <w:webHidden/>
          </w:rPr>
          <w:fldChar w:fldCharType="end"/>
        </w:r>
      </w:hyperlink>
    </w:p>
    <w:p w14:paraId="19885BFC" w14:textId="2FC87294"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86" w:history="1">
        <w:r w:rsidR="00C80BCE" w:rsidRPr="00EA25BD">
          <w:rPr>
            <w:rStyle w:val="Hyperlink"/>
            <w:noProof/>
          </w:rPr>
          <w:t>C.</w:t>
        </w:r>
        <w:r w:rsidR="00C80BCE">
          <w:rPr>
            <w:rFonts w:asciiTheme="minorHAnsi" w:eastAsiaTheme="minorEastAsia" w:hAnsiTheme="minorHAnsi" w:cstheme="minorBidi"/>
            <w:i w:val="0"/>
            <w:iCs w:val="0"/>
            <w:noProof/>
            <w:sz w:val="22"/>
            <w:szCs w:val="22"/>
          </w:rPr>
          <w:tab/>
        </w:r>
        <w:r w:rsidR="00C80BCE" w:rsidRPr="00EA25BD">
          <w:rPr>
            <w:rStyle w:val="Hyperlink"/>
            <w:noProof/>
          </w:rPr>
          <w:t>SCOPE OF PROCUREMENT</w:t>
        </w:r>
        <w:r w:rsidR="00C80BCE">
          <w:rPr>
            <w:noProof/>
            <w:webHidden/>
          </w:rPr>
          <w:tab/>
        </w:r>
        <w:r w:rsidR="00C80BCE">
          <w:rPr>
            <w:noProof/>
            <w:webHidden/>
          </w:rPr>
          <w:fldChar w:fldCharType="begin"/>
        </w:r>
        <w:r w:rsidR="00C80BCE">
          <w:rPr>
            <w:noProof/>
            <w:webHidden/>
          </w:rPr>
          <w:instrText xml:space="preserve"> PAGEREF _Toc92971886 \h </w:instrText>
        </w:r>
        <w:r w:rsidR="00C80BCE">
          <w:rPr>
            <w:noProof/>
            <w:webHidden/>
          </w:rPr>
        </w:r>
        <w:r w:rsidR="00C80BCE">
          <w:rPr>
            <w:noProof/>
            <w:webHidden/>
          </w:rPr>
          <w:fldChar w:fldCharType="separate"/>
        </w:r>
        <w:r w:rsidR="009E439E">
          <w:rPr>
            <w:noProof/>
            <w:webHidden/>
          </w:rPr>
          <w:t>4</w:t>
        </w:r>
        <w:r w:rsidR="00C80BCE">
          <w:rPr>
            <w:noProof/>
            <w:webHidden/>
          </w:rPr>
          <w:fldChar w:fldCharType="end"/>
        </w:r>
      </w:hyperlink>
    </w:p>
    <w:p w14:paraId="1F3D8F17" w14:textId="355F7C6B"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87" w:history="1">
        <w:r w:rsidR="00C80BCE" w:rsidRPr="00EA25BD">
          <w:rPr>
            <w:rStyle w:val="Hyperlink"/>
            <w:noProof/>
          </w:rPr>
          <w:t>D.</w:t>
        </w:r>
        <w:r w:rsidR="00C80BCE">
          <w:rPr>
            <w:rFonts w:asciiTheme="minorHAnsi" w:eastAsiaTheme="minorEastAsia" w:hAnsiTheme="minorHAnsi" w:cstheme="minorBidi"/>
            <w:i w:val="0"/>
            <w:iCs w:val="0"/>
            <w:noProof/>
            <w:sz w:val="22"/>
            <w:szCs w:val="22"/>
          </w:rPr>
          <w:tab/>
        </w:r>
        <w:r w:rsidR="00C80BCE" w:rsidRPr="00EA25BD">
          <w:rPr>
            <w:rStyle w:val="Hyperlink"/>
            <w:noProof/>
          </w:rPr>
          <w:t>PROCUREMENT MANAGER</w:t>
        </w:r>
        <w:r w:rsidR="00C80BCE">
          <w:rPr>
            <w:noProof/>
            <w:webHidden/>
          </w:rPr>
          <w:tab/>
        </w:r>
        <w:r w:rsidR="00C80BCE">
          <w:rPr>
            <w:noProof/>
            <w:webHidden/>
          </w:rPr>
          <w:fldChar w:fldCharType="begin"/>
        </w:r>
        <w:r w:rsidR="00C80BCE">
          <w:rPr>
            <w:noProof/>
            <w:webHidden/>
          </w:rPr>
          <w:instrText xml:space="preserve"> PAGEREF _Toc92971887 \h </w:instrText>
        </w:r>
        <w:r w:rsidR="00C80BCE">
          <w:rPr>
            <w:noProof/>
            <w:webHidden/>
          </w:rPr>
        </w:r>
        <w:r w:rsidR="00C80BCE">
          <w:rPr>
            <w:noProof/>
            <w:webHidden/>
          </w:rPr>
          <w:fldChar w:fldCharType="separate"/>
        </w:r>
        <w:r w:rsidR="009E439E">
          <w:rPr>
            <w:noProof/>
            <w:webHidden/>
          </w:rPr>
          <w:t>4</w:t>
        </w:r>
        <w:r w:rsidR="00C80BCE">
          <w:rPr>
            <w:noProof/>
            <w:webHidden/>
          </w:rPr>
          <w:fldChar w:fldCharType="end"/>
        </w:r>
      </w:hyperlink>
    </w:p>
    <w:p w14:paraId="17A73635" w14:textId="2563B412"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88" w:history="1">
        <w:r w:rsidR="00C80BCE" w:rsidRPr="00EA25BD">
          <w:rPr>
            <w:rStyle w:val="Hyperlink"/>
            <w:noProof/>
          </w:rPr>
          <w:t>E.</w:t>
        </w:r>
        <w:r w:rsidR="00C80BCE">
          <w:rPr>
            <w:rFonts w:asciiTheme="minorHAnsi" w:eastAsiaTheme="minorEastAsia" w:hAnsiTheme="minorHAnsi" w:cstheme="minorBidi"/>
            <w:i w:val="0"/>
            <w:iCs w:val="0"/>
            <w:noProof/>
            <w:sz w:val="22"/>
            <w:szCs w:val="22"/>
          </w:rPr>
          <w:tab/>
        </w:r>
        <w:r w:rsidR="00C80BCE" w:rsidRPr="00EA25BD">
          <w:rPr>
            <w:rStyle w:val="Hyperlink"/>
            <w:noProof/>
          </w:rPr>
          <w:t>PROPOSAL SUBMISSION</w:t>
        </w:r>
        <w:r w:rsidR="00C80BCE">
          <w:rPr>
            <w:noProof/>
            <w:webHidden/>
          </w:rPr>
          <w:tab/>
        </w:r>
        <w:r w:rsidR="00C80BCE">
          <w:rPr>
            <w:noProof/>
            <w:webHidden/>
          </w:rPr>
          <w:fldChar w:fldCharType="begin"/>
        </w:r>
        <w:r w:rsidR="00C80BCE">
          <w:rPr>
            <w:noProof/>
            <w:webHidden/>
          </w:rPr>
          <w:instrText xml:space="preserve"> PAGEREF _Toc92971888 \h </w:instrText>
        </w:r>
        <w:r w:rsidR="00C80BCE">
          <w:rPr>
            <w:noProof/>
            <w:webHidden/>
          </w:rPr>
        </w:r>
        <w:r w:rsidR="00C80BCE">
          <w:rPr>
            <w:noProof/>
            <w:webHidden/>
          </w:rPr>
          <w:fldChar w:fldCharType="separate"/>
        </w:r>
        <w:r w:rsidR="009E439E">
          <w:rPr>
            <w:noProof/>
            <w:webHidden/>
          </w:rPr>
          <w:t>5</w:t>
        </w:r>
        <w:r w:rsidR="00C80BCE">
          <w:rPr>
            <w:noProof/>
            <w:webHidden/>
          </w:rPr>
          <w:fldChar w:fldCharType="end"/>
        </w:r>
      </w:hyperlink>
    </w:p>
    <w:p w14:paraId="04D7425C" w14:textId="00795924"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89" w:history="1">
        <w:r w:rsidR="00C80BCE" w:rsidRPr="00EA25BD">
          <w:rPr>
            <w:rStyle w:val="Hyperlink"/>
            <w:noProof/>
          </w:rPr>
          <w:t>F.</w:t>
        </w:r>
        <w:r w:rsidR="00C80BCE">
          <w:rPr>
            <w:rFonts w:asciiTheme="minorHAnsi" w:eastAsiaTheme="minorEastAsia" w:hAnsiTheme="minorHAnsi" w:cstheme="minorBidi"/>
            <w:i w:val="0"/>
            <w:iCs w:val="0"/>
            <w:noProof/>
            <w:sz w:val="22"/>
            <w:szCs w:val="22"/>
          </w:rPr>
          <w:tab/>
        </w:r>
        <w:r w:rsidR="00C80BCE" w:rsidRPr="00EA25BD">
          <w:rPr>
            <w:rStyle w:val="Hyperlink"/>
            <w:noProof/>
          </w:rPr>
          <w:t>DEFINITION OF TERMINOLOGY</w:t>
        </w:r>
        <w:r w:rsidR="00C80BCE">
          <w:rPr>
            <w:noProof/>
            <w:webHidden/>
          </w:rPr>
          <w:tab/>
        </w:r>
        <w:r w:rsidR="00C80BCE">
          <w:rPr>
            <w:noProof/>
            <w:webHidden/>
          </w:rPr>
          <w:fldChar w:fldCharType="begin"/>
        </w:r>
        <w:r w:rsidR="00C80BCE">
          <w:rPr>
            <w:noProof/>
            <w:webHidden/>
          </w:rPr>
          <w:instrText xml:space="preserve"> PAGEREF _Toc92971889 \h </w:instrText>
        </w:r>
        <w:r w:rsidR="00C80BCE">
          <w:rPr>
            <w:noProof/>
            <w:webHidden/>
          </w:rPr>
        </w:r>
        <w:r w:rsidR="00C80BCE">
          <w:rPr>
            <w:noProof/>
            <w:webHidden/>
          </w:rPr>
          <w:fldChar w:fldCharType="separate"/>
        </w:r>
        <w:r w:rsidR="009E439E">
          <w:rPr>
            <w:noProof/>
            <w:webHidden/>
          </w:rPr>
          <w:t>5</w:t>
        </w:r>
        <w:r w:rsidR="00C80BCE">
          <w:rPr>
            <w:noProof/>
            <w:webHidden/>
          </w:rPr>
          <w:fldChar w:fldCharType="end"/>
        </w:r>
      </w:hyperlink>
    </w:p>
    <w:p w14:paraId="51197240" w14:textId="7C213F30"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90" w:history="1">
        <w:r w:rsidR="00C80BCE" w:rsidRPr="00EA25BD">
          <w:rPr>
            <w:rStyle w:val="Hyperlink"/>
            <w:noProof/>
          </w:rPr>
          <w:t>G.</w:t>
        </w:r>
        <w:r w:rsidR="00C80BCE">
          <w:rPr>
            <w:rFonts w:asciiTheme="minorHAnsi" w:eastAsiaTheme="minorEastAsia" w:hAnsiTheme="minorHAnsi" w:cstheme="minorBidi"/>
            <w:i w:val="0"/>
            <w:iCs w:val="0"/>
            <w:noProof/>
            <w:sz w:val="22"/>
            <w:szCs w:val="22"/>
          </w:rPr>
          <w:tab/>
        </w:r>
        <w:r w:rsidR="00C80BCE" w:rsidRPr="00EA25BD">
          <w:rPr>
            <w:rStyle w:val="Hyperlink"/>
            <w:noProof/>
          </w:rPr>
          <w:t>PROCUREMENT LIBRARY</w:t>
        </w:r>
        <w:r w:rsidR="00C80BCE">
          <w:rPr>
            <w:noProof/>
            <w:webHidden/>
          </w:rPr>
          <w:tab/>
        </w:r>
        <w:r w:rsidR="00C80BCE">
          <w:rPr>
            <w:noProof/>
            <w:webHidden/>
          </w:rPr>
          <w:fldChar w:fldCharType="begin"/>
        </w:r>
        <w:r w:rsidR="00C80BCE">
          <w:rPr>
            <w:noProof/>
            <w:webHidden/>
          </w:rPr>
          <w:instrText xml:space="preserve"> PAGEREF _Toc92971890 \h </w:instrText>
        </w:r>
        <w:r w:rsidR="00C80BCE">
          <w:rPr>
            <w:noProof/>
            <w:webHidden/>
          </w:rPr>
        </w:r>
        <w:r w:rsidR="00C80BCE">
          <w:rPr>
            <w:noProof/>
            <w:webHidden/>
          </w:rPr>
          <w:fldChar w:fldCharType="separate"/>
        </w:r>
        <w:r w:rsidR="009E439E">
          <w:rPr>
            <w:noProof/>
            <w:webHidden/>
          </w:rPr>
          <w:t>10</w:t>
        </w:r>
        <w:r w:rsidR="00C80BCE">
          <w:rPr>
            <w:noProof/>
            <w:webHidden/>
          </w:rPr>
          <w:fldChar w:fldCharType="end"/>
        </w:r>
      </w:hyperlink>
    </w:p>
    <w:p w14:paraId="5840EF3E" w14:textId="7389C775" w:rsidR="00C80BCE" w:rsidRDefault="00D06634">
      <w:pPr>
        <w:pStyle w:val="TOC1"/>
        <w:tabs>
          <w:tab w:val="right" w:leader="dot" w:pos="9350"/>
        </w:tabs>
        <w:rPr>
          <w:rFonts w:asciiTheme="minorHAnsi" w:eastAsiaTheme="minorEastAsia" w:hAnsiTheme="minorHAnsi" w:cstheme="minorBidi"/>
          <w:b w:val="0"/>
          <w:bCs w:val="0"/>
          <w:caps w:val="0"/>
          <w:noProof/>
          <w:sz w:val="22"/>
          <w:szCs w:val="22"/>
        </w:rPr>
      </w:pPr>
      <w:hyperlink w:anchor="_Toc92971891" w:history="1">
        <w:r w:rsidR="00C80BCE" w:rsidRPr="00EA25BD">
          <w:rPr>
            <w:rStyle w:val="Hyperlink"/>
            <w:noProof/>
          </w:rPr>
          <w:t>II. CONDITIONS GOVERNING THE PROCUREMENT</w:t>
        </w:r>
        <w:r w:rsidR="00C80BCE">
          <w:rPr>
            <w:noProof/>
            <w:webHidden/>
          </w:rPr>
          <w:tab/>
        </w:r>
        <w:r w:rsidR="00C80BCE">
          <w:rPr>
            <w:noProof/>
            <w:webHidden/>
          </w:rPr>
          <w:fldChar w:fldCharType="begin"/>
        </w:r>
        <w:r w:rsidR="00C80BCE">
          <w:rPr>
            <w:noProof/>
            <w:webHidden/>
          </w:rPr>
          <w:instrText xml:space="preserve"> PAGEREF _Toc92971891 \h </w:instrText>
        </w:r>
        <w:r w:rsidR="00C80BCE">
          <w:rPr>
            <w:noProof/>
            <w:webHidden/>
          </w:rPr>
        </w:r>
        <w:r w:rsidR="00C80BCE">
          <w:rPr>
            <w:noProof/>
            <w:webHidden/>
          </w:rPr>
          <w:fldChar w:fldCharType="separate"/>
        </w:r>
        <w:r w:rsidR="009E439E">
          <w:rPr>
            <w:noProof/>
            <w:webHidden/>
          </w:rPr>
          <w:t>11</w:t>
        </w:r>
        <w:r w:rsidR="00C80BCE">
          <w:rPr>
            <w:noProof/>
            <w:webHidden/>
          </w:rPr>
          <w:fldChar w:fldCharType="end"/>
        </w:r>
      </w:hyperlink>
    </w:p>
    <w:p w14:paraId="4E27103D" w14:textId="640949C6" w:rsidR="00C80BCE" w:rsidRDefault="00D06634">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892" w:history="1">
        <w:r w:rsidR="00C80BCE" w:rsidRPr="00EA25BD">
          <w:rPr>
            <w:rStyle w:val="Hyperlink"/>
            <w:noProof/>
          </w:rPr>
          <w:t>A.</w:t>
        </w:r>
        <w:r w:rsidR="00C80BCE">
          <w:rPr>
            <w:rFonts w:asciiTheme="minorHAnsi" w:eastAsiaTheme="minorEastAsia" w:hAnsiTheme="minorHAnsi" w:cstheme="minorBidi"/>
            <w:smallCaps w:val="0"/>
            <w:noProof/>
            <w:sz w:val="22"/>
            <w:szCs w:val="22"/>
          </w:rPr>
          <w:tab/>
        </w:r>
        <w:r w:rsidR="00C80BCE" w:rsidRPr="00EA25BD">
          <w:rPr>
            <w:rStyle w:val="Hyperlink"/>
            <w:noProof/>
          </w:rPr>
          <w:t>SEQUENCE OF EVENTS</w:t>
        </w:r>
        <w:r w:rsidR="00C80BCE">
          <w:rPr>
            <w:noProof/>
            <w:webHidden/>
          </w:rPr>
          <w:tab/>
        </w:r>
        <w:r w:rsidR="00C80BCE">
          <w:rPr>
            <w:noProof/>
            <w:webHidden/>
          </w:rPr>
          <w:fldChar w:fldCharType="begin"/>
        </w:r>
        <w:r w:rsidR="00C80BCE">
          <w:rPr>
            <w:noProof/>
            <w:webHidden/>
          </w:rPr>
          <w:instrText xml:space="preserve"> PAGEREF _Toc92971892 \h </w:instrText>
        </w:r>
        <w:r w:rsidR="00C80BCE">
          <w:rPr>
            <w:noProof/>
            <w:webHidden/>
          </w:rPr>
        </w:r>
        <w:r w:rsidR="00C80BCE">
          <w:rPr>
            <w:noProof/>
            <w:webHidden/>
          </w:rPr>
          <w:fldChar w:fldCharType="separate"/>
        </w:r>
        <w:r w:rsidR="009E439E">
          <w:rPr>
            <w:noProof/>
            <w:webHidden/>
          </w:rPr>
          <w:t>11</w:t>
        </w:r>
        <w:r w:rsidR="00C80BCE">
          <w:rPr>
            <w:noProof/>
            <w:webHidden/>
          </w:rPr>
          <w:fldChar w:fldCharType="end"/>
        </w:r>
      </w:hyperlink>
    </w:p>
    <w:p w14:paraId="4BA6D185" w14:textId="2A35EEF3" w:rsidR="00C80BCE" w:rsidRDefault="00D06634">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893" w:history="1">
        <w:r w:rsidR="00C80BCE" w:rsidRPr="00EA25BD">
          <w:rPr>
            <w:rStyle w:val="Hyperlink"/>
            <w:noProof/>
          </w:rPr>
          <w:t>B.</w:t>
        </w:r>
        <w:r w:rsidR="00C80BCE">
          <w:rPr>
            <w:rFonts w:asciiTheme="minorHAnsi" w:eastAsiaTheme="minorEastAsia" w:hAnsiTheme="minorHAnsi" w:cstheme="minorBidi"/>
            <w:smallCaps w:val="0"/>
            <w:noProof/>
            <w:sz w:val="22"/>
            <w:szCs w:val="22"/>
          </w:rPr>
          <w:tab/>
        </w:r>
        <w:r w:rsidR="00C80BCE" w:rsidRPr="00EA25BD">
          <w:rPr>
            <w:rStyle w:val="Hyperlink"/>
            <w:noProof/>
          </w:rPr>
          <w:t>EXPLANATION OF EVENTS</w:t>
        </w:r>
        <w:r w:rsidR="00C80BCE">
          <w:rPr>
            <w:noProof/>
            <w:webHidden/>
          </w:rPr>
          <w:tab/>
        </w:r>
        <w:r w:rsidR="00C80BCE">
          <w:rPr>
            <w:noProof/>
            <w:webHidden/>
          </w:rPr>
          <w:fldChar w:fldCharType="begin"/>
        </w:r>
        <w:r w:rsidR="00C80BCE">
          <w:rPr>
            <w:noProof/>
            <w:webHidden/>
          </w:rPr>
          <w:instrText xml:space="preserve"> PAGEREF _Toc92971893 \h </w:instrText>
        </w:r>
        <w:r w:rsidR="00C80BCE">
          <w:rPr>
            <w:noProof/>
            <w:webHidden/>
          </w:rPr>
        </w:r>
        <w:r w:rsidR="00C80BCE">
          <w:rPr>
            <w:noProof/>
            <w:webHidden/>
          </w:rPr>
          <w:fldChar w:fldCharType="separate"/>
        </w:r>
        <w:r w:rsidR="009E439E">
          <w:rPr>
            <w:noProof/>
            <w:webHidden/>
          </w:rPr>
          <w:t>12</w:t>
        </w:r>
        <w:r w:rsidR="00C80BCE">
          <w:rPr>
            <w:noProof/>
            <w:webHidden/>
          </w:rPr>
          <w:fldChar w:fldCharType="end"/>
        </w:r>
      </w:hyperlink>
    </w:p>
    <w:p w14:paraId="59C0C198" w14:textId="5250CBC0"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94" w:history="1">
        <w:r w:rsidR="00C80BCE" w:rsidRPr="00EA25BD">
          <w:rPr>
            <w:rStyle w:val="Hyperlink"/>
            <w:noProof/>
          </w:rPr>
          <w:t>1.</w:t>
        </w:r>
        <w:r w:rsidR="00C80BCE">
          <w:rPr>
            <w:rFonts w:asciiTheme="minorHAnsi" w:eastAsiaTheme="minorEastAsia" w:hAnsiTheme="minorHAnsi" w:cstheme="minorBidi"/>
            <w:i w:val="0"/>
            <w:iCs w:val="0"/>
            <w:noProof/>
            <w:sz w:val="22"/>
            <w:szCs w:val="22"/>
          </w:rPr>
          <w:tab/>
        </w:r>
        <w:r w:rsidR="00C80BCE" w:rsidRPr="00EA25BD">
          <w:rPr>
            <w:rStyle w:val="Hyperlink"/>
            <w:noProof/>
          </w:rPr>
          <w:t>Issue RFP</w:t>
        </w:r>
        <w:r w:rsidR="00C80BCE">
          <w:rPr>
            <w:noProof/>
            <w:webHidden/>
          </w:rPr>
          <w:tab/>
        </w:r>
        <w:r w:rsidR="00C80BCE">
          <w:rPr>
            <w:noProof/>
            <w:webHidden/>
          </w:rPr>
          <w:fldChar w:fldCharType="begin"/>
        </w:r>
        <w:r w:rsidR="00C80BCE">
          <w:rPr>
            <w:noProof/>
            <w:webHidden/>
          </w:rPr>
          <w:instrText xml:space="preserve"> PAGEREF _Toc92971894 \h </w:instrText>
        </w:r>
        <w:r w:rsidR="00C80BCE">
          <w:rPr>
            <w:noProof/>
            <w:webHidden/>
          </w:rPr>
        </w:r>
        <w:r w:rsidR="00C80BCE">
          <w:rPr>
            <w:noProof/>
            <w:webHidden/>
          </w:rPr>
          <w:fldChar w:fldCharType="separate"/>
        </w:r>
        <w:r w:rsidR="009E439E">
          <w:rPr>
            <w:noProof/>
            <w:webHidden/>
          </w:rPr>
          <w:t>12</w:t>
        </w:r>
        <w:r w:rsidR="00C80BCE">
          <w:rPr>
            <w:noProof/>
            <w:webHidden/>
          </w:rPr>
          <w:fldChar w:fldCharType="end"/>
        </w:r>
      </w:hyperlink>
    </w:p>
    <w:p w14:paraId="52CFBBBC" w14:textId="66B6EFA9"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95" w:history="1">
        <w:r w:rsidR="00C80BCE" w:rsidRPr="00EA25BD">
          <w:rPr>
            <w:rStyle w:val="Hyperlink"/>
            <w:noProof/>
          </w:rPr>
          <w:t>2.</w:t>
        </w:r>
        <w:r w:rsidR="00C80BCE">
          <w:rPr>
            <w:rFonts w:asciiTheme="minorHAnsi" w:eastAsiaTheme="minorEastAsia" w:hAnsiTheme="minorHAnsi" w:cstheme="minorBidi"/>
            <w:i w:val="0"/>
            <w:iCs w:val="0"/>
            <w:noProof/>
            <w:sz w:val="22"/>
            <w:szCs w:val="22"/>
          </w:rPr>
          <w:tab/>
        </w:r>
        <w:r w:rsidR="00C80BCE" w:rsidRPr="00EA25BD">
          <w:rPr>
            <w:rStyle w:val="Hyperlink"/>
            <w:noProof/>
          </w:rPr>
          <w:t>Acknowledgement of Receipt Form</w:t>
        </w:r>
        <w:r w:rsidR="00C80BCE">
          <w:rPr>
            <w:noProof/>
            <w:webHidden/>
          </w:rPr>
          <w:tab/>
        </w:r>
        <w:r w:rsidR="00C80BCE">
          <w:rPr>
            <w:noProof/>
            <w:webHidden/>
          </w:rPr>
          <w:fldChar w:fldCharType="begin"/>
        </w:r>
        <w:r w:rsidR="00C80BCE">
          <w:rPr>
            <w:noProof/>
            <w:webHidden/>
          </w:rPr>
          <w:instrText xml:space="preserve"> PAGEREF _Toc92971895 \h </w:instrText>
        </w:r>
        <w:r w:rsidR="00C80BCE">
          <w:rPr>
            <w:noProof/>
            <w:webHidden/>
          </w:rPr>
        </w:r>
        <w:r w:rsidR="00C80BCE">
          <w:rPr>
            <w:noProof/>
            <w:webHidden/>
          </w:rPr>
          <w:fldChar w:fldCharType="separate"/>
        </w:r>
        <w:r w:rsidR="009E439E">
          <w:rPr>
            <w:noProof/>
            <w:webHidden/>
          </w:rPr>
          <w:t>12</w:t>
        </w:r>
        <w:r w:rsidR="00C80BCE">
          <w:rPr>
            <w:noProof/>
            <w:webHidden/>
          </w:rPr>
          <w:fldChar w:fldCharType="end"/>
        </w:r>
      </w:hyperlink>
    </w:p>
    <w:p w14:paraId="0661FB22" w14:textId="27F61817"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96" w:history="1">
        <w:r w:rsidR="00C80BCE" w:rsidRPr="00EA25BD">
          <w:rPr>
            <w:rStyle w:val="Hyperlink"/>
            <w:noProof/>
          </w:rPr>
          <w:t>3.</w:t>
        </w:r>
        <w:r w:rsidR="00C80BCE">
          <w:rPr>
            <w:rFonts w:asciiTheme="minorHAnsi" w:eastAsiaTheme="minorEastAsia" w:hAnsiTheme="minorHAnsi" w:cstheme="minorBidi"/>
            <w:i w:val="0"/>
            <w:iCs w:val="0"/>
            <w:noProof/>
            <w:sz w:val="22"/>
            <w:szCs w:val="22"/>
          </w:rPr>
          <w:tab/>
        </w:r>
        <w:r w:rsidR="00C80BCE" w:rsidRPr="00EA25BD">
          <w:rPr>
            <w:rStyle w:val="Hyperlink"/>
            <w:noProof/>
          </w:rPr>
          <w:t>Pre-Proposal Conference</w:t>
        </w:r>
        <w:r w:rsidR="00C80BCE">
          <w:rPr>
            <w:noProof/>
            <w:webHidden/>
          </w:rPr>
          <w:tab/>
        </w:r>
        <w:r w:rsidR="00C80BCE">
          <w:rPr>
            <w:noProof/>
            <w:webHidden/>
          </w:rPr>
          <w:fldChar w:fldCharType="begin"/>
        </w:r>
        <w:r w:rsidR="00C80BCE">
          <w:rPr>
            <w:noProof/>
            <w:webHidden/>
          </w:rPr>
          <w:instrText xml:space="preserve"> PAGEREF _Toc92971896 \h </w:instrText>
        </w:r>
        <w:r w:rsidR="00C80BCE">
          <w:rPr>
            <w:noProof/>
            <w:webHidden/>
          </w:rPr>
        </w:r>
        <w:r w:rsidR="00C80BCE">
          <w:rPr>
            <w:noProof/>
            <w:webHidden/>
          </w:rPr>
          <w:fldChar w:fldCharType="separate"/>
        </w:r>
        <w:r w:rsidR="009E439E">
          <w:rPr>
            <w:noProof/>
            <w:webHidden/>
          </w:rPr>
          <w:t>12</w:t>
        </w:r>
        <w:r w:rsidR="00C80BCE">
          <w:rPr>
            <w:noProof/>
            <w:webHidden/>
          </w:rPr>
          <w:fldChar w:fldCharType="end"/>
        </w:r>
      </w:hyperlink>
    </w:p>
    <w:p w14:paraId="77EC070A" w14:textId="4FDD4A81"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97" w:history="1">
        <w:r w:rsidR="00C80BCE" w:rsidRPr="00EA25BD">
          <w:rPr>
            <w:rStyle w:val="Hyperlink"/>
            <w:noProof/>
          </w:rPr>
          <w:t>4.</w:t>
        </w:r>
        <w:r w:rsidR="00C80BCE">
          <w:rPr>
            <w:rFonts w:asciiTheme="minorHAnsi" w:eastAsiaTheme="minorEastAsia" w:hAnsiTheme="minorHAnsi" w:cstheme="minorBidi"/>
            <w:i w:val="0"/>
            <w:iCs w:val="0"/>
            <w:noProof/>
            <w:sz w:val="22"/>
            <w:szCs w:val="22"/>
          </w:rPr>
          <w:tab/>
        </w:r>
        <w:r w:rsidR="00C80BCE" w:rsidRPr="00EA25BD">
          <w:rPr>
            <w:rStyle w:val="Hyperlink"/>
            <w:noProof/>
          </w:rPr>
          <w:t>Deadline to Submit Written Questions</w:t>
        </w:r>
        <w:r w:rsidR="00C80BCE">
          <w:rPr>
            <w:noProof/>
            <w:webHidden/>
          </w:rPr>
          <w:tab/>
        </w:r>
        <w:r w:rsidR="00C80BCE">
          <w:rPr>
            <w:noProof/>
            <w:webHidden/>
          </w:rPr>
          <w:fldChar w:fldCharType="begin"/>
        </w:r>
        <w:r w:rsidR="00C80BCE">
          <w:rPr>
            <w:noProof/>
            <w:webHidden/>
          </w:rPr>
          <w:instrText xml:space="preserve"> PAGEREF _Toc92971897 \h </w:instrText>
        </w:r>
        <w:r w:rsidR="00C80BCE">
          <w:rPr>
            <w:noProof/>
            <w:webHidden/>
          </w:rPr>
        </w:r>
        <w:r w:rsidR="00C80BCE">
          <w:rPr>
            <w:noProof/>
            <w:webHidden/>
          </w:rPr>
          <w:fldChar w:fldCharType="separate"/>
        </w:r>
        <w:r w:rsidR="009E439E">
          <w:rPr>
            <w:noProof/>
            <w:webHidden/>
          </w:rPr>
          <w:t>13</w:t>
        </w:r>
        <w:r w:rsidR="00C80BCE">
          <w:rPr>
            <w:noProof/>
            <w:webHidden/>
          </w:rPr>
          <w:fldChar w:fldCharType="end"/>
        </w:r>
      </w:hyperlink>
    </w:p>
    <w:p w14:paraId="34D6F39C" w14:textId="07ABB3F4"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98" w:history="1">
        <w:r w:rsidR="00C80BCE" w:rsidRPr="00EA25BD">
          <w:rPr>
            <w:rStyle w:val="Hyperlink"/>
            <w:noProof/>
          </w:rPr>
          <w:t>5.</w:t>
        </w:r>
        <w:r w:rsidR="00C80BCE">
          <w:rPr>
            <w:rFonts w:asciiTheme="minorHAnsi" w:eastAsiaTheme="minorEastAsia" w:hAnsiTheme="minorHAnsi" w:cstheme="minorBidi"/>
            <w:i w:val="0"/>
            <w:iCs w:val="0"/>
            <w:noProof/>
            <w:sz w:val="22"/>
            <w:szCs w:val="22"/>
          </w:rPr>
          <w:tab/>
        </w:r>
        <w:r w:rsidR="00C80BCE" w:rsidRPr="00EA25BD">
          <w:rPr>
            <w:rStyle w:val="Hyperlink"/>
            <w:noProof/>
          </w:rPr>
          <w:t>Response to Written Questions</w:t>
        </w:r>
        <w:r w:rsidR="00C80BCE">
          <w:rPr>
            <w:noProof/>
            <w:webHidden/>
          </w:rPr>
          <w:tab/>
        </w:r>
        <w:r w:rsidR="00C80BCE">
          <w:rPr>
            <w:noProof/>
            <w:webHidden/>
          </w:rPr>
          <w:fldChar w:fldCharType="begin"/>
        </w:r>
        <w:r w:rsidR="00C80BCE">
          <w:rPr>
            <w:noProof/>
            <w:webHidden/>
          </w:rPr>
          <w:instrText xml:space="preserve"> PAGEREF _Toc92971898 \h </w:instrText>
        </w:r>
        <w:r w:rsidR="00C80BCE">
          <w:rPr>
            <w:noProof/>
            <w:webHidden/>
          </w:rPr>
        </w:r>
        <w:r w:rsidR="00C80BCE">
          <w:rPr>
            <w:noProof/>
            <w:webHidden/>
          </w:rPr>
          <w:fldChar w:fldCharType="separate"/>
        </w:r>
        <w:r w:rsidR="009E439E">
          <w:rPr>
            <w:noProof/>
            <w:webHidden/>
          </w:rPr>
          <w:t>13</w:t>
        </w:r>
        <w:r w:rsidR="00C80BCE">
          <w:rPr>
            <w:noProof/>
            <w:webHidden/>
          </w:rPr>
          <w:fldChar w:fldCharType="end"/>
        </w:r>
      </w:hyperlink>
    </w:p>
    <w:p w14:paraId="354C6D95" w14:textId="227E4A24"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99" w:history="1">
        <w:r w:rsidR="00C80BCE" w:rsidRPr="00EA25BD">
          <w:rPr>
            <w:rStyle w:val="Hyperlink"/>
            <w:noProof/>
          </w:rPr>
          <w:t>6.</w:t>
        </w:r>
        <w:r w:rsidR="00C80BCE">
          <w:rPr>
            <w:rFonts w:asciiTheme="minorHAnsi" w:eastAsiaTheme="minorEastAsia" w:hAnsiTheme="minorHAnsi" w:cstheme="minorBidi"/>
            <w:i w:val="0"/>
            <w:iCs w:val="0"/>
            <w:noProof/>
            <w:sz w:val="22"/>
            <w:szCs w:val="22"/>
          </w:rPr>
          <w:tab/>
        </w:r>
        <w:r w:rsidR="00C80BCE" w:rsidRPr="00EA25BD">
          <w:rPr>
            <w:rStyle w:val="Hyperlink"/>
            <w:noProof/>
          </w:rPr>
          <w:t>Submission of Proposal</w:t>
        </w:r>
        <w:r w:rsidR="00C80BCE">
          <w:rPr>
            <w:noProof/>
            <w:webHidden/>
          </w:rPr>
          <w:tab/>
        </w:r>
        <w:r w:rsidR="00C80BCE">
          <w:rPr>
            <w:noProof/>
            <w:webHidden/>
          </w:rPr>
          <w:fldChar w:fldCharType="begin"/>
        </w:r>
        <w:r w:rsidR="00C80BCE">
          <w:rPr>
            <w:noProof/>
            <w:webHidden/>
          </w:rPr>
          <w:instrText xml:space="preserve"> PAGEREF _Toc92971899 \h </w:instrText>
        </w:r>
        <w:r w:rsidR="00C80BCE">
          <w:rPr>
            <w:noProof/>
            <w:webHidden/>
          </w:rPr>
        </w:r>
        <w:r w:rsidR="00C80BCE">
          <w:rPr>
            <w:noProof/>
            <w:webHidden/>
          </w:rPr>
          <w:fldChar w:fldCharType="separate"/>
        </w:r>
        <w:r w:rsidR="009E439E">
          <w:rPr>
            <w:noProof/>
            <w:webHidden/>
          </w:rPr>
          <w:t>13</w:t>
        </w:r>
        <w:r w:rsidR="00C80BCE">
          <w:rPr>
            <w:noProof/>
            <w:webHidden/>
          </w:rPr>
          <w:fldChar w:fldCharType="end"/>
        </w:r>
      </w:hyperlink>
    </w:p>
    <w:p w14:paraId="5014B2A9" w14:textId="2ACC4BB4"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0" w:history="1">
        <w:r w:rsidR="00C80BCE" w:rsidRPr="00EA25BD">
          <w:rPr>
            <w:rStyle w:val="Hyperlink"/>
            <w:noProof/>
          </w:rPr>
          <w:t>7.</w:t>
        </w:r>
        <w:r w:rsidR="00C80BCE">
          <w:rPr>
            <w:rFonts w:asciiTheme="minorHAnsi" w:eastAsiaTheme="minorEastAsia" w:hAnsiTheme="minorHAnsi" w:cstheme="minorBidi"/>
            <w:i w:val="0"/>
            <w:iCs w:val="0"/>
            <w:noProof/>
            <w:sz w:val="22"/>
            <w:szCs w:val="22"/>
          </w:rPr>
          <w:tab/>
        </w:r>
        <w:r w:rsidR="00C80BCE" w:rsidRPr="00EA25BD">
          <w:rPr>
            <w:rStyle w:val="Hyperlink"/>
            <w:noProof/>
          </w:rPr>
          <w:t>Proposal Evaluation</w:t>
        </w:r>
        <w:r w:rsidR="00C80BCE">
          <w:rPr>
            <w:noProof/>
            <w:webHidden/>
          </w:rPr>
          <w:tab/>
        </w:r>
        <w:r w:rsidR="00C80BCE">
          <w:rPr>
            <w:noProof/>
            <w:webHidden/>
          </w:rPr>
          <w:fldChar w:fldCharType="begin"/>
        </w:r>
        <w:r w:rsidR="00C80BCE">
          <w:rPr>
            <w:noProof/>
            <w:webHidden/>
          </w:rPr>
          <w:instrText xml:space="preserve"> PAGEREF _Toc92971900 \h </w:instrText>
        </w:r>
        <w:r w:rsidR="00C80BCE">
          <w:rPr>
            <w:noProof/>
            <w:webHidden/>
          </w:rPr>
        </w:r>
        <w:r w:rsidR="00C80BCE">
          <w:rPr>
            <w:noProof/>
            <w:webHidden/>
          </w:rPr>
          <w:fldChar w:fldCharType="separate"/>
        </w:r>
        <w:r w:rsidR="009E439E">
          <w:rPr>
            <w:noProof/>
            <w:webHidden/>
          </w:rPr>
          <w:t>14</w:t>
        </w:r>
        <w:r w:rsidR="00C80BCE">
          <w:rPr>
            <w:noProof/>
            <w:webHidden/>
          </w:rPr>
          <w:fldChar w:fldCharType="end"/>
        </w:r>
      </w:hyperlink>
    </w:p>
    <w:p w14:paraId="4516ECD0" w14:textId="435D81D9"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1" w:history="1">
        <w:r w:rsidR="00C80BCE" w:rsidRPr="00EA25BD">
          <w:rPr>
            <w:rStyle w:val="Hyperlink"/>
            <w:noProof/>
          </w:rPr>
          <w:t>8.</w:t>
        </w:r>
        <w:r w:rsidR="00C80BCE">
          <w:rPr>
            <w:rFonts w:asciiTheme="minorHAnsi" w:eastAsiaTheme="minorEastAsia" w:hAnsiTheme="minorHAnsi" w:cstheme="minorBidi"/>
            <w:i w:val="0"/>
            <w:iCs w:val="0"/>
            <w:noProof/>
            <w:sz w:val="22"/>
            <w:szCs w:val="22"/>
          </w:rPr>
          <w:tab/>
        </w:r>
        <w:r w:rsidR="00C80BCE" w:rsidRPr="00EA25BD">
          <w:rPr>
            <w:rStyle w:val="Hyperlink"/>
            <w:noProof/>
          </w:rPr>
          <w:t>Selection of Finalists</w:t>
        </w:r>
        <w:r w:rsidR="00C80BCE">
          <w:rPr>
            <w:noProof/>
            <w:webHidden/>
          </w:rPr>
          <w:tab/>
        </w:r>
        <w:r w:rsidR="00C80BCE">
          <w:rPr>
            <w:noProof/>
            <w:webHidden/>
          </w:rPr>
          <w:fldChar w:fldCharType="begin"/>
        </w:r>
        <w:r w:rsidR="00C80BCE">
          <w:rPr>
            <w:noProof/>
            <w:webHidden/>
          </w:rPr>
          <w:instrText xml:space="preserve"> PAGEREF _Toc92971901 \h </w:instrText>
        </w:r>
        <w:r w:rsidR="00C80BCE">
          <w:rPr>
            <w:noProof/>
            <w:webHidden/>
          </w:rPr>
        </w:r>
        <w:r w:rsidR="00C80BCE">
          <w:rPr>
            <w:noProof/>
            <w:webHidden/>
          </w:rPr>
          <w:fldChar w:fldCharType="separate"/>
        </w:r>
        <w:r w:rsidR="009E439E">
          <w:rPr>
            <w:noProof/>
            <w:webHidden/>
          </w:rPr>
          <w:t>14</w:t>
        </w:r>
        <w:r w:rsidR="00C80BCE">
          <w:rPr>
            <w:noProof/>
            <w:webHidden/>
          </w:rPr>
          <w:fldChar w:fldCharType="end"/>
        </w:r>
      </w:hyperlink>
    </w:p>
    <w:p w14:paraId="1B87C53A" w14:textId="6395F7A3"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2" w:history="1">
        <w:r w:rsidR="00C80BCE" w:rsidRPr="00EA25BD">
          <w:rPr>
            <w:rStyle w:val="Hyperlink"/>
            <w:noProof/>
          </w:rPr>
          <w:t>9.</w:t>
        </w:r>
        <w:r w:rsidR="00C80BCE">
          <w:rPr>
            <w:rFonts w:asciiTheme="minorHAnsi" w:eastAsiaTheme="minorEastAsia" w:hAnsiTheme="minorHAnsi" w:cstheme="minorBidi"/>
            <w:i w:val="0"/>
            <w:iCs w:val="0"/>
            <w:noProof/>
            <w:sz w:val="22"/>
            <w:szCs w:val="22"/>
          </w:rPr>
          <w:tab/>
        </w:r>
        <w:r w:rsidR="00C80BCE" w:rsidRPr="00EA25BD">
          <w:rPr>
            <w:rStyle w:val="Hyperlink"/>
            <w:noProof/>
          </w:rPr>
          <w:t>Best and Final Offers</w:t>
        </w:r>
        <w:r w:rsidR="00C80BCE">
          <w:rPr>
            <w:noProof/>
            <w:webHidden/>
          </w:rPr>
          <w:tab/>
        </w:r>
        <w:r w:rsidR="00C80BCE">
          <w:rPr>
            <w:noProof/>
            <w:webHidden/>
          </w:rPr>
          <w:fldChar w:fldCharType="begin"/>
        </w:r>
        <w:r w:rsidR="00C80BCE">
          <w:rPr>
            <w:noProof/>
            <w:webHidden/>
          </w:rPr>
          <w:instrText xml:space="preserve"> PAGEREF _Toc92971902 \h </w:instrText>
        </w:r>
        <w:r w:rsidR="00C80BCE">
          <w:rPr>
            <w:noProof/>
            <w:webHidden/>
          </w:rPr>
        </w:r>
        <w:r w:rsidR="00C80BCE">
          <w:rPr>
            <w:noProof/>
            <w:webHidden/>
          </w:rPr>
          <w:fldChar w:fldCharType="separate"/>
        </w:r>
        <w:r w:rsidR="009E439E">
          <w:rPr>
            <w:noProof/>
            <w:webHidden/>
          </w:rPr>
          <w:t>14</w:t>
        </w:r>
        <w:r w:rsidR="00C80BCE">
          <w:rPr>
            <w:noProof/>
            <w:webHidden/>
          </w:rPr>
          <w:fldChar w:fldCharType="end"/>
        </w:r>
      </w:hyperlink>
    </w:p>
    <w:p w14:paraId="42A5F77F" w14:textId="31D31E09"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3" w:history="1">
        <w:r w:rsidR="00C80BCE" w:rsidRPr="00EA25BD">
          <w:rPr>
            <w:rStyle w:val="Hyperlink"/>
            <w:noProof/>
          </w:rPr>
          <w:t>10.</w:t>
        </w:r>
        <w:r w:rsidR="00C80BCE">
          <w:rPr>
            <w:rFonts w:asciiTheme="minorHAnsi" w:eastAsiaTheme="minorEastAsia" w:hAnsiTheme="minorHAnsi" w:cstheme="minorBidi"/>
            <w:i w:val="0"/>
            <w:iCs w:val="0"/>
            <w:noProof/>
            <w:sz w:val="22"/>
            <w:szCs w:val="22"/>
          </w:rPr>
          <w:tab/>
        </w:r>
        <w:r w:rsidR="00C80BCE" w:rsidRPr="00EA25BD">
          <w:rPr>
            <w:rStyle w:val="Hyperlink"/>
            <w:noProof/>
          </w:rPr>
          <w:t>Oral Presentations</w:t>
        </w:r>
        <w:r w:rsidR="00C80BCE">
          <w:rPr>
            <w:noProof/>
            <w:webHidden/>
          </w:rPr>
          <w:tab/>
        </w:r>
        <w:r w:rsidR="00C80BCE">
          <w:rPr>
            <w:noProof/>
            <w:webHidden/>
          </w:rPr>
          <w:fldChar w:fldCharType="begin"/>
        </w:r>
        <w:r w:rsidR="00C80BCE">
          <w:rPr>
            <w:noProof/>
            <w:webHidden/>
          </w:rPr>
          <w:instrText xml:space="preserve"> PAGEREF _Toc92971903 \h </w:instrText>
        </w:r>
        <w:r w:rsidR="00C80BCE">
          <w:rPr>
            <w:noProof/>
            <w:webHidden/>
          </w:rPr>
        </w:r>
        <w:r w:rsidR="00C80BCE">
          <w:rPr>
            <w:noProof/>
            <w:webHidden/>
          </w:rPr>
          <w:fldChar w:fldCharType="separate"/>
        </w:r>
        <w:r w:rsidR="009E439E">
          <w:rPr>
            <w:noProof/>
            <w:webHidden/>
          </w:rPr>
          <w:t>14</w:t>
        </w:r>
        <w:r w:rsidR="00C80BCE">
          <w:rPr>
            <w:noProof/>
            <w:webHidden/>
          </w:rPr>
          <w:fldChar w:fldCharType="end"/>
        </w:r>
      </w:hyperlink>
    </w:p>
    <w:p w14:paraId="74148A2A" w14:textId="6544806A"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4" w:history="1">
        <w:r w:rsidR="00C80BCE" w:rsidRPr="00EA25BD">
          <w:rPr>
            <w:rStyle w:val="Hyperlink"/>
            <w:noProof/>
          </w:rPr>
          <w:t>11.</w:t>
        </w:r>
        <w:r w:rsidR="00C80BCE">
          <w:rPr>
            <w:rFonts w:asciiTheme="minorHAnsi" w:eastAsiaTheme="minorEastAsia" w:hAnsiTheme="minorHAnsi" w:cstheme="minorBidi"/>
            <w:i w:val="0"/>
            <w:iCs w:val="0"/>
            <w:noProof/>
            <w:sz w:val="22"/>
            <w:szCs w:val="22"/>
          </w:rPr>
          <w:tab/>
        </w:r>
        <w:r w:rsidR="00C80BCE" w:rsidRPr="00EA25BD">
          <w:rPr>
            <w:rStyle w:val="Hyperlink"/>
            <w:noProof/>
          </w:rPr>
          <w:t>Finalize Contractual Agreements</w:t>
        </w:r>
        <w:r w:rsidR="00C80BCE">
          <w:rPr>
            <w:noProof/>
            <w:webHidden/>
          </w:rPr>
          <w:tab/>
        </w:r>
        <w:r w:rsidR="00C80BCE">
          <w:rPr>
            <w:noProof/>
            <w:webHidden/>
          </w:rPr>
          <w:fldChar w:fldCharType="begin"/>
        </w:r>
        <w:r w:rsidR="00C80BCE">
          <w:rPr>
            <w:noProof/>
            <w:webHidden/>
          </w:rPr>
          <w:instrText xml:space="preserve"> PAGEREF _Toc92971904 \h </w:instrText>
        </w:r>
        <w:r w:rsidR="00C80BCE">
          <w:rPr>
            <w:noProof/>
            <w:webHidden/>
          </w:rPr>
        </w:r>
        <w:r w:rsidR="00C80BCE">
          <w:rPr>
            <w:noProof/>
            <w:webHidden/>
          </w:rPr>
          <w:fldChar w:fldCharType="separate"/>
        </w:r>
        <w:r w:rsidR="009E439E">
          <w:rPr>
            <w:noProof/>
            <w:webHidden/>
          </w:rPr>
          <w:t>15</w:t>
        </w:r>
        <w:r w:rsidR="00C80BCE">
          <w:rPr>
            <w:noProof/>
            <w:webHidden/>
          </w:rPr>
          <w:fldChar w:fldCharType="end"/>
        </w:r>
      </w:hyperlink>
    </w:p>
    <w:p w14:paraId="530574F4" w14:textId="52ABBB1A"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5" w:history="1">
        <w:r w:rsidR="00C80BCE" w:rsidRPr="00EA25BD">
          <w:rPr>
            <w:rStyle w:val="Hyperlink"/>
            <w:noProof/>
          </w:rPr>
          <w:t>12.</w:t>
        </w:r>
        <w:r w:rsidR="00C80BCE">
          <w:rPr>
            <w:rFonts w:asciiTheme="minorHAnsi" w:eastAsiaTheme="minorEastAsia" w:hAnsiTheme="minorHAnsi" w:cstheme="minorBidi"/>
            <w:i w:val="0"/>
            <w:iCs w:val="0"/>
            <w:noProof/>
            <w:sz w:val="22"/>
            <w:szCs w:val="22"/>
          </w:rPr>
          <w:tab/>
        </w:r>
        <w:r w:rsidR="00C80BCE" w:rsidRPr="00EA25BD">
          <w:rPr>
            <w:rStyle w:val="Hyperlink"/>
            <w:noProof/>
          </w:rPr>
          <w:t>Contract Awards</w:t>
        </w:r>
        <w:r w:rsidR="00C80BCE">
          <w:rPr>
            <w:noProof/>
            <w:webHidden/>
          </w:rPr>
          <w:tab/>
        </w:r>
        <w:r w:rsidR="00C80BCE">
          <w:rPr>
            <w:noProof/>
            <w:webHidden/>
          </w:rPr>
          <w:fldChar w:fldCharType="begin"/>
        </w:r>
        <w:r w:rsidR="00C80BCE">
          <w:rPr>
            <w:noProof/>
            <w:webHidden/>
          </w:rPr>
          <w:instrText xml:space="preserve"> PAGEREF _Toc92971905 \h </w:instrText>
        </w:r>
        <w:r w:rsidR="00C80BCE">
          <w:rPr>
            <w:noProof/>
            <w:webHidden/>
          </w:rPr>
        </w:r>
        <w:r w:rsidR="00C80BCE">
          <w:rPr>
            <w:noProof/>
            <w:webHidden/>
          </w:rPr>
          <w:fldChar w:fldCharType="separate"/>
        </w:r>
        <w:r w:rsidR="009E439E">
          <w:rPr>
            <w:noProof/>
            <w:webHidden/>
          </w:rPr>
          <w:t>15</w:t>
        </w:r>
        <w:r w:rsidR="00C80BCE">
          <w:rPr>
            <w:noProof/>
            <w:webHidden/>
          </w:rPr>
          <w:fldChar w:fldCharType="end"/>
        </w:r>
      </w:hyperlink>
    </w:p>
    <w:p w14:paraId="13648CAF" w14:textId="21D3CA8F"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6" w:history="1">
        <w:r w:rsidR="00C80BCE" w:rsidRPr="00EA25BD">
          <w:rPr>
            <w:rStyle w:val="Hyperlink"/>
            <w:noProof/>
          </w:rPr>
          <w:t>13.</w:t>
        </w:r>
        <w:r w:rsidR="00C80BCE">
          <w:rPr>
            <w:rFonts w:asciiTheme="minorHAnsi" w:eastAsiaTheme="minorEastAsia" w:hAnsiTheme="minorHAnsi" w:cstheme="minorBidi"/>
            <w:i w:val="0"/>
            <w:iCs w:val="0"/>
            <w:noProof/>
            <w:sz w:val="22"/>
            <w:szCs w:val="22"/>
          </w:rPr>
          <w:tab/>
        </w:r>
        <w:r w:rsidR="00C80BCE" w:rsidRPr="00EA25BD">
          <w:rPr>
            <w:rStyle w:val="Hyperlink"/>
            <w:noProof/>
          </w:rPr>
          <w:t>Protest Deadline</w:t>
        </w:r>
        <w:r w:rsidR="00C80BCE">
          <w:rPr>
            <w:noProof/>
            <w:webHidden/>
          </w:rPr>
          <w:tab/>
        </w:r>
        <w:r w:rsidR="00C80BCE">
          <w:rPr>
            <w:noProof/>
            <w:webHidden/>
          </w:rPr>
          <w:fldChar w:fldCharType="begin"/>
        </w:r>
        <w:r w:rsidR="00C80BCE">
          <w:rPr>
            <w:noProof/>
            <w:webHidden/>
          </w:rPr>
          <w:instrText xml:space="preserve"> PAGEREF _Toc92971906 \h </w:instrText>
        </w:r>
        <w:r w:rsidR="00C80BCE">
          <w:rPr>
            <w:noProof/>
            <w:webHidden/>
          </w:rPr>
        </w:r>
        <w:r w:rsidR="00C80BCE">
          <w:rPr>
            <w:noProof/>
            <w:webHidden/>
          </w:rPr>
          <w:fldChar w:fldCharType="separate"/>
        </w:r>
        <w:r w:rsidR="009E439E">
          <w:rPr>
            <w:noProof/>
            <w:webHidden/>
          </w:rPr>
          <w:t>15</w:t>
        </w:r>
        <w:r w:rsidR="00C80BCE">
          <w:rPr>
            <w:noProof/>
            <w:webHidden/>
          </w:rPr>
          <w:fldChar w:fldCharType="end"/>
        </w:r>
      </w:hyperlink>
    </w:p>
    <w:p w14:paraId="1375D976" w14:textId="2A392E3C" w:rsidR="00C80BCE" w:rsidRDefault="00D06634">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07" w:history="1">
        <w:r w:rsidR="00C80BCE" w:rsidRPr="00EA25BD">
          <w:rPr>
            <w:rStyle w:val="Hyperlink"/>
            <w:noProof/>
          </w:rPr>
          <w:t>C.</w:t>
        </w:r>
        <w:r w:rsidR="00C80BCE">
          <w:rPr>
            <w:rFonts w:asciiTheme="minorHAnsi" w:eastAsiaTheme="minorEastAsia" w:hAnsiTheme="minorHAnsi" w:cstheme="minorBidi"/>
            <w:smallCaps w:val="0"/>
            <w:noProof/>
            <w:sz w:val="22"/>
            <w:szCs w:val="22"/>
          </w:rPr>
          <w:tab/>
        </w:r>
        <w:r w:rsidR="00C80BCE" w:rsidRPr="00EA25BD">
          <w:rPr>
            <w:rStyle w:val="Hyperlink"/>
            <w:noProof/>
          </w:rPr>
          <w:t>GENERAL REQUIREMENTS</w:t>
        </w:r>
        <w:r w:rsidR="00C80BCE">
          <w:rPr>
            <w:noProof/>
            <w:webHidden/>
          </w:rPr>
          <w:tab/>
        </w:r>
        <w:r w:rsidR="00C80BCE">
          <w:rPr>
            <w:noProof/>
            <w:webHidden/>
          </w:rPr>
          <w:fldChar w:fldCharType="begin"/>
        </w:r>
        <w:r w:rsidR="00C80BCE">
          <w:rPr>
            <w:noProof/>
            <w:webHidden/>
          </w:rPr>
          <w:instrText xml:space="preserve"> PAGEREF _Toc92971907 \h </w:instrText>
        </w:r>
        <w:r w:rsidR="00C80BCE">
          <w:rPr>
            <w:noProof/>
            <w:webHidden/>
          </w:rPr>
        </w:r>
        <w:r w:rsidR="00C80BCE">
          <w:rPr>
            <w:noProof/>
            <w:webHidden/>
          </w:rPr>
          <w:fldChar w:fldCharType="separate"/>
        </w:r>
        <w:r w:rsidR="009E439E">
          <w:rPr>
            <w:noProof/>
            <w:webHidden/>
          </w:rPr>
          <w:t>16</w:t>
        </w:r>
        <w:r w:rsidR="00C80BCE">
          <w:rPr>
            <w:noProof/>
            <w:webHidden/>
          </w:rPr>
          <w:fldChar w:fldCharType="end"/>
        </w:r>
      </w:hyperlink>
    </w:p>
    <w:p w14:paraId="2B244D13" w14:textId="5DF0CDDF"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8" w:history="1">
        <w:r w:rsidR="00C80BCE" w:rsidRPr="00EA25BD">
          <w:rPr>
            <w:rStyle w:val="Hyperlink"/>
            <w:noProof/>
          </w:rPr>
          <w:t>1.</w:t>
        </w:r>
        <w:r w:rsidR="00C80BCE">
          <w:rPr>
            <w:rFonts w:asciiTheme="minorHAnsi" w:eastAsiaTheme="minorEastAsia" w:hAnsiTheme="minorHAnsi" w:cstheme="minorBidi"/>
            <w:i w:val="0"/>
            <w:iCs w:val="0"/>
            <w:noProof/>
            <w:sz w:val="22"/>
            <w:szCs w:val="22"/>
          </w:rPr>
          <w:tab/>
        </w:r>
        <w:r w:rsidR="00C80BCE" w:rsidRPr="00EA25BD">
          <w:rPr>
            <w:rStyle w:val="Hyperlink"/>
            <w:noProof/>
          </w:rPr>
          <w:t>Acceptance of Conditions Governing the Procurement</w:t>
        </w:r>
        <w:r w:rsidR="00C80BCE">
          <w:rPr>
            <w:noProof/>
            <w:webHidden/>
          </w:rPr>
          <w:tab/>
        </w:r>
        <w:r w:rsidR="00C80BCE">
          <w:rPr>
            <w:noProof/>
            <w:webHidden/>
          </w:rPr>
          <w:fldChar w:fldCharType="begin"/>
        </w:r>
        <w:r w:rsidR="00C80BCE">
          <w:rPr>
            <w:noProof/>
            <w:webHidden/>
          </w:rPr>
          <w:instrText xml:space="preserve"> PAGEREF _Toc92971908 \h </w:instrText>
        </w:r>
        <w:r w:rsidR="00C80BCE">
          <w:rPr>
            <w:noProof/>
            <w:webHidden/>
          </w:rPr>
        </w:r>
        <w:r w:rsidR="00C80BCE">
          <w:rPr>
            <w:noProof/>
            <w:webHidden/>
          </w:rPr>
          <w:fldChar w:fldCharType="separate"/>
        </w:r>
        <w:r w:rsidR="009E439E">
          <w:rPr>
            <w:noProof/>
            <w:webHidden/>
          </w:rPr>
          <w:t>16</w:t>
        </w:r>
        <w:r w:rsidR="00C80BCE">
          <w:rPr>
            <w:noProof/>
            <w:webHidden/>
          </w:rPr>
          <w:fldChar w:fldCharType="end"/>
        </w:r>
      </w:hyperlink>
    </w:p>
    <w:p w14:paraId="2AAD9723" w14:textId="56EE1550"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9" w:history="1">
        <w:r w:rsidR="00C80BCE" w:rsidRPr="00EA25BD">
          <w:rPr>
            <w:rStyle w:val="Hyperlink"/>
            <w:noProof/>
          </w:rPr>
          <w:t>2.</w:t>
        </w:r>
        <w:r w:rsidR="00C80BCE">
          <w:rPr>
            <w:rFonts w:asciiTheme="minorHAnsi" w:eastAsiaTheme="minorEastAsia" w:hAnsiTheme="minorHAnsi" w:cstheme="minorBidi"/>
            <w:i w:val="0"/>
            <w:iCs w:val="0"/>
            <w:noProof/>
            <w:sz w:val="22"/>
            <w:szCs w:val="22"/>
          </w:rPr>
          <w:tab/>
        </w:r>
        <w:r w:rsidR="00C80BCE" w:rsidRPr="00EA25BD">
          <w:rPr>
            <w:rStyle w:val="Hyperlink"/>
            <w:noProof/>
          </w:rPr>
          <w:t>Incurring Cost</w:t>
        </w:r>
        <w:r w:rsidR="00C80BCE">
          <w:rPr>
            <w:noProof/>
            <w:webHidden/>
          </w:rPr>
          <w:tab/>
        </w:r>
        <w:r w:rsidR="00C80BCE">
          <w:rPr>
            <w:noProof/>
            <w:webHidden/>
          </w:rPr>
          <w:fldChar w:fldCharType="begin"/>
        </w:r>
        <w:r w:rsidR="00C80BCE">
          <w:rPr>
            <w:noProof/>
            <w:webHidden/>
          </w:rPr>
          <w:instrText xml:space="preserve"> PAGEREF _Toc92971909 \h </w:instrText>
        </w:r>
        <w:r w:rsidR="00C80BCE">
          <w:rPr>
            <w:noProof/>
            <w:webHidden/>
          </w:rPr>
        </w:r>
        <w:r w:rsidR="00C80BCE">
          <w:rPr>
            <w:noProof/>
            <w:webHidden/>
          </w:rPr>
          <w:fldChar w:fldCharType="separate"/>
        </w:r>
        <w:r w:rsidR="009E439E">
          <w:rPr>
            <w:noProof/>
            <w:webHidden/>
          </w:rPr>
          <w:t>16</w:t>
        </w:r>
        <w:r w:rsidR="00C80BCE">
          <w:rPr>
            <w:noProof/>
            <w:webHidden/>
          </w:rPr>
          <w:fldChar w:fldCharType="end"/>
        </w:r>
      </w:hyperlink>
    </w:p>
    <w:p w14:paraId="608BED42" w14:textId="55CD1A8D"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0" w:history="1">
        <w:r w:rsidR="00C80BCE" w:rsidRPr="00EA25BD">
          <w:rPr>
            <w:rStyle w:val="Hyperlink"/>
            <w:noProof/>
          </w:rPr>
          <w:t>3.</w:t>
        </w:r>
        <w:r w:rsidR="00C80BCE">
          <w:rPr>
            <w:rFonts w:asciiTheme="minorHAnsi" w:eastAsiaTheme="minorEastAsia" w:hAnsiTheme="minorHAnsi" w:cstheme="minorBidi"/>
            <w:i w:val="0"/>
            <w:iCs w:val="0"/>
            <w:noProof/>
            <w:sz w:val="22"/>
            <w:szCs w:val="22"/>
          </w:rPr>
          <w:tab/>
        </w:r>
        <w:r w:rsidR="00C80BCE" w:rsidRPr="00EA25BD">
          <w:rPr>
            <w:rStyle w:val="Hyperlink"/>
            <w:noProof/>
          </w:rPr>
          <w:t>Prime Contractor Responsibility</w:t>
        </w:r>
        <w:r w:rsidR="00C80BCE">
          <w:rPr>
            <w:noProof/>
            <w:webHidden/>
          </w:rPr>
          <w:tab/>
        </w:r>
        <w:r w:rsidR="00C80BCE">
          <w:rPr>
            <w:noProof/>
            <w:webHidden/>
          </w:rPr>
          <w:fldChar w:fldCharType="begin"/>
        </w:r>
        <w:r w:rsidR="00C80BCE">
          <w:rPr>
            <w:noProof/>
            <w:webHidden/>
          </w:rPr>
          <w:instrText xml:space="preserve"> PAGEREF _Toc92971910 \h </w:instrText>
        </w:r>
        <w:r w:rsidR="00C80BCE">
          <w:rPr>
            <w:noProof/>
            <w:webHidden/>
          </w:rPr>
        </w:r>
        <w:r w:rsidR="00C80BCE">
          <w:rPr>
            <w:noProof/>
            <w:webHidden/>
          </w:rPr>
          <w:fldChar w:fldCharType="separate"/>
        </w:r>
        <w:r w:rsidR="009E439E">
          <w:rPr>
            <w:noProof/>
            <w:webHidden/>
          </w:rPr>
          <w:t>16</w:t>
        </w:r>
        <w:r w:rsidR="00C80BCE">
          <w:rPr>
            <w:noProof/>
            <w:webHidden/>
          </w:rPr>
          <w:fldChar w:fldCharType="end"/>
        </w:r>
      </w:hyperlink>
    </w:p>
    <w:p w14:paraId="7319EB1E" w14:textId="35BBE441"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1" w:history="1">
        <w:r w:rsidR="00C80BCE" w:rsidRPr="00EA25BD">
          <w:rPr>
            <w:rStyle w:val="Hyperlink"/>
            <w:noProof/>
          </w:rPr>
          <w:t>4.</w:t>
        </w:r>
        <w:r w:rsidR="00C80BCE">
          <w:rPr>
            <w:rFonts w:asciiTheme="minorHAnsi" w:eastAsiaTheme="minorEastAsia" w:hAnsiTheme="minorHAnsi" w:cstheme="minorBidi"/>
            <w:i w:val="0"/>
            <w:iCs w:val="0"/>
            <w:noProof/>
            <w:sz w:val="22"/>
            <w:szCs w:val="22"/>
          </w:rPr>
          <w:tab/>
        </w:r>
        <w:r w:rsidR="00C80BCE" w:rsidRPr="00EA25BD">
          <w:rPr>
            <w:rStyle w:val="Hyperlink"/>
            <w:noProof/>
          </w:rPr>
          <w:t>Subcontractors/Consent</w:t>
        </w:r>
        <w:r w:rsidR="00C80BCE">
          <w:rPr>
            <w:noProof/>
            <w:webHidden/>
          </w:rPr>
          <w:tab/>
        </w:r>
        <w:r w:rsidR="00C80BCE">
          <w:rPr>
            <w:noProof/>
            <w:webHidden/>
          </w:rPr>
          <w:fldChar w:fldCharType="begin"/>
        </w:r>
        <w:r w:rsidR="00C80BCE">
          <w:rPr>
            <w:noProof/>
            <w:webHidden/>
          </w:rPr>
          <w:instrText xml:space="preserve"> PAGEREF _Toc92971911 \h </w:instrText>
        </w:r>
        <w:r w:rsidR="00C80BCE">
          <w:rPr>
            <w:noProof/>
            <w:webHidden/>
          </w:rPr>
        </w:r>
        <w:r w:rsidR="00C80BCE">
          <w:rPr>
            <w:noProof/>
            <w:webHidden/>
          </w:rPr>
          <w:fldChar w:fldCharType="separate"/>
        </w:r>
        <w:r w:rsidR="009E439E">
          <w:rPr>
            <w:noProof/>
            <w:webHidden/>
          </w:rPr>
          <w:t>16</w:t>
        </w:r>
        <w:r w:rsidR="00C80BCE">
          <w:rPr>
            <w:noProof/>
            <w:webHidden/>
          </w:rPr>
          <w:fldChar w:fldCharType="end"/>
        </w:r>
      </w:hyperlink>
    </w:p>
    <w:p w14:paraId="445DDE8D" w14:textId="52070242"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2" w:history="1">
        <w:r w:rsidR="00C80BCE" w:rsidRPr="00EA25BD">
          <w:rPr>
            <w:rStyle w:val="Hyperlink"/>
            <w:noProof/>
          </w:rPr>
          <w:t>5.</w:t>
        </w:r>
        <w:r w:rsidR="00C80BCE">
          <w:rPr>
            <w:rFonts w:asciiTheme="minorHAnsi" w:eastAsiaTheme="minorEastAsia" w:hAnsiTheme="minorHAnsi" w:cstheme="minorBidi"/>
            <w:i w:val="0"/>
            <w:iCs w:val="0"/>
            <w:noProof/>
            <w:sz w:val="22"/>
            <w:szCs w:val="22"/>
          </w:rPr>
          <w:tab/>
        </w:r>
        <w:r w:rsidR="00C80BCE" w:rsidRPr="00EA25BD">
          <w:rPr>
            <w:rStyle w:val="Hyperlink"/>
            <w:noProof/>
          </w:rPr>
          <w:t>Amended Proposals</w:t>
        </w:r>
        <w:r w:rsidR="00C80BCE">
          <w:rPr>
            <w:noProof/>
            <w:webHidden/>
          </w:rPr>
          <w:tab/>
        </w:r>
        <w:r w:rsidR="00C80BCE">
          <w:rPr>
            <w:noProof/>
            <w:webHidden/>
          </w:rPr>
          <w:fldChar w:fldCharType="begin"/>
        </w:r>
        <w:r w:rsidR="00C80BCE">
          <w:rPr>
            <w:noProof/>
            <w:webHidden/>
          </w:rPr>
          <w:instrText xml:space="preserve"> PAGEREF _Toc92971912 \h </w:instrText>
        </w:r>
        <w:r w:rsidR="00C80BCE">
          <w:rPr>
            <w:noProof/>
            <w:webHidden/>
          </w:rPr>
        </w:r>
        <w:r w:rsidR="00C80BCE">
          <w:rPr>
            <w:noProof/>
            <w:webHidden/>
          </w:rPr>
          <w:fldChar w:fldCharType="separate"/>
        </w:r>
        <w:r w:rsidR="009E439E">
          <w:rPr>
            <w:noProof/>
            <w:webHidden/>
          </w:rPr>
          <w:t>16</w:t>
        </w:r>
        <w:r w:rsidR="00C80BCE">
          <w:rPr>
            <w:noProof/>
            <w:webHidden/>
          </w:rPr>
          <w:fldChar w:fldCharType="end"/>
        </w:r>
      </w:hyperlink>
    </w:p>
    <w:p w14:paraId="602F9C6A" w14:textId="65D60ED1"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3" w:history="1">
        <w:r w:rsidR="00C80BCE" w:rsidRPr="00EA25BD">
          <w:rPr>
            <w:rStyle w:val="Hyperlink"/>
            <w:noProof/>
          </w:rPr>
          <w:t>6.</w:t>
        </w:r>
        <w:r w:rsidR="00C80BCE">
          <w:rPr>
            <w:rFonts w:asciiTheme="minorHAnsi" w:eastAsiaTheme="minorEastAsia" w:hAnsiTheme="minorHAnsi" w:cstheme="minorBidi"/>
            <w:i w:val="0"/>
            <w:iCs w:val="0"/>
            <w:noProof/>
            <w:sz w:val="22"/>
            <w:szCs w:val="22"/>
          </w:rPr>
          <w:tab/>
        </w:r>
        <w:r w:rsidR="00C80BCE" w:rsidRPr="00EA25BD">
          <w:rPr>
            <w:rStyle w:val="Hyperlink"/>
            <w:noProof/>
          </w:rPr>
          <w:t>Offeror’s Rights to Withdraw Proposal</w:t>
        </w:r>
        <w:r w:rsidR="00C80BCE">
          <w:rPr>
            <w:noProof/>
            <w:webHidden/>
          </w:rPr>
          <w:tab/>
        </w:r>
        <w:r w:rsidR="00C80BCE">
          <w:rPr>
            <w:noProof/>
            <w:webHidden/>
          </w:rPr>
          <w:fldChar w:fldCharType="begin"/>
        </w:r>
        <w:r w:rsidR="00C80BCE">
          <w:rPr>
            <w:noProof/>
            <w:webHidden/>
          </w:rPr>
          <w:instrText xml:space="preserve"> PAGEREF _Toc92971913 \h </w:instrText>
        </w:r>
        <w:r w:rsidR="00C80BCE">
          <w:rPr>
            <w:noProof/>
            <w:webHidden/>
          </w:rPr>
        </w:r>
        <w:r w:rsidR="00C80BCE">
          <w:rPr>
            <w:noProof/>
            <w:webHidden/>
          </w:rPr>
          <w:fldChar w:fldCharType="separate"/>
        </w:r>
        <w:r w:rsidR="009E439E">
          <w:rPr>
            <w:noProof/>
            <w:webHidden/>
          </w:rPr>
          <w:t>16</w:t>
        </w:r>
        <w:r w:rsidR="00C80BCE">
          <w:rPr>
            <w:noProof/>
            <w:webHidden/>
          </w:rPr>
          <w:fldChar w:fldCharType="end"/>
        </w:r>
      </w:hyperlink>
    </w:p>
    <w:p w14:paraId="1D907C81" w14:textId="7D12136B"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4" w:history="1">
        <w:r w:rsidR="00C80BCE" w:rsidRPr="00EA25BD">
          <w:rPr>
            <w:rStyle w:val="Hyperlink"/>
            <w:noProof/>
          </w:rPr>
          <w:t>7.</w:t>
        </w:r>
        <w:r w:rsidR="00C80BCE">
          <w:rPr>
            <w:rFonts w:asciiTheme="minorHAnsi" w:eastAsiaTheme="minorEastAsia" w:hAnsiTheme="minorHAnsi" w:cstheme="minorBidi"/>
            <w:i w:val="0"/>
            <w:iCs w:val="0"/>
            <w:noProof/>
            <w:sz w:val="22"/>
            <w:szCs w:val="22"/>
          </w:rPr>
          <w:tab/>
        </w:r>
        <w:r w:rsidR="00C80BCE" w:rsidRPr="00EA25BD">
          <w:rPr>
            <w:rStyle w:val="Hyperlink"/>
            <w:noProof/>
          </w:rPr>
          <w:t>Proposal Offer Firm</w:t>
        </w:r>
        <w:r w:rsidR="00C80BCE">
          <w:rPr>
            <w:noProof/>
            <w:webHidden/>
          </w:rPr>
          <w:tab/>
        </w:r>
        <w:r w:rsidR="00C80BCE">
          <w:rPr>
            <w:noProof/>
            <w:webHidden/>
          </w:rPr>
          <w:fldChar w:fldCharType="begin"/>
        </w:r>
        <w:r w:rsidR="00C80BCE">
          <w:rPr>
            <w:noProof/>
            <w:webHidden/>
          </w:rPr>
          <w:instrText xml:space="preserve"> PAGEREF _Toc92971914 \h </w:instrText>
        </w:r>
        <w:r w:rsidR="00C80BCE">
          <w:rPr>
            <w:noProof/>
            <w:webHidden/>
          </w:rPr>
        </w:r>
        <w:r w:rsidR="00C80BCE">
          <w:rPr>
            <w:noProof/>
            <w:webHidden/>
          </w:rPr>
          <w:fldChar w:fldCharType="separate"/>
        </w:r>
        <w:r w:rsidR="009E439E">
          <w:rPr>
            <w:noProof/>
            <w:webHidden/>
          </w:rPr>
          <w:t>17</w:t>
        </w:r>
        <w:r w:rsidR="00C80BCE">
          <w:rPr>
            <w:noProof/>
            <w:webHidden/>
          </w:rPr>
          <w:fldChar w:fldCharType="end"/>
        </w:r>
      </w:hyperlink>
    </w:p>
    <w:p w14:paraId="4B052D37" w14:textId="78E84027"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5" w:history="1">
        <w:r w:rsidR="00C80BCE" w:rsidRPr="00EA25BD">
          <w:rPr>
            <w:rStyle w:val="Hyperlink"/>
            <w:noProof/>
          </w:rPr>
          <w:t>8.</w:t>
        </w:r>
        <w:r w:rsidR="00C80BCE">
          <w:rPr>
            <w:rFonts w:asciiTheme="minorHAnsi" w:eastAsiaTheme="minorEastAsia" w:hAnsiTheme="minorHAnsi" w:cstheme="minorBidi"/>
            <w:i w:val="0"/>
            <w:iCs w:val="0"/>
            <w:noProof/>
            <w:sz w:val="22"/>
            <w:szCs w:val="22"/>
          </w:rPr>
          <w:tab/>
        </w:r>
        <w:r w:rsidR="00C80BCE" w:rsidRPr="00EA25BD">
          <w:rPr>
            <w:rStyle w:val="Hyperlink"/>
            <w:noProof/>
          </w:rPr>
          <w:t>Disclosure of Proposal Contents</w:t>
        </w:r>
        <w:r w:rsidR="00C80BCE">
          <w:rPr>
            <w:noProof/>
            <w:webHidden/>
          </w:rPr>
          <w:tab/>
        </w:r>
        <w:r w:rsidR="00C80BCE">
          <w:rPr>
            <w:noProof/>
            <w:webHidden/>
          </w:rPr>
          <w:fldChar w:fldCharType="begin"/>
        </w:r>
        <w:r w:rsidR="00C80BCE">
          <w:rPr>
            <w:noProof/>
            <w:webHidden/>
          </w:rPr>
          <w:instrText xml:space="preserve"> PAGEREF _Toc92971915 \h </w:instrText>
        </w:r>
        <w:r w:rsidR="00C80BCE">
          <w:rPr>
            <w:noProof/>
            <w:webHidden/>
          </w:rPr>
        </w:r>
        <w:r w:rsidR="00C80BCE">
          <w:rPr>
            <w:noProof/>
            <w:webHidden/>
          </w:rPr>
          <w:fldChar w:fldCharType="separate"/>
        </w:r>
        <w:r w:rsidR="009E439E">
          <w:rPr>
            <w:noProof/>
            <w:webHidden/>
          </w:rPr>
          <w:t>17</w:t>
        </w:r>
        <w:r w:rsidR="00C80BCE">
          <w:rPr>
            <w:noProof/>
            <w:webHidden/>
          </w:rPr>
          <w:fldChar w:fldCharType="end"/>
        </w:r>
      </w:hyperlink>
    </w:p>
    <w:p w14:paraId="20A47458" w14:textId="5EB8530F"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6" w:history="1">
        <w:r w:rsidR="00C80BCE" w:rsidRPr="00EA25BD">
          <w:rPr>
            <w:rStyle w:val="Hyperlink"/>
            <w:noProof/>
          </w:rPr>
          <w:t>9.</w:t>
        </w:r>
        <w:r w:rsidR="00C80BCE">
          <w:rPr>
            <w:rFonts w:asciiTheme="minorHAnsi" w:eastAsiaTheme="minorEastAsia" w:hAnsiTheme="minorHAnsi" w:cstheme="minorBidi"/>
            <w:i w:val="0"/>
            <w:iCs w:val="0"/>
            <w:noProof/>
            <w:sz w:val="22"/>
            <w:szCs w:val="22"/>
          </w:rPr>
          <w:tab/>
        </w:r>
        <w:r w:rsidR="00C80BCE" w:rsidRPr="00EA25BD">
          <w:rPr>
            <w:rStyle w:val="Hyperlink"/>
            <w:noProof/>
          </w:rPr>
          <w:t>No Obligation</w:t>
        </w:r>
        <w:r w:rsidR="00C80BCE">
          <w:rPr>
            <w:noProof/>
            <w:webHidden/>
          </w:rPr>
          <w:tab/>
        </w:r>
        <w:r w:rsidR="00C80BCE">
          <w:rPr>
            <w:noProof/>
            <w:webHidden/>
          </w:rPr>
          <w:fldChar w:fldCharType="begin"/>
        </w:r>
        <w:r w:rsidR="00C80BCE">
          <w:rPr>
            <w:noProof/>
            <w:webHidden/>
          </w:rPr>
          <w:instrText xml:space="preserve"> PAGEREF _Toc92971916 \h </w:instrText>
        </w:r>
        <w:r w:rsidR="00C80BCE">
          <w:rPr>
            <w:noProof/>
            <w:webHidden/>
          </w:rPr>
        </w:r>
        <w:r w:rsidR="00C80BCE">
          <w:rPr>
            <w:noProof/>
            <w:webHidden/>
          </w:rPr>
          <w:fldChar w:fldCharType="separate"/>
        </w:r>
        <w:r w:rsidR="009E439E">
          <w:rPr>
            <w:noProof/>
            <w:webHidden/>
          </w:rPr>
          <w:t>17</w:t>
        </w:r>
        <w:r w:rsidR="00C80BCE">
          <w:rPr>
            <w:noProof/>
            <w:webHidden/>
          </w:rPr>
          <w:fldChar w:fldCharType="end"/>
        </w:r>
      </w:hyperlink>
    </w:p>
    <w:p w14:paraId="601013E2" w14:textId="0FCE4290"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7" w:history="1">
        <w:r w:rsidR="00C80BCE" w:rsidRPr="00EA25BD">
          <w:rPr>
            <w:rStyle w:val="Hyperlink"/>
            <w:noProof/>
          </w:rPr>
          <w:t>10.</w:t>
        </w:r>
        <w:r w:rsidR="00C80BCE">
          <w:rPr>
            <w:rFonts w:asciiTheme="minorHAnsi" w:eastAsiaTheme="minorEastAsia" w:hAnsiTheme="minorHAnsi" w:cstheme="minorBidi"/>
            <w:i w:val="0"/>
            <w:iCs w:val="0"/>
            <w:noProof/>
            <w:sz w:val="22"/>
            <w:szCs w:val="22"/>
          </w:rPr>
          <w:tab/>
        </w:r>
        <w:r w:rsidR="00C80BCE" w:rsidRPr="00EA25BD">
          <w:rPr>
            <w:rStyle w:val="Hyperlink"/>
            <w:noProof/>
          </w:rPr>
          <w:t>Termination</w:t>
        </w:r>
        <w:r w:rsidR="00C80BCE">
          <w:rPr>
            <w:noProof/>
            <w:webHidden/>
          </w:rPr>
          <w:tab/>
        </w:r>
        <w:r w:rsidR="00C80BCE">
          <w:rPr>
            <w:noProof/>
            <w:webHidden/>
          </w:rPr>
          <w:fldChar w:fldCharType="begin"/>
        </w:r>
        <w:r w:rsidR="00C80BCE">
          <w:rPr>
            <w:noProof/>
            <w:webHidden/>
          </w:rPr>
          <w:instrText xml:space="preserve"> PAGEREF _Toc92971917 \h </w:instrText>
        </w:r>
        <w:r w:rsidR="00C80BCE">
          <w:rPr>
            <w:noProof/>
            <w:webHidden/>
          </w:rPr>
        </w:r>
        <w:r w:rsidR="00C80BCE">
          <w:rPr>
            <w:noProof/>
            <w:webHidden/>
          </w:rPr>
          <w:fldChar w:fldCharType="separate"/>
        </w:r>
        <w:r w:rsidR="009E439E">
          <w:rPr>
            <w:noProof/>
            <w:webHidden/>
          </w:rPr>
          <w:t>18</w:t>
        </w:r>
        <w:r w:rsidR="00C80BCE">
          <w:rPr>
            <w:noProof/>
            <w:webHidden/>
          </w:rPr>
          <w:fldChar w:fldCharType="end"/>
        </w:r>
      </w:hyperlink>
    </w:p>
    <w:p w14:paraId="63D79C9E" w14:textId="7C6CE1B0"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8" w:history="1">
        <w:r w:rsidR="00C80BCE" w:rsidRPr="00EA25BD">
          <w:rPr>
            <w:rStyle w:val="Hyperlink"/>
            <w:noProof/>
          </w:rPr>
          <w:t>11.</w:t>
        </w:r>
        <w:r w:rsidR="00C80BCE">
          <w:rPr>
            <w:rFonts w:asciiTheme="minorHAnsi" w:eastAsiaTheme="minorEastAsia" w:hAnsiTheme="minorHAnsi" w:cstheme="minorBidi"/>
            <w:i w:val="0"/>
            <w:iCs w:val="0"/>
            <w:noProof/>
            <w:sz w:val="22"/>
            <w:szCs w:val="22"/>
          </w:rPr>
          <w:tab/>
        </w:r>
        <w:r w:rsidR="00C80BCE" w:rsidRPr="00EA25BD">
          <w:rPr>
            <w:rStyle w:val="Hyperlink"/>
            <w:noProof/>
          </w:rPr>
          <w:t>Sufficient Appropriation</w:t>
        </w:r>
        <w:r w:rsidR="00C80BCE">
          <w:rPr>
            <w:noProof/>
            <w:webHidden/>
          </w:rPr>
          <w:tab/>
        </w:r>
        <w:r w:rsidR="00C80BCE">
          <w:rPr>
            <w:noProof/>
            <w:webHidden/>
          </w:rPr>
          <w:fldChar w:fldCharType="begin"/>
        </w:r>
        <w:r w:rsidR="00C80BCE">
          <w:rPr>
            <w:noProof/>
            <w:webHidden/>
          </w:rPr>
          <w:instrText xml:space="preserve"> PAGEREF _Toc92971918 \h </w:instrText>
        </w:r>
        <w:r w:rsidR="00C80BCE">
          <w:rPr>
            <w:noProof/>
            <w:webHidden/>
          </w:rPr>
        </w:r>
        <w:r w:rsidR="00C80BCE">
          <w:rPr>
            <w:noProof/>
            <w:webHidden/>
          </w:rPr>
          <w:fldChar w:fldCharType="separate"/>
        </w:r>
        <w:r w:rsidR="009E439E">
          <w:rPr>
            <w:noProof/>
            <w:webHidden/>
          </w:rPr>
          <w:t>18</w:t>
        </w:r>
        <w:r w:rsidR="00C80BCE">
          <w:rPr>
            <w:noProof/>
            <w:webHidden/>
          </w:rPr>
          <w:fldChar w:fldCharType="end"/>
        </w:r>
      </w:hyperlink>
    </w:p>
    <w:p w14:paraId="61A0393B" w14:textId="41B2D16A"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9" w:history="1">
        <w:r w:rsidR="00C80BCE" w:rsidRPr="00EA25BD">
          <w:rPr>
            <w:rStyle w:val="Hyperlink"/>
            <w:noProof/>
          </w:rPr>
          <w:t>12.</w:t>
        </w:r>
        <w:r w:rsidR="00C80BCE">
          <w:rPr>
            <w:rFonts w:asciiTheme="minorHAnsi" w:eastAsiaTheme="minorEastAsia" w:hAnsiTheme="minorHAnsi" w:cstheme="minorBidi"/>
            <w:i w:val="0"/>
            <w:iCs w:val="0"/>
            <w:noProof/>
            <w:sz w:val="22"/>
            <w:szCs w:val="22"/>
          </w:rPr>
          <w:tab/>
        </w:r>
        <w:r w:rsidR="00C80BCE" w:rsidRPr="00EA25BD">
          <w:rPr>
            <w:rStyle w:val="Hyperlink"/>
            <w:noProof/>
          </w:rPr>
          <w:t>Legal Review</w:t>
        </w:r>
        <w:r w:rsidR="00C80BCE">
          <w:rPr>
            <w:noProof/>
            <w:webHidden/>
          </w:rPr>
          <w:tab/>
        </w:r>
        <w:r w:rsidR="00C80BCE">
          <w:rPr>
            <w:noProof/>
            <w:webHidden/>
          </w:rPr>
          <w:fldChar w:fldCharType="begin"/>
        </w:r>
        <w:r w:rsidR="00C80BCE">
          <w:rPr>
            <w:noProof/>
            <w:webHidden/>
          </w:rPr>
          <w:instrText xml:space="preserve"> PAGEREF _Toc92971919 \h </w:instrText>
        </w:r>
        <w:r w:rsidR="00C80BCE">
          <w:rPr>
            <w:noProof/>
            <w:webHidden/>
          </w:rPr>
        </w:r>
        <w:r w:rsidR="00C80BCE">
          <w:rPr>
            <w:noProof/>
            <w:webHidden/>
          </w:rPr>
          <w:fldChar w:fldCharType="separate"/>
        </w:r>
        <w:r w:rsidR="009E439E">
          <w:rPr>
            <w:noProof/>
            <w:webHidden/>
          </w:rPr>
          <w:t>18</w:t>
        </w:r>
        <w:r w:rsidR="00C80BCE">
          <w:rPr>
            <w:noProof/>
            <w:webHidden/>
          </w:rPr>
          <w:fldChar w:fldCharType="end"/>
        </w:r>
      </w:hyperlink>
    </w:p>
    <w:p w14:paraId="5AC0727C" w14:textId="3FE39B7D"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0" w:history="1">
        <w:r w:rsidR="00C80BCE" w:rsidRPr="00EA25BD">
          <w:rPr>
            <w:rStyle w:val="Hyperlink"/>
            <w:noProof/>
          </w:rPr>
          <w:t>13.</w:t>
        </w:r>
        <w:r w:rsidR="00C80BCE">
          <w:rPr>
            <w:rFonts w:asciiTheme="minorHAnsi" w:eastAsiaTheme="minorEastAsia" w:hAnsiTheme="minorHAnsi" w:cstheme="minorBidi"/>
            <w:i w:val="0"/>
            <w:iCs w:val="0"/>
            <w:noProof/>
            <w:sz w:val="22"/>
            <w:szCs w:val="22"/>
          </w:rPr>
          <w:tab/>
        </w:r>
        <w:r w:rsidR="00C80BCE" w:rsidRPr="00EA25BD">
          <w:rPr>
            <w:rStyle w:val="Hyperlink"/>
            <w:noProof/>
          </w:rPr>
          <w:t>Governing Law</w:t>
        </w:r>
        <w:r w:rsidR="00C80BCE">
          <w:rPr>
            <w:noProof/>
            <w:webHidden/>
          </w:rPr>
          <w:tab/>
        </w:r>
        <w:r w:rsidR="00C80BCE">
          <w:rPr>
            <w:noProof/>
            <w:webHidden/>
          </w:rPr>
          <w:fldChar w:fldCharType="begin"/>
        </w:r>
        <w:r w:rsidR="00C80BCE">
          <w:rPr>
            <w:noProof/>
            <w:webHidden/>
          </w:rPr>
          <w:instrText xml:space="preserve"> PAGEREF _Toc92971920 \h </w:instrText>
        </w:r>
        <w:r w:rsidR="00C80BCE">
          <w:rPr>
            <w:noProof/>
            <w:webHidden/>
          </w:rPr>
        </w:r>
        <w:r w:rsidR="00C80BCE">
          <w:rPr>
            <w:noProof/>
            <w:webHidden/>
          </w:rPr>
          <w:fldChar w:fldCharType="separate"/>
        </w:r>
        <w:r w:rsidR="009E439E">
          <w:rPr>
            <w:noProof/>
            <w:webHidden/>
          </w:rPr>
          <w:t>18</w:t>
        </w:r>
        <w:r w:rsidR="00C80BCE">
          <w:rPr>
            <w:noProof/>
            <w:webHidden/>
          </w:rPr>
          <w:fldChar w:fldCharType="end"/>
        </w:r>
      </w:hyperlink>
    </w:p>
    <w:p w14:paraId="23F4E806" w14:textId="7DEDFBA0"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1" w:history="1">
        <w:r w:rsidR="00C80BCE" w:rsidRPr="00EA25BD">
          <w:rPr>
            <w:rStyle w:val="Hyperlink"/>
            <w:noProof/>
          </w:rPr>
          <w:t>14.</w:t>
        </w:r>
        <w:r w:rsidR="00C80BCE">
          <w:rPr>
            <w:rFonts w:asciiTheme="minorHAnsi" w:eastAsiaTheme="minorEastAsia" w:hAnsiTheme="minorHAnsi" w:cstheme="minorBidi"/>
            <w:i w:val="0"/>
            <w:iCs w:val="0"/>
            <w:noProof/>
            <w:sz w:val="22"/>
            <w:szCs w:val="22"/>
          </w:rPr>
          <w:tab/>
        </w:r>
        <w:r w:rsidR="00C80BCE" w:rsidRPr="00EA25BD">
          <w:rPr>
            <w:rStyle w:val="Hyperlink"/>
            <w:noProof/>
          </w:rPr>
          <w:t>Basis for Proposal</w:t>
        </w:r>
        <w:r w:rsidR="00C80BCE">
          <w:rPr>
            <w:noProof/>
            <w:webHidden/>
          </w:rPr>
          <w:tab/>
        </w:r>
        <w:r w:rsidR="00C80BCE">
          <w:rPr>
            <w:noProof/>
            <w:webHidden/>
          </w:rPr>
          <w:fldChar w:fldCharType="begin"/>
        </w:r>
        <w:r w:rsidR="00C80BCE">
          <w:rPr>
            <w:noProof/>
            <w:webHidden/>
          </w:rPr>
          <w:instrText xml:space="preserve"> PAGEREF _Toc92971921 \h </w:instrText>
        </w:r>
        <w:r w:rsidR="00C80BCE">
          <w:rPr>
            <w:noProof/>
            <w:webHidden/>
          </w:rPr>
        </w:r>
        <w:r w:rsidR="00C80BCE">
          <w:rPr>
            <w:noProof/>
            <w:webHidden/>
          </w:rPr>
          <w:fldChar w:fldCharType="separate"/>
        </w:r>
        <w:r w:rsidR="009E439E">
          <w:rPr>
            <w:noProof/>
            <w:webHidden/>
          </w:rPr>
          <w:t>18</w:t>
        </w:r>
        <w:r w:rsidR="00C80BCE">
          <w:rPr>
            <w:noProof/>
            <w:webHidden/>
          </w:rPr>
          <w:fldChar w:fldCharType="end"/>
        </w:r>
      </w:hyperlink>
    </w:p>
    <w:p w14:paraId="0575F404" w14:textId="4B4ED2F4"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2" w:history="1">
        <w:r w:rsidR="00C80BCE" w:rsidRPr="00EA25BD">
          <w:rPr>
            <w:rStyle w:val="Hyperlink"/>
            <w:noProof/>
          </w:rPr>
          <w:t>15.</w:t>
        </w:r>
        <w:r w:rsidR="00C80BCE">
          <w:rPr>
            <w:rFonts w:asciiTheme="minorHAnsi" w:eastAsiaTheme="minorEastAsia" w:hAnsiTheme="minorHAnsi" w:cstheme="minorBidi"/>
            <w:i w:val="0"/>
            <w:iCs w:val="0"/>
            <w:noProof/>
            <w:sz w:val="22"/>
            <w:szCs w:val="22"/>
          </w:rPr>
          <w:tab/>
        </w:r>
        <w:r w:rsidR="00C80BCE" w:rsidRPr="00EA25BD">
          <w:rPr>
            <w:rStyle w:val="Hyperlink"/>
            <w:noProof/>
          </w:rPr>
          <w:t>Contract Terms and Conditions</w:t>
        </w:r>
        <w:r w:rsidR="00C80BCE">
          <w:rPr>
            <w:noProof/>
            <w:webHidden/>
          </w:rPr>
          <w:tab/>
        </w:r>
        <w:r w:rsidR="00C80BCE">
          <w:rPr>
            <w:noProof/>
            <w:webHidden/>
          </w:rPr>
          <w:fldChar w:fldCharType="begin"/>
        </w:r>
        <w:r w:rsidR="00C80BCE">
          <w:rPr>
            <w:noProof/>
            <w:webHidden/>
          </w:rPr>
          <w:instrText xml:space="preserve"> PAGEREF _Toc92971922 \h </w:instrText>
        </w:r>
        <w:r w:rsidR="00C80BCE">
          <w:rPr>
            <w:noProof/>
            <w:webHidden/>
          </w:rPr>
        </w:r>
        <w:r w:rsidR="00C80BCE">
          <w:rPr>
            <w:noProof/>
            <w:webHidden/>
          </w:rPr>
          <w:fldChar w:fldCharType="separate"/>
        </w:r>
        <w:r w:rsidR="009E439E">
          <w:rPr>
            <w:noProof/>
            <w:webHidden/>
          </w:rPr>
          <w:t>18</w:t>
        </w:r>
        <w:r w:rsidR="00C80BCE">
          <w:rPr>
            <w:noProof/>
            <w:webHidden/>
          </w:rPr>
          <w:fldChar w:fldCharType="end"/>
        </w:r>
      </w:hyperlink>
    </w:p>
    <w:p w14:paraId="191EFC05" w14:textId="51234B35"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3" w:history="1">
        <w:r w:rsidR="00C80BCE" w:rsidRPr="00EA25BD">
          <w:rPr>
            <w:rStyle w:val="Hyperlink"/>
            <w:noProof/>
          </w:rPr>
          <w:t>16.</w:t>
        </w:r>
        <w:r w:rsidR="00C80BCE">
          <w:rPr>
            <w:rFonts w:asciiTheme="minorHAnsi" w:eastAsiaTheme="minorEastAsia" w:hAnsiTheme="minorHAnsi" w:cstheme="minorBidi"/>
            <w:i w:val="0"/>
            <w:iCs w:val="0"/>
            <w:noProof/>
            <w:sz w:val="22"/>
            <w:szCs w:val="22"/>
          </w:rPr>
          <w:tab/>
        </w:r>
        <w:r w:rsidR="00C80BCE" w:rsidRPr="00EA25BD">
          <w:rPr>
            <w:rStyle w:val="Hyperlink"/>
            <w:noProof/>
          </w:rPr>
          <w:t>Offeror’s Terms and Conditions</w:t>
        </w:r>
        <w:r w:rsidR="00C80BCE">
          <w:rPr>
            <w:noProof/>
            <w:webHidden/>
          </w:rPr>
          <w:tab/>
        </w:r>
        <w:r w:rsidR="00C80BCE">
          <w:rPr>
            <w:noProof/>
            <w:webHidden/>
          </w:rPr>
          <w:fldChar w:fldCharType="begin"/>
        </w:r>
        <w:r w:rsidR="00C80BCE">
          <w:rPr>
            <w:noProof/>
            <w:webHidden/>
          </w:rPr>
          <w:instrText xml:space="preserve"> PAGEREF _Toc92971923 \h </w:instrText>
        </w:r>
        <w:r w:rsidR="00C80BCE">
          <w:rPr>
            <w:noProof/>
            <w:webHidden/>
          </w:rPr>
        </w:r>
        <w:r w:rsidR="00C80BCE">
          <w:rPr>
            <w:noProof/>
            <w:webHidden/>
          </w:rPr>
          <w:fldChar w:fldCharType="separate"/>
        </w:r>
        <w:r w:rsidR="009E439E">
          <w:rPr>
            <w:noProof/>
            <w:webHidden/>
          </w:rPr>
          <w:t>19</w:t>
        </w:r>
        <w:r w:rsidR="00C80BCE">
          <w:rPr>
            <w:noProof/>
            <w:webHidden/>
          </w:rPr>
          <w:fldChar w:fldCharType="end"/>
        </w:r>
      </w:hyperlink>
    </w:p>
    <w:p w14:paraId="54B718FE" w14:textId="43C03F42"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4" w:history="1">
        <w:r w:rsidR="00C80BCE" w:rsidRPr="00EA25BD">
          <w:rPr>
            <w:rStyle w:val="Hyperlink"/>
            <w:noProof/>
          </w:rPr>
          <w:t>17.</w:t>
        </w:r>
        <w:r w:rsidR="00C80BCE">
          <w:rPr>
            <w:rFonts w:asciiTheme="minorHAnsi" w:eastAsiaTheme="minorEastAsia" w:hAnsiTheme="minorHAnsi" w:cstheme="minorBidi"/>
            <w:i w:val="0"/>
            <w:iCs w:val="0"/>
            <w:noProof/>
            <w:sz w:val="22"/>
            <w:szCs w:val="22"/>
          </w:rPr>
          <w:tab/>
        </w:r>
        <w:r w:rsidR="00C80BCE" w:rsidRPr="00EA25BD">
          <w:rPr>
            <w:rStyle w:val="Hyperlink"/>
            <w:noProof/>
          </w:rPr>
          <w:t>Contract Deviations</w:t>
        </w:r>
        <w:r w:rsidR="00C80BCE">
          <w:rPr>
            <w:noProof/>
            <w:webHidden/>
          </w:rPr>
          <w:tab/>
        </w:r>
        <w:r w:rsidR="00C80BCE">
          <w:rPr>
            <w:noProof/>
            <w:webHidden/>
          </w:rPr>
          <w:fldChar w:fldCharType="begin"/>
        </w:r>
        <w:r w:rsidR="00C80BCE">
          <w:rPr>
            <w:noProof/>
            <w:webHidden/>
          </w:rPr>
          <w:instrText xml:space="preserve"> PAGEREF _Toc92971924 \h </w:instrText>
        </w:r>
        <w:r w:rsidR="00C80BCE">
          <w:rPr>
            <w:noProof/>
            <w:webHidden/>
          </w:rPr>
        </w:r>
        <w:r w:rsidR="00C80BCE">
          <w:rPr>
            <w:noProof/>
            <w:webHidden/>
          </w:rPr>
          <w:fldChar w:fldCharType="separate"/>
        </w:r>
        <w:r w:rsidR="009E439E">
          <w:rPr>
            <w:noProof/>
            <w:webHidden/>
          </w:rPr>
          <w:t>19</w:t>
        </w:r>
        <w:r w:rsidR="00C80BCE">
          <w:rPr>
            <w:noProof/>
            <w:webHidden/>
          </w:rPr>
          <w:fldChar w:fldCharType="end"/>
        </w:r>
      </w:hyperlink>
    </w:p>
    <w:p w14:paraId="0F46A590" w14:textId="710E84D5"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5" w:history="1">
        <w:r w:rsidR="00C80BCE" w:rsidRPr="00EA25BD">
          <w:rPr>
            <w:rStyle w:val="Hyperlink"/>
            <w:noProof/>
          </w:rPr>
          <w:t>18.</w:t>
        </w:r>
        <w:r w:rsidR="00C80BCE">
          <w:rPr>
            <w:rFonts w:asciiTheme="minorHAnsi" w:eastAsiaTheme="minorEastAsia" w:hAnsiTheme="minorHAnsi" w:cstheme="minorBidi"/>
            <w:i w:val="0"/>
            <w:iCs w:val="0"/>
            <w:noProof/>
            <w:sz w:val="22"/>
            <w:szCs w:val="22"/>
          </w:rPr>
          <w:tab/>
        </w:r>
        <w:r w:rsidR="00C80BCE" w:rsidRPr="00EA25BD">
          <w:rPr>
            <w:rStyle w:val="Hyperlink"/>
            <w:noProof/>
          </w:rPr>
          <w:t>Offeror Qualifications</w:t>
        </w:r>
        <w:r w:rsidR="00C80BCE">
          <w:rPr>
            <w:noProof/>
            <w:webHidden/>
          </w:rPr>
          <w:tab/>
        </w:r>
        <w:r w:rsidR="00C80BCE">
          <w:rPr>
            <w:noProof/>
            <w:webHidden/>
          </w:rPr>
          <w:fldChar w:fldCharType="begin"/>
        </w:r>
        <w:r w:rsidR="00C80BCE">
          <w:rPr>
            <w:noProof/>
            <w:webHidden/>
          </w:rPr>
          <w:instrText xml:space="preserve"> PAGEREF _Toc92971925 \h </w:instrText>
        </w:r>
        <w:r w:rsidR="00C80BCE">
          <w:rPr>
            <w:noProof/>
            <w:webHidden/>
          </w:rPr>
        </w:r>
        <w:r w:rsidR="00C80BCE">
          <w:rPr>
            <w:noProof/>
            <w:webHidden/>
          </w:rPr>
          <w:fldChar w:fldCharType="separate"/>
        </w:r>
        <w:r w:rsidR="009E439E">
          <w:rPr>
            <w:noProof/>
            <w:webHidden/>
          </w:rPr>
          <w:t>19</w:t>
        </w:r>
        <w:r w:rsidR="00C80BCE">
          <w:rPr>
            <w:noProof/>
            <w:webHidden/>
          </w:rPr>
          <w:fldChar w:fldCharType="end"/>
        </w:r>
      </w:hyperlink>
    </w:p>
    <w:p w14:paraId="244A3E43" w14:textId="1ADD2393"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6" w:history="1">
        <w:r w:rsidR="00C80BCE" w:rsidRPr="00EA25BD">
          <w:rPr>
            <w:rStyle w:val="Hyperlink"/>
            <w:noProof/>
          </w:rPr>
          <w:t>19.</w:t>
        </w:r>
        <w:r w:rsidR="00C80BCE">
          <w:rPr>
            <w:rFonts w:asciiTheme="minorHAnsi" w:eastAsiaTheme="minorEastAsia" w:hAnsiTheme="minorHAnsi" w:cstheme="minorBidi"/>
            <w:i w:val="0"/>
            <w:iCs w:val="0"/>
            <w:noProof/>
            <w:sz w:val="22"/>
            <w:szCs w:val="22"/>
          </w:rPr>
          <w:tab/>
        </w:r>
        <w:r w:rsidR="00C80BCE" w:rsidRPr="00EA25BD">
          <w:rPr>
            <w:rStyle w:val="Hyperlink"/>
            <w:noProof/>
          </w:rPr>
          <w:t>Right to Waive Minor Irregularities</w:t>
        </w:r>
        <w:r w:rsidR="00C80BCE">
          <w:rPr>
            <w:noProof/>
            <w:webHidden/>
          </w:rPr>
          <w:tab/>
        </w:r>
        <w:r w:rsidR="00C80BCE">
          <w:rPr>
            <w:noProof/>
            <w:webHidden/>
          </w:rPr>
          <w:fldChar w:fldCharType="begin"/>
        </w:r>
        <w:r w:rsidR="00C80BCE">
          <w:rPr>
            <w:noProof/>
            <w:webHidden/>
          </w:rPr>
          <w:instrText xml:space="preserve"> PAGEREF _Toc92971926 \h </w:instrText>
        </w:r>
        <w:r w:rsidR="00C80BCE">
          <w:rPr>
            <w:noProof/>
            <w:webHidden/>
          </w:rPr>
        </w:r>
        <w:r w:rsidR="00C80BCE">
          <w:rPr>
            <w:noProof/>
            <w:webHidden/>
          </w:rPr>
          <w:fldChar w:fldCharType="separate"/>
        </w:r>
        <w:r w:rsidR="009E439E">
          <w:rPr>
            <w:noProof/>
            <w:webHidden/>
          </w:rPr>
          <w:t>19</w:t>
        </w:r>
        <w:r w:rsidR="00C80BCE">
          <w:rPr>
            <w:noProof/>
            <w:webHidden/>
          </w:rPr>
          <w:fldChar w:fldCharType="end"/>
        </w:r>
      </w:hyperlink>
    </w:p>
    <w:p w14:paraId="4F43459D" w14:textId="172A278A"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7" w:history="1">
        <w:r w:rsidR="00C80BCE" w:rsidRPr="00EA25BD">
          <w:rPr>
            <w:rStyle w:val="Hyperlink"/>
            <w:noProof/>
          </w:rPr>
          <w:t>20.</w:t>
        </w:r>
        <w:r w:rsidR="00C80BCE">
          <w:rPr>
            <w:rFonts w:asciiTheme="minorHAnsi" w:eastAsiaTheme="minorEastAsia" w:hAnsiTheme="minorHAnsi" w:cstheme="minorBidi"/>
            <w:i w:val="0"/>
            <w:iCs w:val="0"/>
            <w:noProof/>
            <w:sz w:val="22"/>
            <w:szCs w:val="22"/>
          </w:rPr>
          <w:tab/>
        </w:r>
        <w:r w:rsidR="00C80BCE" w:rsidRPr="00EA25BD">
          <w:rPr>
            <w:rStyle w:val="Hyperlink"/>
            <w:noProof/>
          </w:rPr>
          <w:t>Change in Contractor Representatives</w:t>
        </w:r>
        <w:r w:rsidR="00C80BCE">
          <w:rPr>
            <w:noProof/>
            <w:webHidden/>
          </w:rPr>
          <w:tab/>
        </w:r>
        <w:r w:rsidR="00C80BCE">
          <w:rPr>
            <w:noProof/>
            <w:webHidden/>
          </w:rPr>
          <w:fldChar w:fldCharType="begin"/>
        </w:r>
        <w:r w:rsidR="00C80BCE">
          <w:rPr>
            <w:noProof/>
            <w:webHidden/>
          </w:rPr>
          <w:instrText xml:space="preserve"> PAGEREF _Toc92971927 \h </w:instrText>
        </w:r>
        <w:r w:rsidR="00C80BCE">
          <w:rPr>
            <w:noProof/>
            <w:webHidden/>
          </w:rPr>
        </w:r>
        <w:r w:rsidR="00C80BCE">
          <w:rPr>
            <w:noProof/>
            <w:webHidden/>
          </w:rPr>
          <w:fldChar w:fldCharType="separate"/>
        </w:r>
        <w:r w:rsidR="009E439E">
          <w:rPr>
            <w:noProof/>
            <w:webHidden/>
          </w:rPr>
          <w:t>20</w:t>
        </w:r>
        <w:r w:rsidR="00C80BCE">
          <w:rPr>
            <w:noProof/>
            <w:webHidden/>
          </w:rPr>
          <w:fldChar w:fldCharType="end"/>
        </w:r>
      </w:hyperlink>
    </w:p>
    <w:p w14:paraId="62D2777E" w14:textId="56344450"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8" w:history="1">
        <w:r w:rsidR="00C80BCE" w:rsidRPr="00EA25BD">
          <w:rPr>
            <w:rStyle w:val="Hyperlink"/>
            <w:noProof/>
          </w:rPr>
          <w:t>21.</w:t>
        </w:r>
        <w:r w:rsidR="00C80BCE">
          <w:rPr>
            <w:rFonts w:asciiTheme="minorHAnsi" w:eastAsiaTheme="minorEastAsia" w:hAnsiTheme="minorHAnsi" w:cstheme="minorBidi"/>
            <w:i w:val="0"/>
            <w:iCs w:val="0"/>
            <w:noProof/>
            <w:sz w:val="22"/>
            <w:szCs w:val="22"/>
          </w:rPr>
          <w:tab/>
        </w:r>
        <w:r w:rsidR="00C80BCE" w:rsidRPr="00EA25BD">
          <w:rPr>
            <w:rStyle w:val="Hyperlink"/>
            <w:noProof/>
          </w:rPr>
          <w:t>Notice of Penalties</w:t>
        </w:r>
        <w:r w:rsidR="00C80BCE">
          <w:rPr>
            <w:noProof/>
            <w:webHidden/>
          </w:rPr>
          <w:tab/>
        </w:r>
        <w:r w:rsidR="00C80BCE">
          <w:rPr>
            <w:noProof/>
            <w:webHidden/>
          </w:rPr>
          <w:fldChar w:fldCharType="begin"/>
        </w:r>
        <w:r w:rsidR="00C80BCE">
          <w:rPr>
            <w:noProof/>
            <w:webHidden/>
          </w:rPr>
          <w:instrText xml:space="preserve"> PAGEREF _Toc92971928 \h </w:instrText>
        </w:r>
        <w:r w:rsidR="00C80BCE">
          <w:rPr>
            <w:noProof/>
            <w:webHidden/>
          </w:rPr>
        </w:r>
        <w:r w:rsidR="00C80BCE">
          <w:rPr>
            <w:noProof/>
            <w:webHidden/>
          </w:rPr>
          <w:fldChar w:fldCharType="separate"/>
        </w:r>
        <w:r w:rsidR="009E439E">
          <w:rPr>
            <w:noProof/>
            <w:webHidden/>
          </w:rPr>
          <w:t>20</w:t>
        </w:r>
        <w:r w:rsidR="00C80BCE">
          <w:rPr>
            <w:noProof/>
            <w:webHidden/>
          </w:rPr>
          <w:fldChar w:fldCharType="end"/>
        </w:r>
      </w:hyperlink>
    </w:p>
    <w:p w14:paraId="3F3F0659" w14:textId="24A6AC8C"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9" w:history="1">
        <w:r w:rsidR="00C80BCE" w:rsidRPr="00EA25BD">
          <w:rPr>
            <w:rStyle w:val="Hyperlink"/>
            <w:noProof/>
          </w:rPr>
          <w:t>22.</w:t>
        </w:r>
        <w:r w:rsidR="00C80BCE">
          <w:rPr>
            <w:rFonts w:asciiTheme="minorHAnsi" w:eastAsiaTheme="minorEastAsia" w:hAnsiTheme="minorHAnsi" w:cstheme="minorBidi"/>
            <w:i w:val="0"/>
            <w:iCs w:val="0"/>
            <w:noProof/>
            <w:sz w:val="22"/>
            <w:szCs w:val="22"/>
          </w:rPr>
          <w:tab/>
        </w:r>
        <w:r w:rsidR="00C80BCE" w:rsidRPr="00EA25BD">
          <w:rPr>
            <w:rStyle w:val="Hyperlink"/>
            <w:noProof/>
          </w:rPr>
          <w:t>Agency Rights</w:t>
        </w:r>
        <w:r w:rsidR="00C80BCE">
          <w:rPr>
            <w:noProof/>
            <w:webHidden/>
          </w:rPr>
          <w:tab/>
        </w:r>
        <w:r w:rsidR="00C80BCE">
          <w:rPr>
            <w:noProof/>
            <w:webHidden/>
          </w:rPr>
          <w:fldChar w:fldCharType="begin"/>
        </w:r>
        <w:r w:rsidR="00C80BCE">
          <w:rPr>
            <w:noProof/>
            <w:webHidden/>
          </w:rPr>
          <w:instrText xml:space="preserve"> PAGEREF _Toc92971929 \h </w:instrText>
        </w:r>
        <w:r w:rsidR="00C80BCE">
          <w:rPr>
            <w:noProof/>
            <w:webHidden/>
          </w:rPr>
        </w:r>
        <w:r w:rsidR="00C80BCE">
          <w:rPr>
            <w:noProof/>
            <w:webHidden/>
          </w:rPr>
          <w:fldChar w:fldCharType="separate"/>
        </w:r>
        <w:r w:rsidR="009E439E">
          <w:rPr>
            <w:noProof/>
            <w:webHidden/>
          </w:rPr>
          <w:t>20</w:t>
        </w:r>
        <w:r w:rsidR="00C80BCE">
          <w:rPr>
            <w:noProof/>
            <w:webHidden/>
          </w:rPr>
          <w:fldChar w:fldCharType="end"/>
        </w:r>
      </w:hyperlink>
    </w:p>
    <w:p w14:paraId="6FE35B8C" w14:textId="229AA206"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0" w:history="1">
        <w:r w:rsidR="00C80BCE" w:rsidRPr="00EA25BD">
          <w:rPr>
            <w:rStyle w:val="Hyperlink"/>
            <w:noProof/>
          </w:rPr>
          <w:t>23.</w:t>
        </w:r>
        <w:r w:rsidR="00C80BCE">
          <w:rPr>
            <w:rFonts w:asciiTheme="minorHAnsi" w:eastAsiaTheme="minorEastAsia" w:hAnsiTheme="minorHAnsi" w:cstheme="minorBidi"/>
            <w:i w:val="0"/>
            <w:iCs w:val="0"/>
            <w:noProof/>
            <w:sz w:val="22"/>
            <w:szCs w:val="22"/>
          </w:rPr>
          <w:tab/>
        </w:r>
        <w:r w:rsidR="00C80BCE" w:rsidRPr="00EA25BD">
          <w:rPr>
            <w:rStyle w:val="Hyperlink"/>
            <w:noProof/>
          </w:rPr>
          <w:t>Right to Publish</w:t>
        </w:r>
        <w:r w:rsidR="00C80BCE">
          <w:rPr>
            <w:noProof/>
            <w:webHidden/>
          </w:rPr>
          <w:tab/>
        </w:r>
        <w:r w:rsidR="00C80BCE">
          <w:rPr>
            <w:noProof/>
            <w:webHidden/>
          </w:rPr>
          <w:fldChar w:fldCharType="begin"/>
        </w:r>
        <w:r w:rsidR="00C80BCE">
          <w:rPr>
            <w:noProof/>
            <w:webHidden/>
          </w:rPr>
          <w:instrText xml:space="preserve"> PAGEREF _Toc92971930 \h </w:instrText>
        </w:r>
        <w:r w:rsidR="00C80BCE">
          <w:rPr>
            <w:noProof/>
            <w:webHidden/>
          </w:rPr>
        </w:r>
        <w:r w:rsidR="00C80BCE">
          <w:rPr>
            <w:noProof/>
            <w:webHidden/>
          </w:rPr>
          <w:fldChar w:fldCharType="separate"/>
        </w:r>
        <w:r w:rsidR="009E439E">
          <w:rPr>
            <w:noProof/>
            <w:webHidden/>
          </w:rPr>
          <w:t>20</w:t>
        </w:r>
        <w:r w:rsidR="00C80BCE">
          <w:rPr>
            <w:noProof/>
            <w:webHidden/>
          </w:rPr>
          <w:fldChar w:fldCharType="end"/>
        </w:r>
      </w:hyperlink>
    </w:p>
    <w:p w14:paraId="003BF430" w14:textId="271D6237"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1" w:history="1">
        <w:r w:rsidR="00C80BCE" w:rsidRPr="00EA25BD">
          <w:rPr>
            <w:rStyle w:val="Hyperlink"/>
            <w:noProof/>
          </w:rPr>
          <w:t>24.</w:t>
        </w:r>
        <w:r w:rsidR="00C80BCE">
          <w:rPr>
            <w:rFonts w:asciiTheme="minorHAnsi" w:eastAsiaTheme="minorEastAsia" w:hAnsiTheme="minorHAnsi" w:cstheme="minorBidi"/>
            <w:i w:val="0"/>
            <w:iCs w:val="0"/>
            <w:noProof/>
            <w:sz w:val="22"/>
            <w:szCs w:val="22"/>
          </w:rPr>
          <w:tab/>
        </w:r>
        <w:r w:rsidR="00C80BCE" w:rsidRPr="00EA25BD">
          <w:rPr>
            <w:rStyle w:val="Hyperlink"/>
            <w:noProof/>
          </w:rPr>
          <w:t>Ownership of Proposals</w:t>
        </w:r>
        <w:r w:rsidR="00C80BCE">
          <w:rPr>
            <w:noProof/>
            <w:webHidden/>
          </w:rPr>
          <w:tab/>
        </w:r>
        <w:r w:rsidR="00C80BCE">
          <w:rPr>
            <w:noProof/>
            <w:webHidden/>
          </w:rPr>
          <w:fldChar w:fldCharType="begin"/>
        </w:r>
        <w:r w:rsidR="00C80BCE">
          <w:rPr>
            <w:noProof/>
            <w:webHidden/>
          </w:rPr>
          <w:instrText xml:space="preserve"> PAGEREF _Toc92971931 \h </w:instrText>
        </w:r>
        <w:r w:rsidR="00C80BCE">
          <w:rPr>
            <w:noProof/>
            <w:webHidden/>
          </w:rPr>
        </w:r>
        <w:r w:rsidR="00C80BCE">
          <w:rPr>
            <w:noProof/>
            <w:webHidden/>
          </w:rPr>
          <w:fldChar w:fldCharType="separate"/>
        </w:r>
        <w:r w:rsidR="009E439E">
          <w:rPr>
            <w:noProof/>
            <w:webHidden/>
          </w:rPr>
          <w:t>20</w:t>
        </w:r>
        <w:r w:rsidR="00C80BCE">
          <w:rPr>
            <w:noProof/>
            <w:webHidden/>
          </w:rPr>
          <w:fldChar w:fldCharType="end"/>
        </w:r>
      </w:hyperlink>
    </w:p>
    <w:p w14:paraId="17137F53" w14:textId="136D335C"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2" w:history="1">
        <w:r w:rsidR="00C80BCE" w:rsidRPr="00EA25BD">
          <w:rPr>
            <w:rStyle w:val="Hyperlink"/>
            <w:noProof/>
          </w:rPr>
          <w:t>25.</w:t>
        </w:r>
        <w:r w:rsidR="00C80BCE">
          <w:rPr>
            <w:rFonts w:asciiTheme="minorHAnsi" w:eastAsiaTheme="minorEastAsia" w:hAnsiTheme="minorHAnsi" w:cstheme="minorBidi"/>
            <w:i w:val="0"/>
            <w:iCs w:val="0"/>
            <w:noProof/>
            <w:sz w:val="22"/>
            <w:szCs w:val="22"/>
          </w:rPr>
          <w:tab/>
        </w:r>
        <w:r w:rsidR="00C80BCE" w:rsidRPr="00EA25BD">
          <w:rPr>
            <w:rStyle w:val="Hyperlink"/>
            <w:noProof/>
          </w:rPr>
          <w:t>Confidentiality</w:t>
        </w:r>
        <w:r w:rsidR="00C80BCE">
          <w:rPr>
            <w:noProof/>
            <w:webHidden/>
          </w:rPr>
          <w:tab/>
        </w:r>
        <w:r w:rsidR="00C80BCE">
          <w:rPr>
            <w:noProof/>
            <w:webHidden/>
          </w:rPr>
          <w:fldChar w:fldCharType="begin"/>
        </w:r>
        <w:r w:rsidR="00C80BCE">
          <w:rPr>
            <w:noProof/>
            <w:webHidden/>
          </w:rPr>
          <w:instrText xml:space="preserve"> PAGEREF _Toc92971932 \h </w:instrText>
        </w:r>
        <w:r w:rsidR="00C80BCE">
          <w:rPr>
            <w:noProof/>
            <w:webHidden/>
          </w:rPr>
        </w:r>
        <w:r w:rsidR="00C80BCE">
          <w:rPr>
            <w:noProof/>
            <w:webHidden/>
          </w:rPr>
          <w:fldChar w:fldCharType="separate"/>
        </w:r>
        <w:r w:rsidR="009E439E">
          <w:rPr>
            <w:noProof/>
            <w:webHidden/>
          </w:rPr>
          <w:t>20</w:t>
        </w:r>
        <w:r w:rsidR="00C80BCE">
          <w:rPr>
            <w:noProof/>
            <w:webHidden/>
          </w:rPr>
          <w:fldChar w:fldCharType="end"/>
        </w:r>
      </w:hyperlink>
    </w:p>
    <w:p w14:paraId="62085B3C" w14:textId="4F7D7602"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3" w:history="1">
        <w:r w:rsidR="00C80BCE" w:rsidRPr="00EA25BD">
          <w:rPr>
            <w:rStyle w:val="Hyperlink"/>
            <w:noProof/>
          </w:rPr>
          <w:t>26.</w:t>
        </w:r>
        <w:r w:rsidR="00C80BCE">
          <w:rPr>
            <w:rFonts w:asciiTheme="minorHAnsi" w:eastAsiaTheme="minorEastAsia" w:hAnsiTheme="minorHAnsi" w:cstheme="minorBidi"/>
            <w:i w:val="0"/>
            <w:iCs w:val="0"/>
            <w:noProof/>
            <w:sz w:val="22"/>
            <w:szCs w:val="22"/>
          </w:rPr>
          <w:tab/>
        </w:r>
        <w:r w:rsidR="00C80BCE" w:rsidRPr="00EA25BD">
          <w:rPr>
            <w:rStyle w:val="Hyperlink"/>
            <w:noProof/>
          </w:rPr>
          <w:t>Electronic mail address required</w:t>
        </w:r>
        <w:r w:rsidR="00C80BCE">
          <w:rPr>
            <w:noProof/>
            <w:webHidden/>
          </w:rPr>
          <w:tab/>
        </w:r>
        <w:r w:rsidR="00C80BCE">
          <w:rPr>
            <w:noProof/>
            <w:webHidden/>
          </w:rPr>
          <w:fldChar w:fldCharType="begin"/>
        </w:r>
        <w:r w:rsidR="00C80BCE">
          <w:rPr>
            <w:noProof/>
            <w:webHidden/>
          </w:rPr>
          <w:instrText xml:space="preserve"> PAGEREF _Toc92971933 \h </w:instrText>
        </w:r>
        <w:r w:rsidR="00C80BCE">
          <w:rPr>
            <w:noProof/>
            <w:webHidden/>
          </w:rPr>
        </w:r>
        <w:r w:rsidR="00C80BCE">
          <w:rPr>
            <w:noProof/>
            <w:webHidden/>
          </w:rPr>
          <w:fldChar w:fldCharType="separate"/>
        </w:r>
        <w:r w:rsidR="009E439E">
          <w:rPr>
            <w:noProof/>
            <w:webHidden/>
          </w:rPr>
          <w:t>21</w:t>
        </w:r>
        <w:r w:rsidR="00C80BCE">
          <w:rPr>
            <w:noProof/>
            <w:webHidden/>
          </w:rPr>
          <w:fldChar w:fldCharType="end"/>
        </w:r>
      </w:hyperlink>
    </w:p>
    <w:p w14:paraId="75A0EAF6" w14:textId="790FBF1C"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4" w:history="1">
        <w:r w:rsidR="00C80BCE" w:rsidRPr="00EA25BD">
          <w:rPr>
            <w:rStyle w:val="Hyperlink"/>
            <w:noProof/>
          </w:rPr>
          <w:t>27.</w:t>
        </w:r>
        <w:r w:rsidR="00C80BCE">
          <w:rPr>
            <w:rFonts w:asciiTheme="minorHAnsi" w:eastAsiaTheme="minorEastAsia" w:hAnsiTheme="minorHAnsi" w:cstheme="minorBidi"/>
            <w:i w:val="0"/>
            <w:iCs w:val="0"/>
            <w:noProof/>
            <w:sz w:val="22"/>
            <w:szCs w:val="22"/>
          </w:rPr>
          <w:tab/>
        </w:r>
        <w:r w:rsidR="00C80BCE" w:rsidRPr="00EA25BD">
          <w:rPr>
            <w:rStyle w:val="Hyperlink"/>
            <w:noProof/>
          </w:rPr>
          <w:t>Use of Electronic Versions of this RFP</w:t>
        </w:r>
        <w:r w:rsidR="00C80BCE">
          <w:rPr>
            <w:noProof/>
            <w:webHidden/>
          </w:rPr>
          <w:tab/>
        </w:r>
        <w:r w:rsidR="00C80BCE">
          <w:rPr>
            <w:noProof/>
            <w:webHidden/>
          </w:rPr>
          <w:fldChar w:fldCharType="begin"/>
        </w:r>
        <w:r w:rsidR="00C80BCE">
          <w:rPr>
            <w:noProof/>
            <w:webHidden/>
          </w:rPr>
          <w:instrText xml:space="preserve"> PAGEREF _Toc92971934 \h </w:instrText>
        </w:r>
        <w:r w:rsidR="00C80BCE">
          <w:rPr>
            <w:noProof/>
            <w:webHidden/>
          </w:rPr>
        </w:r>
        <w:r w:rsidR="00C80BCE">
          <w:rPr>
            <w:noProof/>
            <w:webHidden/>
          </w:rPr>
          <w:fldChar w:fldCharType="separate"/>
        </w:r>
        <w:r w:rsidR="009E439E">
          <w:rPr>
            <w:noProof/>
            <w:webHidden/>
          </w:rPr>
          <w:t>21</w:t>
        </w:r>
        <w:r w:rsidR="00C80BCE">
          <w:rPr>
            <w:noProof/>
            <w:webHidden/>
          </w:rPr>
          <w:fldChar w:fldCharType="end"/>
        </w:r>
      </w:hyperlink>
    </w:p>
    <w:p w14:paraId="3962CD70" w14:textId="28971EB2"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5" w:history="1">
        <w:r w:rsidR="00C80BCE" w:rsidRPr="00EA25BD">
          <w:rPr>
            <w:rStyle w:val="Hyperlink"/>
            <w:noProof/>
          </w:rPr>
          <w:t>28.</w:t>
        </w:r>
        <w:r w:rsidR="00C80BCE">
          <w:rPr>
            <w:rFonts w:asciiTheme="minorHAnsi" w:eastAsiaTheme="minorEastAsia" w:hAnsiTheme="minorHAnsi" w:cstheme="minorBidi"/>
            <w:i w:val="0"/>
            <w:iCs w:val="0"/>
            <w:noProof/>
            <w:sz w:val="22"/>
            <w:szCs w:val="22"/>
          </w:rPr>
          <w:tab/>
        </w:r>
        <w:r w:rsidR="00C80BCE" w:rsidRPr="00EA25BD">
          <w:rPr>
            <w:rStyle w:val="Hyperlink"/>
            <w:noProof/>
          </w:rPr>
          <w:t>New Mexico Employees Health Coverage</w:t>
        </w:r>
        <w:r w:rsidR="00C80BCE">
          <w:rPr>
            <w:noProof/>
            <w:webHidden/>
          </w:rPr>
          <w:tab/>
        </w:r>
        <w:r w:rsidR="00C80BCE">
          <w:rPr>
            <w:noProof/>
            <w:webHidden/>
          </w:rPr>
          <w:fldChar w:fldCharType="begin"/>
        </w:r>
        <w:r w:rsidR="00C80BCE">
          <w:rPr>
            <w:noProof/>
            <w:webHidden/>
          </w:rPr>
          <w:instrText xml:space="preserve"> PAGEREF _Toc92971935 \h </w:instrText>
        </w:r>
        <w:r w:rsidR="00C80BCE">
          <w:rPr>
            <w:noProof/>
            <w:webHidden/>
          </w:rPr>
        </w:r>
        <w:r w:rsidR="00C80BCE">
          <w:rPr>
            <w:noProof/>
            <w:webHidden/>
          </w:rPr>
          <w:fldChar w:fldCharType="separate"/>
        </w:r>
        <w:r w:rsidR="009E439E">
          <w:rPr>
            <w:noProof/>
            <w:webHidden/>
          </w:rPr>
          <w:t>21</w:t>
        </w:r>
        <w:r w:rsidR="00C80BCE">
          <w:rPr>
            <w:noProof/>
            <w:webHidden/>
          </w:rPr>
          <w:fldChar w:fldCharType="end"/>
        </w:r>
      </w:hyperlink>
    </w:p>
    <w:p w14:paraId="1E701516" w14:textId="24C289DA"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6" w:history="1">
        <w:r w:rsidR="00C80BCE" w:rsidRPr="00EA25BD">
          <w:rPr>
            <w:rStyle w:val="Hyperlink"/>
            <w:noProof/>
          </w:rPr>
          <w:t>29.</w:t>
        </w:r>
        <w:r w:rsidR="00C80BCE">
          <w:rPr>
            <w:rFonts w:asciiTheme="minorHAnsi" w:eastAsiaTheme="minorEastAsia" w:hAnsiTheme="minorHAnsi" w:cstheme="minorBidi"/>
            <w:i w:val="0"/>
            <w:iCs w:val="0"/>
            <w:noProof/>
            <w:sz w:val="22"/>
            <w:szCs w:val="22"/>
          </w:rPr>
          <w:tab/>
        </w:r>
        <w:r w:rsidR="00C80BCE" w:rsidRPr="00EA25BD">
          <w:rPr>
            <w:rStyle w:val="Hyperlink"/>
            <w:noProof/>
          </w:rPr>
          <w:t>Campaign Contribution Disclosure Form</w:t>
        </w:r>
        <w:r w:rsidR="00C80BCE">
          <w:rPr>
            <w:noProof/>
            <w:webHidden/>
          </w:rPr>
          <w:tab/>
        </w:r>
        <w:r w:rsidR="00C80BCE">
          <w:rPr>
            <w:noProof/>
            <w:webHidden/>
          </w:rPr>
          <w:fldChar w:fldCharType="begin"/>
        </w:r>
        <w:r w:rsidR="00C80BCE">
          <w:rPr>
            <w:noProof/>
            <w:webHidden/>
          </w:rPr>
          <w:instrText xml:space="preserve"> PAGEREF _Toc92971936 \h </w:instrText>
        </w:r>
        <w:r w:rsidR="00C80BCE">
          <w:rPr>
            <w:noProof/>
            <w:webHidden/>
          </w:rPr>
        </w:r>
        <w:r w:rsidR="00C80BCE">
          <w:rPr>
            <w:noProof/>
            <w:webHidden/>
          </w:rPr>
          <w:fldChar w:fldCharType="separate"/>
        </w:r>
        <w:r w:rsidR="009E439E">
          <w:rPr>
            <w:noProof/>
            <w:webHidden/>
          </w:rPr>
          <w:t>22</w:t>
        </w:r>
        <w:r w:rsidR="00C80BCE">
          <w:rPr>
            <w:noProof/>
            <w:webHidden/>
          </w:rPr>
          <w:fldChar w:fldCharType="end"/>
        </w:r>
      </w:hyperlink>
    </w:p>
    <w:p w14:paraId="4CE5A6D6" w14:textId="6D2CE47A"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7" w:history="1">
        <w:r w:rsidR="00C80BCE" w:rsidRPr="00EA25BD">
          <w:rPr>
            <w:rStyle w:val="Hyperlink"/>
            <w:noProof/>
          </w:rPr>
          <w:t>30.</w:t>
        </w:r>
        <w:r w:rsidR="00C80BCE">
          <w:rPr>
            <w:rFonts w:asciiTheme="minorHAnsi" w:eastAsiaTheme="minorEastAsia" w:hAnsiTheme="minorHAnsi" w:cstheme="minorBidi"/>
            <w:i w:val="0"/>
            <w:iCs w:val="0"/>
            <w:noProof/>
            <w:sz w:val="22"/>
            <w:szCs w:val="22"/>
          </w:rPr>
          <w:tab/>
        </w:r>
        <w:r w:rsidR="00C80BCE" w:rsidRPr="00EA25BD">
          <w:rPr>
            <w:rStyle w:val="Hyperlink"/>
            <w:noProof/>
          </w:rPr>
          <w:t>Letter of Transmittal</w:t>
        </w:r>
        <w:r w:rsidR="00C80BCE">
          <w:rPr>
            <w:noProof/>
            <w:webHidden/>
          </w:rPr>
          <w:tab/>
        </w:r>
        <w:r w:rsidR="00C80BCE">
          <w:rPr>
            <w:noProof/>
            <w:webHidden/>
          </w:rPr>
          <w:fldChar w:fldCharType="begin"/>
        </w:r>
        <w:r w:rsidR="00C80BCE">
          <w:rPr>
            <w:noProof/>
            <w:webHidden/>
          </w:rPr>
          <w:instrText xml:space="preserve"> PAGEREF _Toc92971937 \h </w:instrText>
        </w:r>
        <w:r w:rsidR="00C80BCE">
          <w:rPr>
            <w:noProof/>
            <w:webHidden/>
          </w:rPr>
        </w:r>
        <w:r w:rsidR="00C80BCE">
          <w:rPr>
            <w:noProof/>
            <w:webHidden/>
          </w:rPr>
          <w:fldChar w:fldCharType="separate"/>
        </w:r>
        <w:r w:rsidR="009E439E">
          <w:rPr>
            <w:noProof/>
            <w:webHidden/>
          </w:rPr>
          <w:t>22</w:t>
        </w:r>
        <w:r w:rsidR="00C80BCE">
          <w:rPr>
            <w:noProof/>
            <w:webHidden/>
          </w:rPr>
          <w:fldChar w:fldCharType="end"/>
        </w:r>
      </w:hyperlink>
    </w:p>
    <w:p w14:paraId="213E4246" w14:textId="101AB0F3"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8" w:history="1">
        <w:r w:rsidR="00C80BCE" w:rsidRPr="00EA25BD">
          <w:rPr>
            <w:rStyle w:val="Hyperlink"/>
            <w:noProof/>
          </w:rPr>
          <w:t>31.</w:t>
        </w:r>
        <w:r w:rsidR="00C80BCE">
          <w:rPr>
            <w:rFonts w:asciiTheme="minorHAnsi" w:eastAsiaTheme="minorEastAsia" w:hAnsiTheme="minorHAnsi" w:cstheme="minorBidi"/>
            <w:i w:val="0"/>
            <w:iCs w:val="0"/>
            <w:noProof/>
            <w:sz w:val="22"/>
            <w:szCs w:val="22"/>
          </w:rPr>
          <w:tab/>
        </w:r>
        <w:r w:rsidR="00C80BCE" w:rsidRPr="00EA25BD">
          <w:rPr>
            <w:rStyle w:val="Hyperlink"/>
            <w:noProof/>
          </w:rPr>
          <w:t>Disclosure Regarding Responsibility</w:t>
        </w:r>
        <w:r w:rsidR="00C80BCE">
          <w:rPr>
            <w:noProof/>
            <w:webHidden/>
          </w:rPr>
          <w:tab/>
        </w:r>
        <w:r w:rsidR="00C80BCE">
          <w:rPr>
            <w:noProof/>
            <w:webHidden/>
          </w:rPr>
          <w:fldChar w:fldCharType="begin"/>
        </w:r>
        <w:r w:rsidR="00C80BCE">
          <w:rPr>
            <w:noProof/>
            <w:webHidden/>
          </w:rPr>
          <w:instrText xml:space="preserve"> PAGEREF _Toc92971938 \h </w:instrText>
        </w:r>
        <w:r w:rsidR="00C80BCE">
          <w:rPr>
            <w:noProof/>
            <w:webHidden/>
          </w:rPr>
        </w:r>
        <w:r w:rsidR="00C80BCE">
          <w:rPr>
            <w:noProof/>
            <w:webHidden/>
          </w:rPr>
          <w:fldChar w:fldCharType="separate"/>
        </w:r>
        <w:r w:rsidR="009E439E">
          <w:rPr>
            <w:noProof/>
            <w:webHidden/>
          </w:rPr>
          <w:t>22</w:t>
        </w:r>
        <w:r w:rsidR="00C80BCE">
          <w:rPr>
            <w:noProof/>
            <w:webHidden/>
          </w:rPr>
          <w:fldChar w:fldCharType="end"/>
        </w:r>
      </w:hyperlink>
    </w:p>
    <w:p w14:paraId="6C814BCC" w14:textId="7235D420"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9" w:history="1">
        <w:r w:rsidR="00C80BCE" w:rsidRPr="00EA25BD">
          <w:rPr>
            <w:rStyle w:val="Hyperlink"/>
            <w:noProof/>
          </w:rPr>
          <w:t>32.</w:t>
        </w:r>
        <w:r w:rsidR="00C80BCE">
          <w:rPr>
            <w:rFonts w:asciiTheme="minorHAnsi" w:eastAsiaTheme="minorEastAsia" w:hAnsiTheme="minorHAnsi" w:cstheme="minorBidi"/>
            <w:i w:val="0"/>
            <w:iCs w:val="0"/>
            <w:noProof/>
            <w:sz w:val="22"/>
            <w:szCs w:val="22"/>
          </w:rPr>
          <w:tab/>
        </w:r>
        <w:r w:rsidR="00C80BCE" w:rsidRPr="00EA25BD">
          <w:rPr>
            <w:rStyle w:val="Hyperlink"/>
            <w:noProof/>
          </w:rPr>
          <w:t>New Mexico Preferences</w:t>
        </w:r>
        <w:r w:rsidR="00C80BCE">
          <w:rPr>
            <w:noProof/>
            <w:webHidden/>
          </w:rPr>
          <w:tab/>
        </w:r>
        <w:r w:rsidR="00C80BCE">
          <w:rPr>
            <w:noProof/>
            <w:webHidden/>
          </w:rPr>
          <w:fldChar w:fldCharType="begin"/>
        </w:r>
        <w:r w:rsidR="00C80BCE">
          <w:rPr>
            <w:noProof/>
            <w:webHidden/>
          </w:rPr>
          <w:instrText xml:space="preserve"> PAGEREF _Toc92971939 \h </w:instrText>
        </w:r>
        <w:r w:rsidR="00C80BCE">
          <w:rPr>
            <w:noProof/>
            <w:webHidden/>
          </w:rPr>
        </w:r>
        <w:r w:rsidR="00C80BCE">
          <w:rPr>
            <w:noProof/>
            <w:webHidden/>
          </w:rPr>
          <w:fldChar w:fldCharType="separate"/>
        </w:r>
        <w:r w:rsidR="009E439E">
          <w:rPr>
            <w:noProof/>
            <w:webHidden/>
          </w:rPr>
          <w:t>24</w:t>
        </w:r>
        <w:r w:rsidR="00C80BCE">
          <w:rPr>
            <w:noProof/>
            <w:webHidden/>
          </w:rPr>
          <w:fldChar w:fldCharType="end"/>
        </w:r>
      </w:hyperlink>
    </w:p>
    <w:p w14:paraId="3745BF2E" w14:textId="25F7FE87" w:rsidR="00C80BCE" w:rsidRDefault="00D06634">
      <w:pPr>
        <w:pStyle w:val="TOC1"/>
        <w:tabs>
          <w:tab w:val="right" w:leader="dot" w:pos="9350"/>
        </w:tabs>
        <w:rPr>
          <w:rFonts w:asciiTheme="minorHAnsi" w:eastAsiaTheme="minorEastAsia" w:hAnsiTheme="minorHAnsi" w:cstheme="minorBidi"/>
          <w:b w:val="0"/>
          <w:bCs w:val="0"/>
          <w:caps w:val="0"/>
          <w:noProof/>
          <w:sz w:val="22"/>
          <w:szCs w:val="22"/>
        </w:rPr>
      </w:pPr>
      <w:hyperlink w:anchor="_Toc92971940" w:history="1">
        <w:r w:rsidR="00C80BCE" w:rsidRPr="00EA25BD">
          <w:rPr>
            <w:rStyle w:val="Hyperlink"/>
            <w:noProof/>
          </w:rPr>
          <w:t>III. RESPONSE FORMAT AND ORGANIZATION</w:t>
        </w:r>
        <w:r w:rsidR="00C80BCE">
          <w:rPr>
            <w:noProof/>
            <w:webHidden/>
          </w:rPr>
          <w:tab/>
        </w:r>
        <w:r w:rsidR="00C80BCE">
          <w:rPr>
            <w:noProof/>
            <w:webHidden/>
          </w:rPr>
          <w:fldChar w:fldCharType="begin"/>
        </w:r>
        <w:r w:rsidR="00C80BCE">
          <w:rPr>
            <w:noProof/>
            <w:webHidden/>
          </w:rPr>
          <w:instrText xml:space="preserve"> PAGEREF _Toc92971940 \h </w:instrText>
        </w:r>
        <w:r w:rsidR="00C80BCE">
          <w:rPr>
            <w:noProof/>
            <w:webHidden/>
          </w:rPr>
        </w:r>
        <w:r w:rsidR="00C80BCE">
          <w:rPr>
            <w:noProof/>
            <w:webHidden/>
          </w:rPr>
          <w:fldChar w:fldCharType="separate"/>
        </w:r>
        <w:r w:rsidR="009E439E">
          <w:rPr>
            <w:noProof/>
            <w:webHidden/>
          </w:rPr>
          <w:t>25</w:t>
        </w:r>
        <w:r w:rsidR="00C80BCE">
          <w:rPr>
            <w:noProof/>
            <w:webHidden/>
          </w:rPr>
          <w:fldChar w:fldCharType="end"/>
        </w:r>
      </w:hyperlink>
    </w:p>
    <w:p w14:paraId="09C41B1C" w14:textId="476481E7" w:rsidR="00C80BCE" w:rsidRDefault="00D06634">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41" w:history="1">
        <w:r w:rsidR="00C80BCE" w:rsidRPr="00EA25BD">
          <w:rPr>
            <w:rStyle w:val="Hyperlink"/>
            <w:noProof/>
          </w:rPr>
          <w:t>A.</w:t>
        </w:r>
        <w:r w:rsidR="00C80BCE">
          <w:rPr>
            <w:rFonts w:asciiTheme="minorHAnsi" w:eastAsiaTheme="minorEastAsia" w:hAnsiTheme="minorHAnsi" w:cstheme="minorBidi"/>
            <w:smallCaps w:val="0"/>
            <w:noProof/>
            <w:sz w:val="22"/>
            <w:szCs w:val="22"/>
          </w:rPr>
          <w:tab/>
        </w:r>
        <w:r w:rsidR="00C80BCE" w:rsidRPr="00EA25BD">
          <w:rPr>
            <w:rStyle w:val="Hyperlink"/>
            <w:noProof/>
          </w:rPr>
          <w:t>NUMBER OF RESPONSES</w:t>
        </w:r>
        <w:r w:rsidR="00C80BCE">
          <w:rPr>
            <w:noProof/>
            <w:webHidden/>
          </w:rPr>
          <w:tab/>
        </w:r>
        <w:r w:rsidR="00C80BCE">
          <w:rPr>
            <w:noProof/>
            <w:webHidden/>
          </w:rPr>
          <w:fldChar w:fldCharType="begin"/>
        </w:r>
        <w:r w:rsidR="00C80BCE">
          <w:rPr>
            <w:noProof/>
            <w:webHidden/>
          </w:rPr>
          <w:instrText xml:space="preserve"> PAGEREF _Toc92971941 \h </w:instrText>
        </w:r>
        <w:r w:rsidR="00C80BCE">
          <w:rPr>
            <w:noProof/>
            <w:webHidden/>
          </w:rPr>
        </w:r>
        <w:r w:rsidR="00C80BCE">
          <w:rPr>
            <w:noProof/>
            <w:webHidden/>
          </w:rPr>
          <w:fldChar w:fldCharType="separate"/>
        </w:r>
        <w:r w:rsidR="009E439E">
          <w:rPr>
            <w:noProof/>
            <w:webHidden/>
          </w:rPr>
          <w:t>25</w:t>
        </w:r>
        <w:r w:rsidR="00C80BCE">
          <w:rPr>
            <w:noProof/>
            <w:webHidden/>
          </w:rPr>
          <w:fldChar w:fldCharType="end"/>
        </w:r>
      </w:hyperlink>
    </w:p>
    <w:p w14:paraId="4350BB04" w14:textId="07C541D1" w:rsidR="00C80BCE" w:rsidRDefault="00D06634">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42" w:history="1">
        <w:r w:rsidR="00C80BCE" w:rsidRPr="00EA25BD">
          <w:rPr>
            <w:rStyle w:val="Hyperlink"/>
            <w:noProof/>
          </w:rPr>
          <w:t>B.</w:t>
        </w:r>
        <w:r w:rsidR="00C80BCE">
          <w:rPr>
            <w:rFonts w:asciiTheme="minorHAnsi" w:eastAsiaTheme="minorEastAsia" w:hAnsiTheme="minorHAnsi" w:cstheme="minorBidi"/>
            <w:smallCaps w:val="0"/>
            <w:noProof/>
            <w:sz w:val="22"/>
            <w:szCs w:val="22"/>
          </w:rPr>
          <w:tab/>
        </w:r>
        <w:r w:rsidR="00C80BCE" w:rsidRPr="00EA25BD">
          <w:rPr>
            <w:rStyle w:val="Hyperlink"/>
            <w:noProof/>
          </w:rPr>
          <w:t>NUMBER OF COPIES</w:t>
        </w:r>
        <w:r w:rsidR="00C80BCE">
          <w:rPr>
            <w:noProof/>
            <w:webHidden/>
          </w:rPr>
          <w:tab/>
        </w:r>
        <w:r w:rsidR="00C80BCE">
          <w:rPr>
            <w:noProof/>
            <w:webHidden/>
          </w:rPr>
          <w:fldChar w:fldCharType="begin"/>
        </w:r>
        <w:r w:rsidR="00C80BCE">
          <w:rPr>
            <w:noProof/>
            <w:webHidden/>
          </w:rPr>
          <w:instrText xml:space="preserve"> PAGEREF _Toc92971942 \h </w:instrText>
        </w:r>
        <w:r w:rsidR="00C80BCE">
          <w:rPr>
            <w:noProof/>
            <w:webHidden/>
          </w:rPr>
        </w:r>
        <w:r w:rsidR="00C80BCE">
          <w:rPr>
            <w:noProof/>
            <w:webHidden/>
          </w:rPr>
          <w:fldChar w:fldCharType="separate"/>
        </w:r>
        <w:r w:rsidR="009E439E">
          <w:rPr>
            <w:noProof/>
            <w:webHidden/>
          </w:rPr>
          <w:t>25</w:t>
        </w:r>
        <w:r w:rsidR="00C80BCE">
          <w:rPr>
            <w:noProof/>
            <w:webHidden/>
          </w:rPr>
          <w:fldChar w:fldCharType="end"/>
        </w:r>
      </w:hyperlink>
    </w:p>
    <w:p w14:paraId="0B236AFD" w14:textId="3B22AD32"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43" w:history="1">
        <w:r w:rsidR="00C80BCE" w:rsidRPr="00EA25BD">
          <w:rPr>
            <w:rStyle w:val="Hyperlink"/>
            <w:noProof/>
          </w:rPr>
          <w:t>1.</w:t>
        </w:r>
        <w:r w:rsidR="00C80BCE">
          <w:rPr>
            <w:rFonts w:asciiTheme="minorHAnsi" w:eastAsiaTheme="minorEastAsia" w:hAnsiTheme="minorHAnsi" w:cstheme="minorBidi"/>
            <w:i w:val="0"/>
            <w:iCs w:val="0"/>
            <w:noProof/>
            <w:sz w:val="22"/>
            <w:szCs w:val="22"/>
          </w:rPr>
          <w:tab/>
        </w:r>
        <w:r w:rsidR="00C80BCE" w:rsidRPr="00EA25BD">
          <w:rPr>
            <w:rStyle w:val="Hyperlink"/>
            <w:noProof/>
          </w:rPr>
          <w:t>ELECTRONIC SUBMISSION ONLY Responses (Human Services Department’s Procurement Portal, Bonfire Interactive)</w:t>
        </w:r>
        <w:r w:rsidR="00C80BCE">
          <w:rPr>
            <w:noProof/>
            <w:webHidden/>
          </w:rPr>
          <w:tab/>
        </w:r>
        <w:r w:rsidR="00C80BCE">
          <w:rPr>
            <w:noProof/>
            <w:webHidden/>
          </w:rPr>
          <w:fldChar w:fldCharType="begin"/>
        </w:r>
        <w:r w:rsidR="00C80BCE">
          <w:rPr>
            <w:noProof/>
            <w:webHidden/>
          </w:rPr>
          <w:instrText xml:space="preserve"> PAGEREF _Toc92971943 \h </w:instrText>
        </w:r>
        <w:r w:rsidR="00C80BCE">
          <w:rPr>
            <w:noProof/>
            <w:webHidden/>
          </w:rPr>
        </w:r>
        <w:r w:rsidR="00C80BCE">
          <w:rPr>
            <w:noProof/>
            <w:webHidden/>
          </w:rPr>
          <w:fldChar w:fldCharType="separate"/>
        </w:r>
        <w:r w:rsidR="009E439E">
          <w:rPr>
            <w:noProof/>
            <w:webHidden/>
          </w:rPr>
          <w:t>25</w:t>
        </w:r>
        <w:r w:rsidR="00C80BCE">
          <w:rPr>
            <w:noProof/>
            <w:webHidden/>
          </w:rPr>
          <w:fldChar w:fldCharType="end"/>
        </w:r>
      </w:hyperlink>
    </w:p>
    <w:p w14:paraId="68CC19EA" w14:textId="119C033A" w:rsidR="00C80BCE" w:rsidRDefault="00D06634">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44" w:history="1">
        <w:r w:rsidR="00C80BCE" w:rsidRPr="00EA25BD">
          <w:rPr>
            <w:rStyle w:val="Hyperlink"/>
            <w:noProof/>
          </w:rPr>
          <w:t>C.</w:t>
        </w:r>
        <w:r w:rsidR="00C80BCE">
          <w:rPr>
            <w:rFonts w:asciiTheme="minorHAnsi" w:eastAsiaTheme="minorEastAsia" w:hAnsiTheme="minorHAnsi" w:cstheme="minorBidi"/>
            <w:smallCaps w:val="0"/>
            <w:noProof/>
            <w:sz w:val="22"/>
            <w:szCs w:val="22"/>
          </w:rPr>
          <w:tab/>
        </w:r>
        <w:r w:rsidR="00C80BCE" w:rsidRPr="00EA25BD">
          <w:rPr>
            <w:rStyle w:val="Hyperlink"/>
            <w:noProof/>
          </w:rPr>
          <w:t>PROPOSAL FORMAT</w:t>
        </w:r>
        <w:r w:rsidR="00C80BCE">
          <w:rPr>
            <w:noProof/>
            <w:webHidden/>
          </w:rPr>
          <w:tab/>
        </w:r>
        <w:r w:rsidR="00C80BCE">
          <w:rPr>
            <w:noProof/>
            <w:webHidden/>
          </w:rPr>
          <w:fldChar w:fldCharType="begin"/>
        </w:r>
        <w:r w:rsidR="00C80BCE">
          <w:rPr>
            <w:noProof/>
            <w:webHidden/>
          </w:rPr>
          <w:instrText xml:space="preserve"> PAGEREF _Toc92971944 \h </w:instrText>
        </w:r>
        <w:r w:rsidR="00C80BCE">
          <w:rPr>
            <w:noProof/>
            <w:webHidden/>
          </w:rPr>
        </w:r>
        <w:r w:rsidR="00C80BCE">
          <w:rPr>
            <w:noProof/>
            <w:webHidden/>
          </w:rPr>
          <w:fldChar w:fldCharType="separate"/>
        </w:r>
        <w:r w:rsidR="009E439E">
          <w:rPr>
            <w:noProof/>
            <w:webHidden/>
          </w:rPr>
          <w:t>26</w:t>
        </w:r>
        <w:r w:rsidR="00C80BCE">
          <w:rPr>
            <w:noProof/>
            <w:webHidden/>
          </w:rPr>
          <w:fldChar w:fldCharType="end"/>
        </w:r>
      </w:hyperlink>
    </w:p>
    <w:p w14:paraId="790B1413" w14:textId="603D5B75"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45" w:history="1">
        <w:r w:rsidR="00C80BCE" w:rsidRPr="00EA25BD">
          <w:rPr>
            <w:rStyle w:val="Hyperlink"/>
            <w:noProof/>
          </w:rPr>
          <w:t>1.</w:t>
        </w:r>
        <w:r w:rsidR="00C80BCE">
          <w:rPr>
            <w:rFonts w:asciiTheme="minorHAnsi" w:eastAsiaTheme="minorEastAsia" w:hAnsiTheme="minorHAnsi" w:cstheme="minorBidi"/>
            <w:i w:val="0"/>
            <w:iCs w:val="0"/>
            <w:noProof/>
            <w:sz w:val="22"/>
            <w:szCs w:val="22"/>
          </w:rPr>
          <w:tab/>
        </w:r>
        <w:r w:rsidR="00C80BCE" w:rsidRPr="00EA25BD">
          <w:rPr>
            <w:rStyle w:val="Hyperlink"/>
            <w:noProof/>
          </w:rPr>
          <w:t>Proposal Content and Organization</w:t>
        </w:r>
        <w:r w:rsidR="00C80BCE">
          <w:rPr>
            <w:noProof/>
            <w:webHidden/>
          </w:rPr>
          <w:tab/>
        </w:r>
        <w:r w:rsidR="00C80BCE">
          <w:rPr>
            <w:noProof/>
            <w:webHidden/>
          </w:rPr>
          <w:fldChar w:fldCharType="begin"/>
        </w:r>
        <w:r w:rsidR="00C80BCE">
          <w:rPr>
            <w:noProof/>
            <w:webHidden/>
          </w:rPr>
          <w:instrText xml:space="preserve"> PAGEREF _Toc92971945 \h </w:instrText>
        </w:r>
        <w:r w:rsidR="00C80BCE">
          <w:rPr>
            <w:noProof/>
            <w:webHidden/>
          </w:rPr>
        </w:r>
        <w:r w:rsidR="00C80BCE">
          <w:rPr>
            <w:noProof/>
            <w:webHidden/>
          </w:rPr>
          <w:fldChar w:fldCharType="separate"/>
        </w:r>
        <w:r w:rsidR="009E439E">
          <w:rPr>
            <w:noProof/>
            <w:webHidden/>
          </w:rPr>
          <w:t>26</w:t>
        </w:r>
        <w:r w:rsidR="00C80BCE">
          <w:rPr>
            <w:noProof/>
            <w:webHidden/>
          </w:rPr>
          <w:fldChar w:fldCharType="end"/>
        </w:r>
      </w:hyperlink>
    </w:p>
    <w:p w14:paraId="390E1696" w14:textId="3B0AB79F"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46" w:history="1">
        <w:r w:rsidR="00C80BCE" w:rsidRPr="00EA25BD">
          <w:rPr>
            <w:rStyle w:val="Hyperlink"/>
            <w:noProof/>
          </w:rPr>
          <w:t>2.</w:t>
        </w:r>
        <w:r w:rsidR="00C80BCE">
          <w:rPr>
            <w:rFonts w:asciiTheme="minorHAnsi" w:eastAsiaTheme="minorEastAsia" w:hAnsiTheme="minorHAnsi" w:cstheme="minorBidi"/>
            <w:i w:val="0"/>
            <w:iCs w:val="0"/>
            <w:noProof/>
            <w:sz w:val="22"/>
            <w:szCs w:val="22"/>
          </w:rPr>
          <w:tab/>
        </w:r>
        <w:r w:rsidR="00C80BCE" w:rsidRPr="00EA25BD">
          <w:rPr>
            <w:rStyle w:val="Hyperlink"/>
            <w:noProof/>
          </w:rPr>
          <w:t>Letter of Transmittal</w:t>
        </w:r>
        <w:r w:rsidR="00C80BCE">
          <w:rPr>
            <w:noProof/>
            <w:webHidden/>
          </w:rPr>
          <w:tab/>
        </w:r>
        <w:r w:rsidR="00C80BCE">
          <w:rPr>
            <w:noProof/>
            <w:webHidden/>
          </w:rPr>
          <w:fldChar w:fldCharType="begin"/>
        </w:r>
        <w:r w:rsidR="00C80BCE">
          <w:rPr>
            <w:noProof/>
            <w:webHidden/>
          </w:rPr>
          <w:instrText xml:space="preserve"> PAGEREF _Toc92971946 \h </w:instrText>
        </w:r>
        <w:r w:rsidR="00C80BCE">
          <w:rPr>
            <w:noProof/>
            <w:webHidden/>
          </w:rPr>
        </w:r>
        <w:r w:rsidR="00C80BCE">
          <w:rPr>
            <w:noProof/>
            <w:webHidden/>
          </w:rPr>
          <w:fldChar w:fldCharType="separate"/>
        </w:r>
        <w:r w:rsidR="009E439E">
          <w:rPr>
            <w:noProof/>
            <w:webHidden/>
          </w:rPr>
          <w:t>27</w:t>
        </w:r>
        <w:r w:rsidR="00C80BCE">
          <w:rPr>
            <w:noProof/>
            <w:webHidden/>
          </w:rPr>
          <w:fldChar w:fldCharType="end"/>
        </w:r>
      </w:hyperlink>
    </w:p>
    <w:p w14:paraId="6C8551BB" w14:textId="35E5F66A"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47" w:history="1">
        <w:r w:rsidR="00C80BCE" w:rsidRPr="00EA25BD">
          <w:rPr>
            <w:rStyle w:val="Hyperlink"/>
            <w:noProof/>
          </w:rPr>
          <w:t>3.</w:t>
        </w:r>
        <w:r w:rsidR="00C80BCE">
          <w:rPr>
            <w:rFonts w:asciiTheme="minorHAnsi" w:eastAsiaTheme="minorEastAsia" w:hAnsiTheme="minorHAnsi" w:cstheme="minorBidi"/>
            <w:i w:val="0"/>
            <w:iCs w:val="0"/>
            <w:noProof/>
            <w:sz w:val="22"/>
            <w:szCs w:val="22"/>
          </w:rPr>
          <w:tab/>
        </w:r>
        <w:r w:rsidR="00C80BCE" w:rsidRPr="00EA25BD">
          <w:rPr>
            <w:rStyle w:val="Hyperlink"/>
            <w:noProof/>
          </w:rPr>
          <w:t>Campaign Contribution Disclosure Form</w:t>
        </w:r>
        <w:r w:rsidR="00C80BCE">
          <w:rPr>
            <w:noProof/>
            <w:webHidden/>
          </w:rPr>
          <w:tab/>
        </w:r>
        <w:r w:rsidR="00C80BCE">
          <w:rPr>
            <w:noProof/>
            <w:webHidden/>
          </w:rPr>
          <w:fldChar w:fldCharType="begin"/>
        </w:r>
        <w:r w:rsidR="00C80BCE">
          <w:rPr>
            <w:noProof/>
            <w:webHidden/>
          </w:rPr>
          <w:instrText xml:space="preserve"> PAGEREF _Toc92971947 \h </w:instrText>
        </w:r>
        <w:r w:rsidR="00C80BCE">
          <w:rPr>
            <w:noProof/>
            <w:webHidden/>
          </w:rPr>
        </w:r>
        <w:r w:rsidR="00C80BCE">
          <w:rPr>
            <w:noProof/>
            <w:webHidden/>
          </w:rPr>
          <w:fldChar w:fldCharType="separate"/>
        </w:r>
        <w:r w:rsidR="009E439E">
          <w:rPr>
            <w:noProof/>
            <w:webHidden/>
          </w:rPr>
          <w:t>27</w:t>
        </w:r>
        <w:r w:rsidR="00C80BCE">
          <w:rPr>
            <w:noProof/>
            <w:webHidden/>
          </w:rPr>
          <w:fldChar w:fldCharType="end"/>
        </w:r>
      </w:hyperlink>
    </w:p>
    <w:p w14:paraId="519D5996" w14:textId="568E08D2"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48" w:history="1">
        <w:r w:rsidR="00C80BCE" w:rsidRPr="00EA25BD">
          <w:rPr>
            <w:rStyle w:val="Hyperlink"/>
            <w:noProof/>
          </w:rPr>
          <w:t>4.</w:t>
        </w:r>
        <w:r w:rsidR="00C80BCE">
          <w:rPr>
            <w:rFonts w:asciiTheme="minorHAnsi" w:eastAsiaTheme="minorEastAsia" w:hAnsiTheme="minorHAnsi" w:cstheme="minorBidi"/>
            <w:i w:val="0"/>
            <w:iCs w:val="0"/>
            <w:noProof/>
            <w:sz w:val="22"/>
            <w:szCs w:val="22"/>
          </w:rPr>
          <w:tab/>
        </w:r>
        <w:r w:rsidR="00C80BCE" w:rsidRPr="00EA25BD">
          <w:rPr>
            <w:rStyle w:val="Hyperlink"/>
            <w:noProof/>
          </w:rPr>
          <w:t>Table of Contents</w:t>
        </w:r>
        <w:r w:rsidR="00C80BCE">
          <w:rPr>
            <w:noProof/>
            <w:webHidden/>
          </w:rPr>
          <w:tab/>
        </w:r>
        <w:r w:rsidR="00C80BCE">
          <w:rPr>
            <w:noProof/>
            <w:webHidden/>
          </w:rPr>
          <w:fldChar w:fldCharType="begin"/>
        </w:r>
        <w:r w:rsidR="00C80BCE">
          <w:rPr>
            <w:noProof/>
            <w:webHidden/>
          </w:rPr>
          <w:instrText xml:space="preserve"> PAGEREF _Toc92971948 \h </w:instrText>
        </w:r>
        <w:r w:rsidR="00C80BCE">
          <w:rPr>
            <w:noProof/>
            <w:webHidden/>
          </w:rPr>
        </w:r>
        <w:r w:rsidR="00C80BCE">
          <w:rPr>
            <w:noProof/>
            <w:webHidden/>
          </w:rPr>
          <w:fldChar w:fldCharType="separate"/>
        </w:r>
        <w:r w:rsidR="009E439E">
          <w:rPr>
            <w:noProof/>
            <w:webHidden/>
          </w:rPr>
          <w:t>27</w:t>
        </w:r>
        <w:r w:rsidR="00C80BCE">
          <w:rPr>
            <w:noProof/>
            <w:webHidden/>
          </w:rPr>
          <w:fldChar w:fldCharType="end"/>
        </w:r>
      </w:hyperlink>
    </w:p>
    <w:p w14:paraId="1C82A3A4" w14:textId="570BDDF0"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49" w:history="1">
        <w:r w:rsidR="00C80BCE" w:rsidRPr="00EA25BD">
          <w:rPr>
            <w:rStyle w:val="Hyperlink"/>
            <w:noProof/>
          </w:rPr>
          <w:t>5.</w:t>
        </w:r>
        <w:r w:rsidR="00C80BCE">
          <w:rPr>
            <w:rFonts w:asciiTheme="minorHAnsi" w:eastAsiaTheme="minorEastAsia" w:hAnsiTheme="minorHAnsi" w:cstheme="minorBidi"/>
            <w:i w:val="0"/>
            <w:iCs w:val="0"/>
            <w:noProof/>
            <w:sz w:val="22"/>
            <w:szCs w:val="22"/>
          </w:rPr>
          <w:tab/>
        </w:r>
        <w:r w:rsidR="00C80BCE" w:rsidRPr="00EA25BD">
          <w:rPr>
            <w:rStyle w:val="Hyperlink"/>
            <w:noProof/>
          </w:rPr>
          <w:t>Proposal Summary</w:t>
        </w:r>
        <w:r w:rsidR="00C80BCE">
          <w:rPr>
            <w:noProof/>
            <w:webHidden/>
          </w:rPr>
          <w:tab/>
        </w:r>
        <w:r w:rsidR="00C80BCE">
          <w:rPr>
            <w:noProof/>
            <w:webHidden/>
          </w:rPr>
          <w:fldChar w:fldCharType="begin"/>
        </w:r>
        <w:r w:rsidR="00C80BCE">
          <w:rPr>
            <w:noProof/>
            <w:webHidden/>
          </w:rPr>
          <w:instrText xml:space="preserve"> PAGEREF _Toc92971949 \h </w:instrText>
        </w:r>
        <w:r w:rsidR="00C80BCE">
          <w:rPr>
            <w:noProof/>
            <w:webHidden/>
          </w:rPr>
        </w:r>
        <w:r w:rsidR="00C80BCE">
          <w:rPr>
            <w:noProof/>
            <w:webHidden/>
          </w:rPr>
          <w:fldChar w:fldCharType="separate"/>
        </w:r>
        <w:r w:rsidR="009E439E">
          <w:rPr>
            <w:noProof/>
            <w:webHidden/>
          </w:rPr>
          <w:t>27</w:t>
        </w:r>
        <w:r w:rsidR="00C80BCE">
          <w:rPr>
            <w:noProof/>
            <w:webHidden/>
          </w:rPr>
          <w:fldChar w:fldCharType="end"/>
        </w:r>
      </w:hyperlink>
    </w:p>
    <w:p w14:paraId="5ACC7D61" w14:textId="37801945"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50" w:history="1">
        <w:r w:rsidR="00C80BCE" w:rsidRPr="00EA25BD">
          <w:rPr>
            <w:rStyle w:val="Hyperlink"/>
            <w:noProof/>
          </w:rPr>
          <w:t>6.</w:t>
        </w:r>
        <w:r w:rsidR="00C80BCE">
          <w:rPr>
            <w:rFonts w:asciiTheme="minorHAnsi" w:eastAsiaTheme="minorEastAsia" w:hAnsiTheme="minorHAnsi" w:cstheme="minorBidi"/>
            <w:i w:val="0"/>
            <w:iCs w:val="0"/>
            <w:noProof/>
            <w:sz w:val="22"/>
            <w:szCs w:val="22"/>
          </w:rPr>
          <w:tab/>
        </w:r>
        <w:r w:rsidR="00C80BCE" w:rsidRPr="00EA25BD">
          <w:rPr>
            <w:rStyle w:val="Hyperlink"/>
            <w:noProof/>
          </w:rPr>
          <w:t>Response to Department’s Terms and Conditions</w:t>
        </w:r>
        <w:r w:rsidR="00C80BCE">
          <w:rPr>
            <w:noProof/>
            <w:webHidden/>
          </w:rPr>
          <w:tab/>
        </w:r>
        <w:r w:rsidR="00C80BCE">
          <w:rPr>
            <w:noProof/>
            <w:webHidden/>
          </w:rPr>
          <w:fldChar w:fldCharType="begin"/>
        </w:r>
        <w:r w:rsidR="00C80BCE">
          <w:rPr>
            <w:noProof/>
            <w:webHidden/>
          </w:rPr>
          <w:instrText xml:space="preserve"> PAGEREF _Toc92971950 \h </w:instrText>
        </w:r>
        <w:r w:rsidR="00C80BCE">
          <w:rPr>
            <w:noProof/>
            <w:webHidden/>
          </w:rPr>
        </w:r>
        <w:r w:rsidR="00C80BCE">
          <w:rPr>
            <w:noProof/>
            <w:webHidden/>
          </w:rPr>
          <w:fldChar w:fldCharType="separate"/>
        </w:r>
        <w:r w:rsidR="009E439E">
          <w:rPr>
            <w:noProof/>
            <w:webHidden/>
          </w:rPr>
          <w:t>27</w:t>
        </w:r>
        <w:r w:rsidR="00C80BCE">
          <w:rPr>
            <w:noProof/>
            <w:webHidden/>
          </w:rPr>
          <w:fldChar w:fldCharType="end"/>
        </w:r>
      </w:hyperlink>
    </w:p>
    <w:p w14:paraId="71F2D1EB" w14:textId="2DF0478B"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51" w:history="1">
        <w:r w:rsidR="00C80BCE" w:rsidRPr="00EA25BD">
          <w:rPr>
            <w:rStyle w:val="Hyperlink"/>
            <w:noProof/>
          </w:rPr>
          <w:t>7.</w:t>
        </w:r>
        <w:r w:rsidR="00C80BCE">
          <w:rPr>
            <w:rFonts w:asciiTheme="minorHAnsi" w:eastAsiaTheme="minorEastAsia" w:hAnsiTheme="minorHAnsi" w:cstheme="minorBidi"/>
            <w:i w:val="0"/>
            <w:iCs w:val="0"/>
            <w:noProof/>
            <w:sz w:val="22"/>
            <w:szCs w:val="22"/>
          </w:rPr>
          <w:tab/>
        </w:r>
        <w:r w:rsidR="00C80BCE" w:rsidRPr="00EA25BD">
          <w:rPr>
            <w:rStyle w:val="Hyperlink"/>
            <w:noProof/>
          </w:rPr>
          <w:t>Offeror’s Additional Terms and Conditions</w:t>
        </w:r>
        <w:r w:rsidR="00C80BCE">
          <w:rPr>
            <w:noProof/>
            <w:webHidden/>
          </w:rPr>
          <w:tab/>
        </w:r>
        <w:r w:rsidR="00C80BCE">
          <w:rPr>
            <w:noProof/>
            <w:webHidden/>
          </w:rPr>
          <w:fldChar w:fldCharType="begin"/>
        </w:r>
        <w:r w:rsidR="00C80BCE">
          <w:rPr>
            <w:noProof/>
            <w:webHidden/>
          </w:rPr>
          <w:instrText xml:space="preserve"> PAGEREF _Toc92971951 \h </w:instrText>
        </w:r>
        <w:r w:rsidR="00C80BCE">
          <w:rPr>
            <w:noProof/>
            <w:webHidden/>
          </w:rPr>
        </w:r>
        <w:r w:rsidR="00C80BCE">
          <w:rPr>
            <w:noProof/>
            <w:webHidden/>
          </w:rPr>
          <w:fldChar w:fldCharType="separate"/>
        </w:r>
        <w:r w:rsidR="009E439E">
          <w:rPr>
            <w:noProof/>
            <w:webHidden/>
          </w:rPr>
          <w:t>28</w:t>
        </w:r>
        <w:r w:rsidR="00C80BCE">
          <w:rPr>
            <w:noProof/>
            <w:webHidden/>
          </w:rPr>
          <w:fldChar w:fldCharType="end"/>
        </w:r>
      </w:hyperlink>
    </w:p>
    <w:p w14:paraId="0B6C22DB" w14:textId="6592E608"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52" w:history="1">
        <w:r w:rsidR="00C80BCE" w:rsidRPr="00EA25BD">
          <w:rPr>
            <w:rStyle w:val="Hyperlink"/>
            <w:noProof/>
          </w:rPr>
          <w:t>8.</w:t>
        </w:r>
        <w:r w:rsidR="00C80BCE">
          <w:rPr>
            <w:rFonts w:asciiTheme="minorHAnsi" w:eastAsiaTheme="minorEastAsia" w:hAnsiTheme="minorHAnsi" w:cstheme="minorBidi"/>
            <w:i w:val="0"/>
            <w:iCs w:val="0"/>
            <w:noProof/>
            <w:sz w:val="22"/>
            <w:szCs w:val="22"/>
          </w:rPr>
          <w:tab/>
        </w:r>
        <w:r w:rsidR="00C80BCE" w:rsidRPr="00EA25BD">
          <w:rPr>
            <w:rStyle w:val="Hyperlink"/>
            <w:noProof/>
          </w:rPr>
          <w:t>Response to Mandatory Specifications</w:t>
        </w:r>
        <w:r w:rsidR="00C80BCE">
          <w:rPr>
            <w:noProof/>
            <w:webHidden/>
          </w:rPr>
          <w:tab/>
        </w:r>
        <w:r w:rsidR="00C80BCE">
          <w:rPr>
            <w:noProof/>
            <w:webHidden/>
          </w:rPr>
          <w:fldChar w:fldCharType="begin"/>
        </w:r>
        <w:r w:rsidR="00C80BCE">
          <w:rPr>
            <w:noProof/>
            <w:webHidden/>
          </w:rPr>
          <w:instrText xml:space="preserve"> PAGEREF _Toc92971952 \h </w:instrText>
        </w:r>
        <w:r w:rsidR="00C80BCE">
          <w:rPr>
            <w:noProof/>
            <w:webHidden/>
          </w:rPr>
        </w:r>
        <w:r w:rsidR="00C80BCE">
          <w:rPr>
            <w:noProof/>
            <w:webHidden/>
          </w:rPr>
          <w:fldChar w:fldCharType="separate"/>
        </w:r>
        <w:r w:rsidR="009E439E">
          <w:rPr>
            <w:noProof/>
            <w:webHidden/>
          </w:rPr>
          <w:t>28</w:t>
        </w:r>
        <w:r w:rsidR="00C80BCE">
          <w:rPr>
            <w:noProof/>
            <w:webHidden/>
          </w:rPr>
          <w:fldChar w:fldCharType="end"/>
        </w:r>
      </w:hyperlink>
    </w:p>
    <w:p w14:paraId="4E81D00C" w14:textId="5797305D"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53" w:history="1">
        <w:r w:rsidR="00C80BCE" w:rsidRPr="00EA25BD">
          <w:rPr>
            <w:rStyle w:val="Hyperlink"/>
            <w:noProof/>
          </w:rPr>
          <w:t>9.</w:t>
        </w:r>
        <w:r w:rsidR="00C80BCE">
          <w:rPr>
            <w:rFonts w:asciiTheme="minorHAnsi" w:eastAsiaTheme="minorEastAsia" w:hAnsiTheme="minorHAnsi" w:cstheme="minorBidi"/>
            <w:i w:val="0"/>
            <w:iCs w:val="0"/>
            <w:noProof/>
            <w:sz w:val="22"/>
            <w:szCs w:val="22"/>
          </w:rPr>
          <w:tab/>
        </w:r>
        <w:r w:rsidR="00C80BCE" w:rsidRPr="00EA25BD">
          <w:rPr>
            <w:rStyle w:val="Hyperlink"/>
            <w:noProof/>
          </w:rPr>
          <w:t>Suspension and Debarment Requirement Form</w:t>
        </w:r>
        <w:r w:rsidR="00C80BCE">
          <w:rPr>
            <w:noProof/>
            <w:webHidden/>
          </w:rPr>
          <w:tab/>
        </w:r>
        <w:r w:rsidR="00C80BCE">
          <w:rPr>
            <w:noProof/>
            <w:webHidden/>
          </w:rPr>
          <w:fldChar w:fldCharType="begin"/>
        </w:r>
        <w:r w:rsidR="00C80BCE">
          <w:rPr>
            <w:noProof/>
            <w:webHidden/>
          </w:rPr>
          <w:instrText xml:space="preserve"> PAGEREF _Toc92971953 \h </w:instrText>
        </w:r>
        <w:r w:rsidR="00C80BCE">
          <w:rPr>
            <w:noProof/>
            <w:webHidden/>
          </w:rPr>
        </w:r>
        <w:r w:rsidR="00C80BCE">
          <w:rPr>
            <w:noProof/>
            <w:webHidden/>
          </w:rPr>
          <w:fldChar w:fldCharType="separate"/>
        </w:r>
        <w:r w:rsidR="009E439E">
          <w:rPr>
            <w:noProof/>
            <w:webHidden/>
          </w:rPr>
          <w:t>28</w:t>
        </w:r>
        <w:r w:rsidR="00C80BCE">
          <w:rPr>
            <w:noProof/>
            <w:webHidden/>
          </w:rPr>
          <w:fldChar w:fldCharType="end"/>
        </w:r>
      </w:hyperlink>
    </w:p>
    <w:p w14:paraId="651747CE" w14:textId="212848D1"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54" w:history="1">
        <w:r w:rsidR="00C80BCE" w:rsidRPr="00EA25BD">
          <w:rPr>
            <w:rStyle w:val="Hyperlink"/>
            <w:noProof/>
          </w:rPr>
          <w:t>10.</w:t>
        </w:r>
        <w:r w:rsidR="00C80BCE">
          <w:rPr>
            <w:rFonts w:asciiTheme="minorHAnsi" w:eastAsiaTheme="minorEastAsia" w:hAnsiTheme="minorHAnsi" w:cstheme="minorBidi"/>
            <w:i w:val="0"/>
            <w:iCs w:val="0"/>
            <w:noProof/>
            <w:sz w:val="22"/>
            <w:szCs w:val="22"/>
          </w:rPr>
          <w:tab/>
        </w:r>
        <w:r w:rsidR="00C80BCE" w:rsidRPr="00EA25BD">
          <w:rPr>
            <w:rStyle w:val="Hyperlink"/>
            <w:noProof/>
          </w:rPr>
          <w:t>Lobbying</w:t>
        </w:r>
        <w:r w:rsidR="00C80BCE">
          <w:rPr>
            <w:noProof/>
            <w:webHidden/>
          </w:rPr>
          <w:tab/>
        </w:r>
        <w:r w:rsidR="00C80BCE">
          <w:rPr>
            <w:noProof/>
            <w:webHidden/>
          </w:rPr>
          <w:fldChar w:fldCharType="begin"/>
        </w:r>
        <w:r w:rsidR="00C80BCE">
          <w:rPr>
            <w:noProof/>
            <w:webHidden/>
          </w:rPr>
          <w:instrText xml:space="preserve"> PAGEREF _Toc92971954 \h </w:instrText>
        </w:r>
        <w:r w:rsidR="00C80BCE">
          <w:rPr>
            <w:noProof/>
            <w:webHidden/>
          </w:rPr>
        </w:r>
        <w:r w:rsidR="00C80BCE">
          <w:rPr>
            <w:noProof/>
            <w:webHidden/>
          </w:rPr>
          <w:fldChar w:fldCharType="separate"/>
        </w:r>
        <w:r w:rsidR="009E439E">
          <w:rPr>
            <w:noProof/>
            <w:webHidden/>
          </w:rPr>
          <w:t>28</w:t>
        </w:r>
        <w:r w:rsidR="00C80BCE">
          <w:rPr>
            <w:noProof/>
            <w:webHidden/>
          </w:rPr>
          <w:fldChar w:fldCharType="end"/>
        </w:r>
      </w:hyperlink>
    </w:p>
    <w:p w14:paraId="492A95CF" w14:textId="045AEF28" w:rsidR="00C80BCE" w:rsidRDefault="00D06634">
      <w:pPr>
        <w:pStyle w:val="TOC1"/>
        <w:tabs>
          <w:tab w:val="right" w:leader="dot" w:pos="9350"/>
        </w:tabs>
        <w:rPr>
          <w:rFonts w:asciiTheme="minorHAnsi" w:eastAsiaTheme="minorEastAsia" w:hAnsiTheme="minorHAnsi" w:cstheme="minorBidi"/>
          <w:b w:val="0"/>
          <w:bCs w:val="0"/>
          <w:caps w:val="0"/>
          <w:noProof/>
          <w:sz w:val="22"/>
          <w:szCs w:val="22"/>
        </w:rPr>
      </w:pPr>
      <w:hyperlink w:anchor="_Toc92971955" w:history="1">
        <w:r w:rsidR="00C80BCE" w:rsidRPr="00EA25BD">
          <w:rPr>
            <w:rStyle w:val="Hyperlink"/>
            <w:noProof/>
          </w:rPr>
          <w:t>IV. SPECIFICATIONS</w:t>
        </w:r>
        <w:r w:rsidR="00C80BCE">
          <w:rPr>
            <w:noProof/>
            <w:webHidden/>
          </w:rPr>
          <w:tab/>
        </w:r>
        <w:r w:rsidR="00C80BCE">
          <w:rPr>
            <w:noProof/>
            <w:webHidden/>
          </w:rPr>
          <w:fldChar w:fldCharType="begin"/>
        </w:r>
        <w:r w:rsidR="00C80BCE">
          <w:rPr>
            <w:noProof/>
            <w:webHidden/>
          </w:rPr>
          <w:instrText xml:space="preserve"> PAGEREF _Toc92971955 \h </w:instrText>
        </w:r>
        <w:r w:rsidR="00C80BCE">
          <w:rPr>
            <w:noProof/>
            <w:webHidden/>
          </w:rPr>
        </w:r>
        <w:r w:rsidR="00C80BCE">
          <w:rPr>
            <w:noProof/>
            <w:webHidden/>
          </w:rPr>
          <w:fldChar w:fldCharType="separate"/>
        </w:r>
        <w:r w:rsidR="009E439E">
          <w:rPr>
            <w:noProof/>
            <w:webHidden/>
          </w:rPr>
          <w:t>29</w:t>
        </w:r>
        <w:r w:rsidR="00C80BCE">
          <w:rPr>
            <w:noProof/>
            <w:webHidden/>
          </w:rPr>
          <w:fldChar w:fldCharType="end"/>
        </w:r>
      </w:hyperlink>
    </w:p>
    <w:p w14:paraId="01C1F63A" w14:textId="17F999EF" w:rsidR="00C80BCE" w:rsidRDefault="00D06634">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56" w:history="1">
        <w:r w:rsidR="00C80BCE" w:rsidRPr="00EA25BD">
          <w:rPr>
            <w:rStyle w:val="Hyperlink"/>
            <w:noProof/>
          </w:rPr>
          <w:t>A.</w:t>
        </w:r>
        <w:r w:rsidR="00C80BCE">
          <w:rPr>
            <w:rFonts w:asciiTheme="minorHAnsi" w:eastAsiaTheme="minorEastAsia" w:hAnsiTheme="minorHAnsi" w:cstheme="minorBidi"/>
            <w:smallCaps w:val="0"/>
            <w:noProof/>
            <w:sz w:val="22"/>
            <w:szCs w:val="22"/>
          </w:rPr>
          <w:tab/>
        </w:r>
        <w:r w:rsidR="00C80BCE" w:rsidRPr="00EA25BD">
          <w:rPr>
            <w:rStyle w:val="Hyperlink"/>
            <w:noProof/>
          </w:rPr>
          <w:t>DETAILED SCOPE OF WORK</w:t>
        </w:r>
        <w:r w:rsidR="00C80BCE">
          <w:rPr>
            <w:noProof/>
            <w:webHidden/>
          </w:rPr>
          <w:tab/>
        </w:r>
        <w:r w:rsidR="00C80BCE">
          <w:rPr>
            <w:noProof/>
            <w:webHidden/>
          </w:rPr>
          <w:fldChar w:fldCharType="begin"/>
        </w:r>
        <w:r w:rsidR="00C80BCE">
          <w:rPr>
            <w:noProof/>
            <w:webHidden/>
          </w:rPr>
          <w:instrText xml:space="preserve"> PAGEREF _Toc92971956 \h </w:instrText>
        </w:r>
        <w:r w:rsidR="00C80BCE">
          <w:rPr>
            <w:noProof/>
            <w:webHidden/>
          </w:rPr>
        </w:r>
        <w:r w:rsidR="00C80BCE">
          <w:rPr>
            <w:noProof/>
            <w:webHidden/>
          </w:rPr>
          <w:fldChar w:fldCharType="separate"/>
        </w:r>
        <w:r w:rsidR="009E439E">
          <w:rPr>
            <w:noProof/>
            <w:webHidden/>
          </w:rPr>
          <w:t>29</w:t>
        </w:r>
        <w:r w:rsidR="00C80BCE">
          <w:rPr>
            <w:noProof/>
            <w:webHidden/>
          </w:rPr>
          <w:fldChar w:fldCharType="end"/>
        </w:r>
      </w:hyperlink>
    </w:p>
    <w:p w14:paraId="090FC240" w14:textId="7024664C" w:rsidR="00C80BCE" w:rsidRDefault="00D06634">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57" w:history="1">
        <w:r w:rsidR="00C80BCE" w:rsidRPr="00EA25BD">
          <w:rPr>
            <w:rStyle w:val="Hyperlink"/>
            <w:noProof/>
          </w:rPr>
          <w:t>B.</w:t>
        </w:r>
        <w:r w:rsidR="00C80BCE">
          <w:rPr>
            <w:rFonts w:asciiTheme="minorHAnsi" w:eastAsiaTheme="minorEastAsia" w:hAnsiTheme="minorHAnsi" w:cstheme="minorBidi"/>
            <w:smallCaps w:val="0"/>
            <w:noProof/>
            <w:sz w:val="22"/>
            <w:szCs w:val="22"/>
          </w:rPr>
          <w:tab/>
        </w:r>
        <w:r w:rsidR="00C80BCE" w:rsidRPr="00EA25BD">
          <w:rPr>
            <w:rStyle w:val="Hyperlink"/>
            <w:noProof/>
          </w:rPr>
          <w:t>TECHNICAL SPECIFICATIONS</w:t>
        </w:r>
        <w:r w:rsidR="00C80BCE">
          <w:rPr>
            <w:noProof/>
            <w:webHidden/>
          </w:rPr>
          <w:tab/>
        </w:r>
        <w:r w:rsidR="00C80BCE">
          <w:rPr>
            <w:noProof/>
            <w:webHidden/>
          </w:rPr>
          <w:fldChar w:fldCharType="begin"/>
        </w:r>
        <w:r w:rsidR="00C80BCE">
          <w:rPr>
            <w:noProof/>
            <w:webHidden/>
          </w:rPr>
          <w:instrText xml:space="preserve"> PAGEREF _Toc92971957 \h </w:instrText>
        </w:r>
        <w:r w:rsidR="00C80BCE">
          <w:rPr>
            <w:noProof/>
            <w:webHidden/>
          </w:rPr>
        </w:r>
        <w:r w:rsidR="00C80BCE">
          <w:rPr>
            <w:noProof/>
            <w:webHidden/>
          </w:rPr>
          <w:fldChar w:fldCharType="separate"/>
        </w:r>
        <w:r w:rsidR="009E439E">
          <w:rPr>
            <w:noProof/>
            <w:webHidden/>
          </w:rPr>
          <w:t>30</w:t>
        </w:r>
        <w:r w:rsidR="00C80BCE">
          <w:rPr>
            <w:noProof/>
            <w:webHidden/>
          </w:rPr>
          <w:fldChar w:fldCharType="end"/>
        </w:r>
      </w:hyperlink>
    </w:p>
    <w:p w14:paraId="3C9BC70D" w14:textId="1420F267"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58" w:history="1">
        <w:r w:rsidR="00C80BCE" w:rsidRPr="00EA25BD">
          <w:rPr>
            <w:rStyle w:val="Hyperlink"/>
            <w:noProof/>
          </w:rPr>
          <w:t>1.</w:t>
        </w:r>
        <w:r w:rsidR="00C80BCE">
          <w:rPr>
            <w:rFonts w:asciiTheme="minorHAnsi" w:eastAsiaTheme="minorEastAsia" w:hAnsiTheme="minorHAnsi" w:cstheme="minorBidi"/>
            <w:i w:val="0"/>
            <w:iCs w:val="0"/>
            <w:noProof/>
            <w:sz w:val="22"/>
            <w:szCs w:val="22"/>
          </w:rPr>
          <w:tab/>
        </w:r>
        <w:r w:rsidR="00C80BCE" w:rsidRPr="00EA25BD">
          <w:rPr>
            <w:rStyle w:val="Hyperlink"/>
            <w:noProof/>
          </w:rPr>
          <w:t>Organizational Experience</w:t>
        </w:r>
        <w:r w:rsidR="00C80BCE">
          <w:rPr>
            <w:noProof/>
            <w:webHidden/>
          </w:rPr>
          <w:tab/>
        </w:r>
        <w:r w:rsidR="00C80BCE">
          <w:rPr>
            <w:noProof/>
            <w:webHidden/>
          </w:rPr>
          <w:fldChar w:fldCharType="begin"/>
        </w:r>
        <w:r w:rsidR="00C80BCE">
          <w:rPr>
            <w:noProof/>
            <w:webHidden/>
          </w:rPr>
          <w:instrText xml:space="preserve"> PAGEREF _Toc92971958 \h </w:instrText>
        </w:r>
        <w:r w:rsidR="00C80BCE">
          <w:rPr>
            <w:noProof/>
            <w:webHidden/>
          </w:rPr>
        </w:r>
        <w:r w:rsidR="00C80BCE">
          <w:rPr>
            <w:noProof/>
            <w:webHidden/>
          </w:rPr>
          <w:fldChar w:fldCharType="separate"/>
        </w:r>
        <w:r w:rsidR="009E439E">
          <w:rPr>
            <w:noProof/>
            <w:webHidden/>
          </w:rPr>
          <w:t>30</w:t>
        </w:r>
        <w:r w:rsidR="00C80BCE">
          <w:rPr>
            <w:noProof/>
            <w:webHidden/>
          </w:rPr>
          <w:fldChar w:fldCharType="end"/>
        </w:r>
      </w:hyperlink>
    </w:p>
    <w:p w14:paraId="3F30183A" w14:textId="52B03FB2"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59" w:history="1">
        <w:r w:rsidR="00C80BCE" w:rsidRPr="00EA25BD">
          <w:rPr>
            <w:rStyle w:val="Hyperlink"/>
            <w:noProof/>
          </w:rPr>
          <w:t>2.</w:t>
        </w:r>
        <w:r w:rsidR="00C80BCE">
          <w:rPr>
            <w:rFonts w:asciiTheme="minorHAnsi" w:eastAsiaTheme="minorEastAsia" w:hAnsiTheme="minorHAnsi" w:cstheme="minorBidi"/>
            <w:i w:val="0"/>
            <w:iCs w:val="0"/>
            <w:noProof/>
            <w:sz w:val="22"/>
            <w:szCs w:val="22"/>
          </w:rPr>
          <w:tab/>
        </w:r>
        <w:r w:rsidR="00C80BCE" w:rsidRPr="00EA25BD">
          <w:rPr>
            <w:rStyle w:val="Hyperlink"/>
            <w:noProof/>
          </w:rPr>
          <w:t>Organizational References</w:t>
        </w:r>
        <w:r w:rsidR="00C80BCE">
          <w:rPr>
            <w:noProof/>
            <w:webHidden/>
          </w:rPr>
          <w:tab/>
        </w:r>
        <w:r w:rsidR="00C80BCE">
          <w:rPr>
            <w:noProof/>
            <w:webHidden/>
          </w:rPr>
          <w:fldChar w:fldCharType="begin"/>
        </w:r>
        <w:r w:rsidR="00C80BCE">
          <w:rPr>
            <w:noProof/>
            <w:webHidden/>
          </w:rPr>
          <w:instrText xml:space="preserve"> PAGEREF _Toc92971959 \h </w:instrText>
        </w:r>
        <w:r w:rsidR="00C80BCE">
          <w:rPr>
            <w:noProof/>
            <w:webHidden/>
          </w:rPr>
        </w:r>
        <w:r w:rsidR="00C80BCE">
          <w:rPr>
            <w:noProof/>
            <w:webHidden/>
          </w:rPr>
          <w:fldChar w:fldCharType="separate"/>
        </w:r>
        <w:r w:rsidR="009E439E">
          <w:rPr>
            <w:noProof/>
            <w:webHidden/>
          </w:rPr>
          <w:t>32</w:t>
        </w:r>
        <w:r w:rsidR="00C80BCE">
          <w:rPr>
            <w:noProof/>
            <w:webHidden/>
          </w:rPr>
          <w:fldChar w:fldCharType="end"/>
        </w:r>
      </w:hyperlink>
    </w:p>
    <w:p w14:paraId="331E43CF" w14:textId="62D6E4F0"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60" w:history="1">
        <w:r w:rsidR="00C80BCE" w:rsidRPr="00EA25BD">
          <w:rPr>
            <w:rStyle w:val="Hyperlink"/>
            <w:noProof/>
          </w:rPr>
          <w:t>3.</w:t>
        </w:r>
        <w:r w:rsidR="00C80BCE">
          <w:rPr>
            <w:rFonts w:asciiTheme="minorHAnsi" w:eastAsiaTheme="minorEastAsia" w:hAnsiTheme="minorHAnsi" w:cstheme="minorBidi"/>
            <w:i w:val="0"/>
            <w:iCs w:val="0"/>
            <w:noProof/>
            <w:sz w:val="22"/>
            <w:szCs w:val="22"/>
          </w:rPr>
          <w:tab/>
        </w:r>
        <w:r w:rsidR="00C80BCE" w:rsidRPr="00EA25BD">
          <w:rPr>
            <w:rStyle w:val="Hyperlink"/>
            <w:noProof/>
          </w:rPr>
          <w:t>Oral Presentation/Product Demonstration</w:t>
        </w:r>
        <w:r w:rsidR="00C80BCE">
          <w:rPr>
            <w:noProof/>
            <w:webHidden/>
          </w:rPr>
          <w:tab/>
        </w:r>
        <w:r w:rsidR="00C80BCE">
          <w:rPr>
            <w:noProof/>
            <w:webHidden/>
          </w:rPr>
          <w:fldChar w:fldCharType="begin"/>
        </w:r>
        <w:r w:rsidR="00C80BCE">
          <w:rPr>
            <w:noProof/>
            <w:webHidden/>
          </w:rPr>
          <w:instrText xml:space="preserve"> PAGEREF _Toc92971960 \h </w:instrText>
        </w:r>
        <w:r w:rsidR="00C80BCE">
          <w:rPr>
            <w:noProof/>
            <w:webHidden/>
          </w:rPr>
        </w:r>
        <w:r w:rsidR="00C80BCE">
          <w:rPr>
            <w:noProof/>
            <w:webHidden/>
          </w:rPr>
          <w:fldChar w:fldCharType="separate"/>
        </w:r>
        <w:r w:rsidR="009E439E">
          <w:rPr>
            <w:noProof/>
            <w:webHidden/>
          </w:rPr>
          <w:t>33</w:t>
        </w:r>
        <w:r w:rsidR="00C80BCE">
          <w:rPr>
            <w:noProof/>
            <w:webHidden/>
          </w:rPr>
          <w:fldChar w:fldCharType="end"/>
        </w:r>
      </w:hyperlink>
    </w:p>
    <w:p w14:paraId="2B1C34C4" w14:textId="1ACB0D77"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61" w:history="1">
        <w:r w:rsidR="00C80BCE" w:rsidRPr="00EA25BD">
          <w:rPr>
            <w:rStyle w:val="Hyperlink"/>
            <w:noProof/>
          </w:rPr>
          <w:t>4.</w:t>
        </w:r>
        <w:r w:rsidR="00C80BCE">
          <w:rPr>
            <w:rFonts w:asciiTheme="minorHAnsi" w:eastAsiaTheme="minorEastAsia" w:hAnsiTheme="minorHAnsi" w:cstheme="minorBidi"/>
            <w:i w:val="0"/>
            <w:iCs w:val="0"/>
            <w:noProof/>
            <w:sz w:val="22"/>
            <w:szCs w:val="22"/>
          </w:rPr>
          <w:tab/>
        </w:r>
        <w:r w:rsidR="00C80BCE" w:rsidRPr="00EA25BD">
          <w:rPr>
            <w:rStyle w:val="Hyperlink"/>
            <w:noProof/>
          </w:rPr>
          <w:t>Mandatory Specifications</w:t>
        </w:r>
        <w:r w:rsidR="00C80BCE">
          <w:rPr>
            <w:noProof/>
            <w:webHidden/>
          </w:rPr>
          <w:tab/>
        </w:r>
        <w:r w:rsidR="00C80BCE">
          <w:rPr>
            <w:noProof/>
            <w:webHidden/>
          </w:rPr>
          <w:fldChar w:fldCharType="begin"/>
        </w:r>
        <w:r w:rsidR="00C80BCE">
          <w:rPr>
            <w:noProof/>
            <w:webHidden/>
          </w:rPr>
          <w:instrText xml:space="preserve"> PAGEREF _Toc92971961 \h </w:instrText>
        </w:r>
        <w:r w:rsidR="00C80BCE">
          <w:rPr>
            <w:noProof/>
            <w:webHidden/>
          </w:rPr>
        </w:r>
        <w:r w:rsidR="00C80BCE">
          <w:rPr>
            <w:noProof/>
            <w:webHidden/>
          </w:rPr>
          <w:fldChar w:fldCharType="separate"/>
        </w:r>
        <w:r w:rsidR="009E439E">
          <w:rPr>
            <w:noProof/>
            <w:webHidden/>
          </w:rPr>
          <w:t>33</w:t>
        </w:r>
        <w:r w:rsidR="00C80BCE">
          <w:rPr>
            <w:noProof/>
            <w:webHidden/>
          </w:rPr>
          <w:fldChar w:fldCharType="end"/>
        </w:r>
      </w:hyperlink>
    </w:p>
    <w:p w14:paraId="74211180" w14:textId="222DB1A9" w:rsidR="00C80BCE" w:rsidRDefault="00D06634">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62" w:history="1">
        <w:r w:rsidR="00C80BCE" w:rsidRPr="00EA25BD">
          <w:rPr>
            <w:rStyle w:val="Hyperlink"/>
            <w:noProof/>
          </w:rPr>
          <w:t>C.</w:t>
        </w:r>
        <w:r w:rsidR="00C80BCE">
          <w:rPr>
            <w:rFonts w:asciiTheme="minorHAnsi" w:eastAsiaTheme="minorEastAsia" w:hAnsiTheme="minorHAnsi" w:cstheme="minorBidi"/>
            <w:smallCaps w:val="0"/>
            <w:noProof/>
            <w:sz w:val="22"/>
            <w:szCs w:val="22"/>
          </w:rPr>
          <w:tab/>
        </w:r>
        <w:r w:rsidR="00C80BCE" w:rsidRPr="00EA25BD">
          <w:rPr>
            <w:rStyle w:val="Hyperlink"/>
            <w:noProof/>
          </w:rPr>
          <w:t>BUSINESS SPECIFICATIONS</w:t>
        </w:r>
        <w:r w:rsidR="00C80BCE">
          <w:rPr>
            <w:noProof/>
            <w:webHidden/>
          </w:rPr>
          <w:tab/>
        </w:r>
        <w:r w:rsidR="00C80BCE">
          <w:rPr>
            <w:noProof/>
            <w:webHidden/>
          </w:rPr>
          <w:fldChar w:fldCharType="begin"/>
        </w:r>
        <w:r w:rsidR="00C80BCE">
          <w:rPr>
            <w:noProof/>
            <w:webHidden/>
          </w:rPr>
          <w:instrText xml:space="preserve"> PAGEREF _Toc92971962 \h </w:instrText>
        </w:r>
        <w:r w:rsidR="00C80BCE">
          <w:rPr>
            <w:noProof/>
            <w:webHidden/>
          </w:rPr>
        </w:r>
        <w:r w:rsidR="00C80BCE">
          <w:rPr>
            <w:noProof/>
            <w:webHidden/>
          </w:rPr>
          <w:fldChar w:fldCharType="separate"/>
        </w:r>
        <w:r w:rsidR="009E439E">
          <w:rPr>
            <w:noProof/>
            <w:webHidden/>
          </w:rPr>
          <w:t>38</w:t>
        </w:r>
        <w:r w:rsidR="00C80BCE">
          <w:rPr>
            <w:noProof/>
            <w:webHidden/>
          </w:rPr>
          <w:fldChar w:fldCharType="end"/>
        </w:r>
      </w:hyperlink>
    </w:p>
    <w:p w14:paraId="33A95496" w14:textId="4151F6F0"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63" w:history="1">
        <w:r w:rsidR="00C80BCE" w:rsidRPr="00EA25BD">
          <w:rPr>
            <w:rStyle w:val="Hyperlink"/>
            <w:noProof/>
          </w:rPr>
          <w:t>1.</w:t>
        </w:r>
        <w:r w:rsidR="00C80BCE">
          <w:rPr>
            <w:rFonts w:asciiTheme="minorHAnsi" w:eastAsiaTheme="minorEastAsia" w:hAnsiTheme="minorHAnsi" w:cstheme="minorBidi"/>
            <w:i w:val="0"/>
            <w:iCs w:val="0"/>
            <w:noProof/>
            <w:sz w:val="22"/>
            <w:szCs w:val="22"/>
          </w:rPr>
          <w:tab/>
        </w:r>
        <w:r w:rsidR="00C80BCE" w:rsidRPr="00EA25BD">
          <w:rPr>
            <w:rStyle w:val="Hyperlink"/>
            <w:noProof/>
          </w:rPr>
          <w:t>Financial Stability</w:t>
        </w:r>
        <w:r w:rsidR="00C80BCE">
          <w:rPr>
            <w:noProof/>
            <w:webHidden/>
          </w:rPr>
          <w:tab/>
        </w:r>
        <w:r w:rsidR="00C80BCE">
          <w:rPr>
            <w:noProof/>
            <w:webHidden/>
          </w:rPr>
          <w:fldChar w:fldCharType="begin"/>
        </w:r>
        <w:r w:rsidR="00C80BCE">
          <w:rPr>
            <w:noProof/>
            <w:webHidden/>
          </w:rPr>
          <w:instrText xml:space="preserve"> PAGEREF _Toc92971963 \h </w:instrText>
        </w:r>
        <w:r w:rsidR="00C80BCE">
          <w:rPr>
            <w:noProof/>
            <w:webHidden/>
          </w:rPr>
        </w:r>
        <w:r w:rsidR="00C80BCE">
          <w:rPr>
            <w:noProof/>
            <w:webHidden/>
          </w:rPr>
          <w:fldChar w:fldCharType="separate"/>
        </w:r>
        <w:r w:rsidR="009E439E">
          <w:rPr>
            <w:noProof/>
            <w:webHidden/>
          </w:rPr>
          <w:t>38</w:t>
        </w:r>
        <w:r w:rsidR="00C80BCE">
          <w:rPr>
            <w:noProof/>
            <w:webHidden/>
          </w:rPr>
          <w:fldChar w:fldCharType="end"/>
        </w:r>
      </w:hyperlink>
    </w:p>
    <w:p w14:paraId="021EC65A" w14:textId="0FBF7D1E"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64" w:history="1">
        <w:r w:rsidR="00C80BCE" w:rsidRPr="00EA25BD">
          <w:rPr>
            <w:rStyle w:val="Hyperlink"/>
            <w:noProof/>
          </w:rPr>
          <w:t>2.</w:t>
        </w:r>
        <w:r w:rsidR="00C80BCE">
          <w:rPr>
            <w:rFonts w:asciiTheme="minorHAnsi" w:eastAsiaTheme="minorEastAsia" w:hAnsiTheme="minorHAnsi" w:cstheme="minorBidi"/>
            <w:i w:val="0"/>
            <w:iCs w:val="0"/>
            <w:noProof/>
            <w:sz w:val="22"/>
            <w:szCs w:val="22"/>
          </w:rPr>
          <w:tab/>
        </w:r>
        <w:r w:rsidR="00C80BCE" w:rsidRPr="00EA25BD">
          <w:rPr>
            <w:rStyle w:val="Hyperlink"/>
            <w:noProof/>
          </w:rPr>
          <w:t>Letter of Transmittal Form</w:t>
        </w:r>
        <w:r w:rsidR="00C80BCE">
          <w:rPr>
            <w:noProof/>
            <w:webHidden/>
          </w:rPr>
          <w:tab/>
        </w:r>
        <w:r w:rsidR="00C80BCE">
          <w:rPr>
            <w:noProof/>
            <w:webHidden/>
          </w:rPr>
          <w:fldChar w:fldCharType="begin"/>
        </w:r>
        <w:r w:rsidR="00C80BCE">
          <w:rPr>
            <w:noProof/>
            <w:webHidden/>
          </w:rPr>
          <w:instrText xml:space="preserve"> PAGEREF _Toc92971964 \h </w:instrText>
        </w:r>
        <w:r w:rsidR="00C80BCE">
          <w:rPr>
            <w:noProof/>
            <w:webHidden/>
          </w:rPr>
        </w:r>
        <w:r w:rsidR="00C80BCE">
          <w:rPr>
            <w:noProof/>
            <w:webHidden/>
          </w:rPr>
          <w:fldChar w:fldCharType="separate"/>
        </w:r>
        <w:r w:rsidR="009E439E">
          <w:rPr>
            <w:noProof/>
            <w:webHidden/>
          </w:rPr>
          <w:t>38</w:t>
        </w:r>
        <w:r w:rsidR="00C80BCE">
          <w:rPr>
            <w:noProof/>
            <w:webHidden/>
          </w:rPr>
          <w:fldChar w:fldCharType="end"/>
        </w:r>
      </w:hyperlink>
    </w:p>
    <w:p w14:paraId="71AC2596" w14:textId="7CAAD795"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65" w:history="1">
        <w:r w:rsidR="00C80BCE" w:rsidRPr="00EA25BD">
          <w:rPr>
            <w:rStyle w:val="Hyperlink"/>
            <w:noProof/>
          </w:rPr>
          <w:t>3.</w:t>
        </w:r>
        <w:r w:rsidR="00C80BCE">
          <w:rPr>
            <w:rFonts w:asciiTheme="minorHAnsi" w:eastAsiaTheme="minorEastAsia" w:hAnsiTheme="minorHAnsi" w:cstheme="minorBidi"/>
            <w:i w:val="0"/>
            <w:iCs w:val="0"/>
            <w:noProof/>
            <w:sz w:val="22"/>
            <w:szCs w:val="22"/>
          </w:rPr>
          <w:tab/>
        </w:r>
        <w:r w:rsidR="00C80BCE" w:rsidRPr="00EA25BD">
          <w:rPr>
            <w:rStyle w:val="Hyperlink"/>
            <w:noProof/>
          </w:rPr>
          <w:t>Campaign Contribution Disclosure Form</w:t>
        </w:r>
        <w:r w:rsidR="00C80BCE">
          <w:rPr>
            <w:noProof/>
            <w:webHidden/>
          </w:rPr>
          <w:tab/>
        </w:r>
        <w:r w:rsidR="00C80BCE">
          <w:rPr>
            <w:noProof/>
            <w:webHidden/>
          </w:rPr>
          <w:fldChar w:fldCharType="begin"/>
        </w:r>
        <w:r w:rsidR="00C80BCE">
          <w:rPr>
            <w:noProof/>
            <w:webHidden/>
          </w:rPr>
          <w:instrText xml:space="preserve"> PAGEREF _Toc92971965 \h </w:instrText>
        </w:r>
        <w:r w:rsidR="00C80BCE">
          <w:rPr>
            <w:noProof/>
            <w:webHidden/>
          </w:rPr>
        </w:r>
        <w:r w:rsidR="00C80BCE">
          <w:rPr>
            <w:noProof/>
            <w:webHidden/>
          </w:rPr>
          <w:fldChar w:fldCharType="separate"/>
        </w:r>
        <w:r w:rsidR="009E439E">
          <w:rPr>
            <w:noProof/>
            <w:webHidden/>
          </w:rPr>
          <w:t>39</w:t>
        </w:r>
        <w:r w:rsidR="00C80BCE">
          <w:rPr>
            <w:noProof/>
            <w:webHidden/>
          </w:rPr>
          <w:fldChar w:fldCharType="end"/>
        </w:r>
      </w:hyperlink>
    </w:p>
    <w:p w14:paraId="742AE2DA" w14:textId="1E28A587"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66" w:history="1">
        <w:r w:rsidR="00C80BCE" w:rsidRPr="00EA25BD">
          <w:rPr>
            <w:rStyle w:val="Hyperlink"/>
            <w:noProof/>
          </w:rPr>
          <w:t>4.</w:t>
        </w:r>
        <w:r w:rsidR="00C80BCE">
          <w:rPr>
            <w:rFonts w:asciiTheme="minorHAnsi" w:eastAsiaTheme="minorEastAsia" w:hAnsiTheme="minorHAnsi" w:cstheme="minorBidi"/>
            <w:i w:val="0"/>
            <w:iCs w:val="0"/>
            <w:noProof/>
            <w:sz w:val="22"/>
            <w:szCs w:val="22"/>
          </w:rPr>
          <w:tab/>
        </w:r>
        <w:r w:rsidR="00C80BCE" w:rsidRPr="00EA25BD">
          <w:rPr>
            <w:rStyle w:val="Hyperlink"/>
            <w:noProof/>
          </w:rPr>
          <w:t>Oral Presentation</w:t>
        </w:r>
        <w:r w:rsidR="00C80BCE">
          <w:rPr>
            <w:noProof/>
            <w:webHidden/>
          </w:rPr>
          <w:tab/>
        </w:r>
        <w:r w:rsidR="00C80BCE">
          <w:rPr>
            <w:noProof/>
            <w:webHidden/>
          </w:rPr>
          <w:fldChar w:fldCharType="begin"/>
        </w:r>
        <w:r w:rsidR="00C80BCE">
          <w:rPr>
            <w:noProof/>
            <w:webHidden/>
          </w:rPr>
          <w:instrText xml:space="preserve"> PAGEREF _Toc92971966 \h </w:instrText>
        </w:r>
        <w:r w:rsidR="00C80BCE">
          <w:rPr>
            <w:noProof/>
            <w:webHidden/>
          </w:rPr>
        </w:r>
        <w:r w:rsidR="00C80BCE">
          <w:rPr>
            <w:noProof/>
            <w:webHidden/>
          </w:rPr>
          <w:fldChar w:fldCharType="separate"/>
        </w:r>
        <w:r w:rsidR="009E439E">
          <w:rPr>
            <w:noProof/>
            <w:webHidden/>
          </w:rPr>
          <w:t>39</w:t>
        </w:r>
        <w:r w:rsidR="00C80BCE">
          <w:rPr>
            <w:noProof/>
            <w:webHidden/>
          </w:rPr>
          <w:fldChar w:fldCharType="end"/>
        </w:r>
      </w:hyperlink>
    </w:p>
    <w:p w14:paraId="2C4DC39A" w14:textId="24C3DBE1" w:rsidR="00C80BCE" w:rsidRDefault="00D06634">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67" w:history="1">
        <w:r w:rsidR="00C80BCE" w:rsidRPr="00EA25BD">
          <w:rPr>
            <w:rStyle w:val="Hyperlink"/>
            <w:noProof/>
          </w:rPr>
          <w:t>5.</w:t>
        </w:r>
        <w:r w:rsidR="00C80BCE">
          <w:rPr>
            <w:rFonts w:asciiTheme="minorHAnsi" w:eastAsiaTheme="minorEastAsia" w:hAnsiTheme="minorHAnsi" w:cstheme="minorBidi"/>
            <w:i w:val="0"/>
            <w:iCs w:val="0"/>
            <w:noProof/>
            <w:sz w:val="22"/>
            <w:szCs w:val="22"/>
          </w:rPr>
          <w:tab/>
        </w:r>
        <w:r w:rsidR="00C80BCE" w:rsidRPr="00EA25BD">
          <w:rPr>
            <w:rStyle w:val="Hyperlink"/>
            <w:noProof/>
          </w:rPr>
          <w:t>Cost</w:t>
        </w:r>
        <w:r w:rsidR="00C80BCE">
          <w:rPr>
            <w:noProof/>
            <w:webHidden/>
          </w:rPr>
          <w:tab/>
        </w:r>
        <w:r w:rsidR="00C80BCE">
          <w:rPr>
            <w:noProof/>
            <w:webHidden/>
          </w:rPr>
          <w:fldChar w:fldCharType="begin"/>
        </w:r>
        <w:r w:rsidR="00C80BCE">
          <w:rPr>
            <w:noProof/>
            <w:webHidden/>
          </w:rPr>
          <w:instrText xml:space="preserve"> PAGEREF _Toc92971967 \h </w:instrText>
        </w:r>
        <w:r w:rsidR="00C80BCE">
          <w:rPr>
            <w:noProof/>
            <w:webHidden/>
          </w:rPr>
        </w:r>
        <w:r w:rsidR="00C80BCE">
          <w:rPr>
            <w:noProof/>
            <w:webHidden/>
          </w:rPr>
          <w:fldChar w:fldCharType="separate"/>
        </w:r>
        <w:r w:rsidR="009E439E">
          <w:rPr>
            <w:noProof/>
            <w:webHidden/>
          </w:rPr>
          <w:t>39</w:t>
        </w:r>
        <w:r w:rsidR="00C80BCE">
          <w:rPr>
            <w:noProof/>
            <w:webHidden/>
          </w:rPr>
          <w:fldChar w:fldCharType="end"/>
        </w:r>
      </w:hyperlink>
    </w:p>
    <w:p w14:paraId="3E55AEE8" w14:textId="3ABFBC5A" w:rsidR="00C80BCE" w:rsidRDefault="00D06634">
      <w:pPr>
        <w:pStyle w:val="TOC1"/>
        <w:tabs>
          <w:tab w:val="right" w:leader="dot" w:pos="9350"/>
        </w:tabs>
        <w:rPr>
          <w:rFonts w:asciiTheme="minorHAnsi" w:eastAsiaTheme="minorEastAsia" w:hAnsiTheme="minorHAnsi" w:cstheme="minorBidi"/>
          <w:b w:val="0"/>
          <w:bCs w:val="0"/>
          <w:caps w:val="0"/>
          <w:noProof/>
          <w:sz w:val="22"/>
          <w:szCs w:val="22"/>
        </w:rPr>
      </w:pPr>
      <w:hyperlink w:anchor="_Toc92971968" w:history="1">
        <w:r w:rsidR="00C80BCE" w:rsidRPr="00EA25BD">
          <w:rPr>
            <w:rStyle w:val="Hyperlink"/>
            <w:noProof/>
          </w:rPr>
          <w:t>V.  EVALUATION</w:t>
        </w:r>
        <w:r w:rsidR="00C80BCE">
          <w:rPr>
            <w:noProof/>
            <w:webHidden/>
          </w:rPr>
          <w:tab/>
        </w:r>
        <w:r w:rsidR="00C80BCE">
          <w:rPr>
            <w:noProof/>
            <w:webHidden/>
          </w:rPr>
          <w:fldChar w:fldCharType="begin"/>
        </w:r>
        <w:r w:rsidR="00C80BCE">
          <w:rPr>
            <w:noProof/>
            <w:webHidden/>
          </w:rPr>
          <w:instrText xml:space="preserve"> PAGEREF _Toc92971968 \h </w:instrText>
        </w:r>
        <w:r w:rsidR="00C80BCE">
          <w:rPr>
            <w:noProof/>
            <w:webHidden/>
          </w:rPr>
        </w:r>
        <w:r w:rsidR="00C80BCE">
          <w:rPr>
            <w:noProof/>
            <w:webHidden/>
          </w:rPr>
          <w:fldChar w:fldCharType="separate"/>
        </w:r>
        <w:r w:rsidR="009E439E">
          <w:rPr>
            <w:noProof/>
            <w:webHidden/>
          </w:rPr>
          <w:t>40</w:t>
        </w:r>
        <w:r w:rsidR="00C80BCE">
          <w:rPr>
            <w:noProof/>
            <w:webHidden/>
          </w:rPr>
          <w:fldChar w:fldCharType="end"/>
        </w:r>
      </w:hyperlink>
    </w:p>
    <w:p w14:paraId="7823CA74" w14:textId="4C68EEFD" w:rsidR="00C80BCE" w:rsidRDefault="00D06634">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69" w:history="1">
        <w:r w:rsidR="00C80BCE" w:rsidRPr="00EA25BD">
          <w:rPr>
            <w:rStyle w:val="Hyperlink"/>
            <w:noProof/>
          </w:rPr>
          <w:t>A.</w:t>
        </w:r>
        <w:r w:rsidR="00C80BCE">
          <w:rPr>
            <w:rFonts w:asciiTheme="minorHAnsi" w:eastAsiaTheme="minorEastAsia" w:hAnsiTheme="minorHAnsi" w:cstheme="minorBidi"/>
            <w:smallCaps w:val="0"/>
            <w:noProof/>
            <w:sz w:val="22"/>
            <w:szCs w:val="22"/>
          </w:rPr>
          <w:tab/>
        </w:r>
        <w:r w:rsidR="00C80BCE" w:rsidRPr="00EA25BD">
          <w:rPr>
            <w:rStyle w:val="Hyperlink"/>
            <w:noProof/>
          </w:rPr>
          <w:t>EVALUATION POINT SUMMARY</w:t>
        </w:r>
        <w:r w:rsidR="00C80BCE">
          <w:rPr>
            <w:noProof/>
            <w:webHidden/>
          </w:rPr>
          <w:tab/>
        </w:r>
        <w:r w:rsidR="00C80BCE">
          <w:rPr>
            <w:noProof/>
            <w:webHidden/>
          </w:rPr>
          <w:fldChar w:fldCharType="begin"/>
        </w:r>
        <w:r w:rsidR="00C80BCE">
          <w:rPr>
            <w:noProof/>
            <w:webHidden/>
          </w:rPr>
          <w:instrText xml:space="preserve"> PAGEREF _Toc92971969 \h </w:instrText>
        </w:r>
        <w:r w:rsidR="00C80BCE">
          <w:rPr>
            <w:noProof/>
            <w:webHidden/>
          </w:rPr>
        </w:r>
        <w:r w:rsidR="00C80BCE">
          <w:rPr>
            <w:noProof/>
            <w:webHidden/>
          </w:rPr>
          <w:fldChar w:fldCharType="separate"/>
        </w:r>
        <w:r w:rsidR="009E439E">
          <w:rPr>
            <w:noProof/>
            <w:webHidden/>
          </w:rPr>
          <w:t>40</w:t>
        </w:r>
        <w:r w:rsidR="00C80BCE">
          <w:rPr>
            <w:noProof/>
            <w:webHidden/>
          </w:rPr>
          <w:fldChar w:fldCharType="end"/>
        </w:r>
      </w:hyperlink>
    </w:p>
    <w:p w14:paraId="101AAB9F" w14:textId="0CE4B517" w:rsidR="00C80BCE" w:rsidRDefault="00D06634">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70" w:history="1">
        <w:r w:rsidR="00C80BCE" w:rsidRPr="00EA25BD">
          <w:rPr>
            <w:rStyle w:val="Hyperlink"/>
            <w:noProof/>
          </w:rPr>
          <w:t>B.</w:t>
        </w:r>
        <w:r w:rsidR="00C80BCE">
          <w:rPr>
            <w:rFonts w:asciiTheme="minorHAnsi" w:eastAsiaTheme="minorEastAsia" w:hAnsiTheme="minorHAnsi" w:cstheme="minorBidi"/>
            <w:smallCaps w:val="0"/>
            <w:noProof/>
            <w:sz w:val="22"/>
            <w:szCs w:val="22"/>
          </w:rPr>
          <w:tab/>
        </w:r>
        <w:r w:rsidR="00C80BCE" w:rsidRPr="00EA25BD">
          <w:rPr>
            <w:rStyle w:val="Hyperlink"/>
            <w:noProof/>
          </w:rPr>
          <w:t>EVALUATION FACTORS</w:t>
        </w:r>
        <w:r w:rsidR="00C80BCE">
          <w:rPr>
            <w:noProof/>
            <w:webHidden/>
          </w:rPr>
          <w:tab/>
        </w:r>
        <w:r w:rsidR="00C80BCE">
          <w:rPr>
            <w:noProof/>
            <w:webHidden/>
          </w:rPr>
          <w:fldChar w:fldCharType="begin"/>
        </w:r>
        <w:r w:rsidR="00C80BCE">
          <w:rPr>
            <w:noProof/>
            <w:webHidden/>
          </w:rPr>
          <w:instrText xml:space="preserve"> PAGEREF _Toc92971970 \h </w:instrText>
        </w:r>
        <w:r w:rsidR="00C80BCE">
          <w:rPr>
            <w:noProof/>
            <w:webHidden/>
          </w:rPr>
        </w:r>
        <w:r w:rsidR="00C80BCE">
          <w:rPr>
            <w:noProof/>
            <w:webHidden/>
          </w:rPr>
          <w:fldChar w:fldCharType="separate"/>
        </w:r>
        <w:r w:rsidR="009E439E">
          <w:rPr>
            <w:noProof/>
            <w:webHidden/>
          </w:rPr>
          <w:t>41</w:t>
        </w:r>
        <w:r w:rsidR="00C80BCE">
          <w:rPr>
            <w:noProof/>
            <w:webHidden/>
          </w:rPr>
          <w:fldChar w:fldCharType="end"/>
        </w:r>
      </w:hyperlink>
    </w:p>
    <w:p w14:paraId="01D592F4" w14:textId="5ACF3EA2" w:rsidR="00C80BCE" w:rsidRDefault="00D06634">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80" w:history="1">
        <w:r w:rsidR="00C80BCE" w:rsidRPr="00EA25BD">
          <w:rPr>
            <w:rStyle w:val="Hyperlink"/>
            <w:noProof/>
          </w:rPr>
          <w:t>C.</w:t>
        </w:r>
        <w:r w:rsidR="00C80BCE">
          <w:rPr>
            <w:rFonts w:asciiTheme="minorHAnsi" w:eastAsiaTheme="minorEastAsia" w:hAnsiTheme="minorHAnsi" w:cstheme="minorBidi"/>
            <w:smallCaps w:val="0"/>
            <w:noProof/>
            <w:sz w:val="22"/>
            <w:szCs w:val="22"/>
          </w:rPr>
          <w:tab/>
        </w:r>
        <w:r w:rsidR="00C80BCE" w:rsidRPr="00EA25BD">
          <w:rPr>
            <w:rStyle w:val="Hyperlink"/>
            <w:noProof/>
          </w:rPr>
          <w:t>EVALUATION PROCESS</w:t>
        </w:r>
        <w:r w:rsidR="00C80BCE">
          <w:rPr>
            <w:noProof/>
            <w:webHidden/>
          </w:rPr>
          <w:tab/>
        </w:r>
        <w:r w:rsidR="00C80BCE">
          <w:rPr>
            <w:noProof/>
            <w:webHidden/>
          </w:rPr>
          <w:fldChar w:fldCharType="begin"/>
        </w:r>
        <w:r w:rsidR="00C80BCE">
          <w:rPr>
            <w:noProof/>
            <w:webHidden/>
          </w:rPr>
          <w:instrText xml:space="preserve"> PAGEREF _Toc92971980 \h </w:instrText>
        </w:r>
        <w:r w:rsidR="00C80BCE">
          <w:rPr>
            <w:noProof/>
            <w:webHidden/>
          </w:rPr>
        </w:r>
        <w:r w:rsidR="00C80BCE">
          <w:rPr>
            <w:noProof/>
            <w:webHidden/>
          </w:rPr>
          <w:fldChar w:fldCharType="separate"/>
        </w:r>
        <w:r w:rsidR="009E439E">
          <w:rPr>
            <w:noProof/>
            <w:webHidden/>
          </w:rPr>
          <w:t>43</w:t>
        </w:r>
        <w:r w:rsidR="00C80BCE">
          <w:rPr>
            <w:noProof/>
            <w:webHidden/>
          </w:rPr>
          <w:fldChar w:fldCharType="end"/>
        </w:r>
      </w:hyperlink>
    </w:p>
    <w:p w14:paraId="79735CA6" w14:textId="0DC4393B" w:rsidR="00C80BCE" w:rsidRDefault="00D06634">
      <w:pPr>
        <w:pStyle w:val="TOC1"/>
        <w:tabs>
          <w:tab w:val="right" w:leader="dot" w:pos="9350"/>
        </w:tabs>
        <w:rPr>
          <w:rFonts w:asciiTheme="minorHAnsi" w:eastAsiaTheme="minorEastAsia" w:hAnsiTheme="minorHAnsi" w:cstheme="minorBidi"/>
          <w:b w:val="0"/>
          <w:bCs w:val="0"/>
          <w:caps w:val="0"/>
          <w:noProof/>
          <w:sz w:val="22"/>
          <w:szCs w:val="22"/>
        </w:rPr>
      </w:pPr>
      <w:hyperlink w:anchor="_Toc92971981" w:history="1">
        <w:r w:rsidR="00C80BCE" w:rsidRPr="00EA25BD">
          <w:rPr>
            <w:rStyle w:val="Hyperlink"/>
            <w:noProof/>
          </w:rPr>
          <w:t>APPENDIX A - ACKNOWLEDGEMENT OF RECEIPT FORM</w:t>
        </w:r>
        <w:r w:rsidR="00C80BCE">
          <w:rPr>
            <w:noProof/>
            <w:webHidden/>
          </w:rPr>
          <w:tab/>
        </w:r>
        <w:r w:rsidR="00C80BCE">
          <w:rPr>
            <w:noProof/>
            <w:webHidden/>
          </w:rPr>
          <w:fldChar w:fldCharType="begin"/>
        </w:r>
        <w:r w:rsidR="00C80BCE">
          <w:rPr>
            <w:noProof/>
            <w:webHidden/>
          </w:rPr>
          <w:instrText xml:space="preserve"> PAGEREF _Toc92971981 \h </w:instrText>
        </w:r>
        <w:r w:rsidR="00C80BCE">
          <w:rPr>
            <w:noProof/>
            <w:webHidden/>
          </w:rPr>
        </w:r>
        <w:r w:rsidR="00C80BCE">
          <w:rPr>
            <w:noProof/>
            <w:webHidden/>
          </w:rPr>
          <w:fldChar w:fldCharType="separate"/>
        </w:r>
        <w:r w:rsidR="009E439E">
          <w:rPr>
            <w:noProof/>
            <w:webHidden/>
          </w:rPr>
          <w:t>44</w:t>
        </w:r>
        <w:r w:rsidR="00C80BCE">
          <w:rPr>
            <w:noProof/>
            <w:webHidden/>
          </w:rPr>
          <w:fldChar w:fldCharType="end"/>
        </w:r>
      </w:hyperlink>
    </w:p>
    <w:p w14:paraId="59B64D7B" w14:textId="579C2B37" w:rsidR="00C80BCE" w:rsidRDefault="00D06634">
      <w:pPr>
        <w:pStyle w:val="TOC1"/>
        <w:tabs>
          <w:tab w:val="right" w:leader="dot" w:pos="9350"/>
        </w:tabs>
        <w:rPr>
          <w:rFonts w:asciiTheme="minorHAnsi" w:eastAsiaTheme="minorEastAsia" w:hAnsiTheme="minorHAnsi" w:cstheme="minorBidi"/>
          <w:b w:val="0"/>
          <w:bCs w:val="0"/>
          <w:caps w:val="0"/>
          <w:noProof/>
          <w:sz w:val="22"/>
          <w:szCs w:val="22"/>
        </w:rPr>
      </w:pPr>
      <w:hyperlink w:anchor="_Toc92971982" w:history="1">
        <w:r w:rsidR="00C80BCE" w:rsidRPr="00EA25BD">
          <w:rPr>
            <w:rStyle w:val="Hyperlink"/>
            <w:noProof/>
          </w:rPr>
          <w:t>APPENDIX B - CAMPAIGN CONTRIBUTION DISCLOSURE FORM</w:t>
        </w:r>
        <w:r w:rsidR="00C80BCE">
          <w:rPr>
            <w:noProof/>
            <w:webHidden/>
          </w:rPr>
          <w:tab/>
        </w:r>
        <w:r w:rsidR="00C80BCE">
          <w:rPr>
            <w:noProof/>
            <w:webHidden/>
          </w:rPr>
          <w:fldChar w:fldCharType="begin"/>
        </w:r>
        <w:r w:rsidR="00C80BCE">
          <w:rPr>
            <w:noProof/>
            <w:webHidden/>
          </w:rPr>
          <w:instrText xml:space="preserve"> PAGEREF _Toc92971982 \h </w:instrText>
        </w:r>
        <w:r w:rsidR="00C80BCE">
          <w:rPr>
            <w:noProof/>
            <w:webHidden/>
          </w:rPr>
        </w:r>
        <w:r w:rsidR="00C80BCE">
          <w:rPr>
            <w:noProof/>
            <w:webHidden/>
          </w:rPr>
          <w:fldChar w:fldCharType="separate"/>
        </w:r>
        <w:r w:rsidR="009E439E">
          <w:rPr>
            <w:noProof/>
            <w:webHidden/>
          </w:rPr>
          <w:t>46</w:t>
        </w:r>
        <w:r w:rsidR="00C80BCE">
          <w:rPr>
            <w:noProof/>
            <w:webHidden/>
          </w:rPr>
          <w:fldChar w:fldCharType="end"/>
        </w:r>
      </w:hyperlink>
    </w:p>
    <w:p w14:paraId="41C75E4C" w14:textId="3CDEB07F" w:rsidR="00C80BCE" w:rsidRDefault="00D06634">
      <w:pPr>
        <w:pStyle w:val="TOC1"/>
        <w:tabs>
          <w:tab w:val="right" w:leader="dot" w:pos="9350"/>
        </w:tabs>
        <w:rPr>
          <w:rFonts w:asciiTheme="minorHAnsi" w:eastAsiaTheme="minorEastAsia" w:hAnsiTheme="minorHAnsi" w:cstheme="minorBidi"/>
          <w:b w:val="0"/>
          <w:bCs w:val="0"/>
          <w:caps w:val="0"/>
          <w:noProof/>
          <w:sz w:val="22"/>
          <w:szCs w:val="22"/>
        </w:rPr>
      </w:pPr>
      <w:hyperlink w:anchor="_Toc92971983" w:history="1">
        <w:r w:rsidR="00C80BCE" w:rsidRPr="00EA25BD">
          <w:rPr>
            <w:rStyle w:val="Hyperlink"/>
            <w:noProof/>
          </w:rPr>
          <w:t>APPENDIX C - DRAFT CONTRACT</w:t>
        </w:r>
        <w:r w:rsidR="00C80BCE">
          <w:rPr>
            <w:noProof/>
            <w:webHidden/>
          </w:rPr>
          <w:tab/>
        </w:r>
        <w:r w:rsidR="00C80BCE">
          <w:rPr>
            <w:noProof/>
            <w:webHidden/>
          </w:rPr>
          <w:fldChar w:fldCharType="begin"/>
        </w:r>
        <w:r w:rsidR="00C80BCE">
          <w:rPr>
            <w:noProof/>
            <w:webHidden/>
          </w:rPr>
          <w:instrText xml:space="preserve"> PAGEREF _Toc92971983 \h </w:instrText>
        </w:r>
        <w:r w:rsidR="00C80BCE">
          <w:rPr>
            <w:noProof/>
            <w:webHidden/>
          </w:rPr>
        </w:r>
        <w:r w:rsidR="00C80BCE">
          <w:rPr>
            <w:noProof/>
            <w:webHidden/>
          </w:rPr>
          <w:fldChar w:fldCharType="separate"/>
        </w:r>
        <w:r w:rsidR="009E439E">
          <w:rPr>
            <w:noProof/>
            <w:webHidden/>
          </w:rPr>
          <w:t>49</w:t>
        </w:r>
        <w:r w:rsidR="00C80BCE">
          <w:rPr>
            <w:noProof/>
            <w:webHidden/>
          </w:rPr>
          <w:fldChar w:fldCharType="end"/>
        </w:r>
      </w:hyperlink>
    </w:p>
    <w:p w14:paraId="187951B1" w14:textId="34683052" w:rsidR="00C80BCE" w:rsidRDefault="00D06634">
      <w:pPr>
        <w:pStyle w:val="TOC1"/>
        <w:tabs>
          <w:tab w:val="right" w:leader="dot" w:pos="9350"/>
        </w:tabs>
        <w:rPr>
          <w:rFonts w:asciiTheme="minorHAnsi" w:eastAsiaTheme="minorEastAsia" w:hAnsiTheme="minorHAnsi" w:cstheme="minorBidi"/>
          <w:b w:val="0"/>
          <w:bCs w:val="0"/>
          <w:caps w:val="0"/>
          <w:noProof/>
          <w:sz w:val="22"/>
          <w:szCs w:val="22"/>
        </w:rPr>
      </w:pPr>
      <w:hyperlink w:anchor="_Toc92971984" w:history="1">
        <w:r w:rsidR="00C80BCE" w:rsidRPr="00EA25BD">
          <w:rPr>
            <w:rStyle w:val="Hyperlink"/>
            <w:noProof/>
          </w:rPr>
          <w:t>APPENDIX D - COST RESPONSE FORM</w:t>
        </w:r>
        <w:r w:rsidR="00C80BCE">
          <w:rPr>
            <w:noProof/>
            <w:webHidden/>
          </w:rPr>
          <w:tab/>
        </w:r>
        <w:r w:rsidR="00C80BCE">
          <w:rPr>
            <w:noProof/>
            <w:webHidden/>
          </w:rPr>
          <w:fldChar w:fldCharType="begin"/>
        </w:r>
        <w:r w:rsidR="00C80BCE">
          <w:rPr>
            <w:noProof/>
            <w:webHidden/>
          </w:rPr>
          <w:instrText xml:space="preserve"> PAGEREF _Toc92971984 \h </w:instrText>
        </w:r>
        <w:r w:rsidR="00C80BCE">
          <w:rPr>
            <w:noProof/>
            <w:webHidden/>
          </w:rPr>
        </w:r>
        <w:r w:rsidR="00C80BCE">
          <w:rPr>
            <w:noProof/>
            <w:webHidden/>
          </w:rPr>
          <w:fldChar w:fldCharType="separate"/>
        </w:r>
        <w:r w:rsidR="009E439E">
          <w:rPr>
            <w:noProof/>
            <w:webHidden/>
          </w:rPr>
          <w:t>68</w:t>
        </w:r>
        <w:r w:rsidR="00C80BCE">
          <w:rPr>
            <w:noProof/>
            <w:webHidden/>
          </w:rPr>
          <w:fldChar w:fldCharType="end"/>
        </w:r>
      </w:hyperlink>
    </w:p>
    <w:p w14:paraId="013FC31B" w14:textId="0DF02D99" w:rsidR="00C80BCE" w:rsidRDefault="00D06634">
      <w:pPr>
        <w:pStyle w:val="TOC1"/>
        <w:tabs>
          <w:tab w:val="right" w:leader="dot" w:pos="9350"/>
        </w:tabs>
        <w:rPr>
          <w:rFonts w:asciiTheme="minorHAnsi" w:eastAsiaTheme="minorEastAsia" w:hAnsiTheme="minorHAnsi" w:cstheme="minorBidi"/>
          <w:b w:val="0"/>
          <w:bCs w:val="0"/>
          <w:caps w:val="0"/>
          <w:noProof/>
          <w:sz w:val="22"/>
          <w:szCs w:val="22"/>
        </w:rPr>
      </w:pPr>
      <w:hyperlink w:anchor="_Toc92971985" w:history="1">
        <w:r w:rsidR="00C80BCE" w:rsidRPr="00EA25BD">
          <w:rPr>
            <w:rStyle w:val="Hyperlink"/>
            <w:noProof/>
          </w:rPr>
          <w:t>APPENDIX E - LETTER OF TRANSMITTAL FORM</w:t>
        </w:r>
        <w:r w:rsidR="00C80BCE">
          <w:rPr>
            <w:noProof/>
            <w:webHidden/>
          </w:rPr>
          <w:tab/>
        </w:r>
        <w:r w:rsidR="00C80BCE">
          <w:rPr>
            <w:noProof/>
            <w:webHidden/>
          </w:rPr>
          <w:fldChar w:fldCharType="begin"/>
        </w:r>
        <w:r w:rsidR="00C80BCE">
          <w:rPr>
            <w:noProof/>
            <w:webHidden/>
          </w:rPr>
          <w:instrText xml:space="preserve"> PAGEREF _Toc92971985 \h </w:instrText>
        </w:r>
        <w:r w:rsidR="00C80BCE">
          <w:rPr>
            <w:noProof/>
            <w:webHidden/>
          </w:rPr>
        </w:r>
        <w:r w:rsidR="00C80BCE">
          <w:rPr>
            <w:noProof/>
            <w:webHidden/>
          </w:rPr>
          <w:fldChar w:fldCharType="separate"/>
        </w:r>
        <w:r w:rsidR="009E439E">
          <w:rPr>
            <w:noProof/>
            <w:webHidden/>
          </w:rPr>
          <w:t>69</w:t>
        </w:r>
        <w:r w:rsidR="00C80BCE">
          <w:rPr>
            <w:noProof/>
            <w:webHidden/>
          </w:rPr>
          <w:fldChar w:fldCharType="end"/>
        </w:r>
      </w:hyperlink>
    </w:p>
    <w:p w14:paraId="062C8115" w14:textId="167965B6" w:rsidR="00C80BCE" w:rsidRDefault="00D06634">
      <w:pPr>
        <w:pStyle w:val="TOC1"/>
        <w:tabs>
          <w:tab w:val="right" w:leader="dot" w:pos="9350"/>
        </w:tabs>
        <w:rPr>
          <w:rFonts w:asciiTheme="minorHAnsi" w:eastAsiaTheme="minorEastAsia" w:hAnsiTheme="minorHAnsi" w:cstheme="minorBidi"/>
          <w:b w:val="0"/>
          <w:bCs w:val="0"/>
          <w:caps w:val="0"/>
          <w:noProof/>
          <w:sz w:val="22"/>
          <w:szCs w:val="22"/>
        </w:rPr>
      </w:pPr>
      <w:hyperlink w:anchor="_Toc92971986" w:history="1">
        <w:r w:rsidR="00C80BCE" w:rsidRPr="00EA25BD">
          <w:rPr>
            <w:rStyle w:val="Hyperlink"/>
            <w:noProof/>
          </w:rPr>
          <w:t>APPENDIX F - ORGANIZATIONAL REFERENCE QUESTIONNAIRE</w:t>
        </w:r>
        <w:r w:rsidR="00C80BCE">
          <w:rPr>
            <w:noProof/>
            <w:webHidden/>
          </w:rPr>
          <w:tab/>
        </w:r>
        <w:r w:rsidR="00C80BCE">
          <w:rPr>
            <w:noProof/>
            <w:webHidden/>
          </w:rPr>
          <w:fldChar w:fldCharType="begin"/>
        </w:r>
        <w:r w:rsidR="00C80BCE">
          <w:rPr>
            <w:noProof/>
            <w:webHidden/>
          </w:rPr>
          <w:instrText xml:space="preserve"> PAGEREF _Toc92971986 \h </w:instrText>
        </w:r>
        <w:r w:rsidR="00C80BCE">
          <w:rPr>
            <w:noProof/>
            <w:webHidden/>
          </w:rPr>
        </w:r>
        <w:r w:rsidR="00C80BCE">
          <w:rPr>
            <w:noProof/>
            <w:webHidden/>
          </w:rPr>
          <w:fldChar w:fldCharType="separate"/>
        </w:r>
        <w:r w:rsidR="009E439E">
          <w:rPr>
            <w:noProof/>
            <w:webHidden/>
          </w:rPr>
          <w:t>71</w:t>
        </w:r>
        <w:r w:rsidR="00C80BCE">
          <w:rPr>
            <w:noProof/>
            <w:webHidden/>
          </w:rPr>
          <w:fldChar w:fldCharType="end"/>
        </w:r>
      </w:hyperlink>
    </w:p>
    <w:p w14:paraId="7460C4CA" w14:textId="084991D7" w:rsidR="00C80BCE" w:rsidRDefault="00D06634">
      <w:pPr>
        <w:pStyle w:val="TOC1"/>
        <w:tabs>
          <w:tab w:val="right" w:leader="dot" w:pos="9350"/>
        </w:tabs>
        <w:rPr>
          <w:rFonts w:asciiTheme="minorHAnsi" w:eastAsiaTheme="minorEastAsia" w:hAnsiTheme="minorHAnsi" w:cstheme="minorBidi"/>
          <w:b w:val="0"/>
          <w:bCs w:val="0"/>
          <w:caps w:val="0"/>
          <w:noProof/>
          <w:sz w:val="22"/>
          <w:szCs w:val="22"/>
        </w:rPr>
      </w:pPr>
      <w:hyperlink w:anchor="_Toc92971987" w:history="1">
        <w:r w:rsidR="00C80BCE" w:rsidRPr="00EA25BD">
          <w:rPr>
            <w:rStyle w:val="Hyperlink"/>
            <w:noProof/>
          </w:rPr>
          <w:t>APPENDIX G - SUSPENSION AND DEBARMENT REQUIREMENT</w:t>
        </w:r>
        <w:r w:rsidR="00C80BCE">
          <w:rPr>
            <w:noProof/>
            <w:webHidden/>
          </w:rPr>
          <w:tab/>
        </w:r>
        <w:r w:rsidR="00C80BCE">
          <w:rPr>
            <w:noProof/>
            <w:webHidden/>
          </w:rPr>
          <w:fldChar w:fldCharType="begin"/>
        </w:r>
        <w:r w:rsidR="00C80BCE">
          <w:rPr>
            <w:noProof/>
            <w:webHidden/>
          </w:rPr>
          <w:instrText xml:space="preserve"> PAGEREF _Toc92971987 \h </w:instrText>
        </w:r>
        <w:r w:rsidR="00C80BCE">
          <w:rPr>
            <w:noProof/>
            <w:webHidden/>
          </w:rPr>
        </w:r>
        <w:r w:rsidR="00C80BCE">
          <w:rPr>
            <w:noProof/>
            <w:webHidden/>
          </w:rPr>
          <w:fldChar w:fldCharType="separate"/>
        </w:r>
        <w:r w:rsidR="009E439E">
          <w:rPr>
            <w:noProof/>
            <w:webHidden/>
          </w:rPr>
          <w:t>76</w:t>
        </w:r>
        <w:r w:rsidR="00C80BCE">
          <w:rPr>
            <w:noProof/>
            <w:webHidden/>
          </w:rPr>
          <w:fldChar w:fldCharType="end"/>
        </w:r>
      </w:hyperlink>
    </w:p>
    <w:p w14:paraId="3ADC090D" w14:textId="2957FE72" w:rsidR="002D2594" w:rsidRPr="00735B95" w:rsidRDefault="003632AB" w:rsidP="006E0238">
      <w:pPr>
        <w:sectPr w:rsidR="002D2594" w:rsidRPr="00735B95" w:rsidSect="00392A69">
          <w:footerReference w:type="even" r:id="rId13"/>
          <w:footerReference w:type="default" r:id="rId14"/>
          <w:footerReference w:type="first" r:id="rId15"/>
          <w:pgSz w:w="12240" w:h="15840"/>
          <w:pgMar w:top="1440" w:right="1440" w:bottom="1440" w:left="1440" w:header="720" w:footer="720" w:gutter="0"/>
          <w:pgNumType w:fmt="lowerRoman" w:start="1"/>
          <w:cols w:space="720"/>
          <w:titlePg/>
          <w:docGrid w:linePitch="360"/>
        </w:sectPr>
      </w:pPr>
      <w:r w:rsidRPr="00735B95">
        <w:rPr>
          <w:sz w:val="20"/>
          <w:szCs w:val="20"/>
        </w:rPr>
        <w:fldChar w:fldCharType="end"/>
      </w:r>
    </w:p>
    <w:p w14:paraId="2653FFBB" w14:textId="77777777" w:rsidR="001206A3" w:rsidRPr="00EA7909" w:rsidRDefault="001206A3" w:rsidP="006E0238">
      <w:pPr>
        <w:pStyle w:val="Heading1"/>
        <w:spacing w:after="0"/>
      </w:pPr>
      <w:bookmarkStart w:id="0" w:name="_Toc377565302"/>
      <w:bookmarkStart w:id="1" w:name="_Toc92971883"/>
      <w:r w:rsidRPr="00EA7909">
        <w:lastRenderedPageBreak/>
        <w:t>I.  INTRODUCTION</w:t>
      </w:r>
      <w:bookmarkEnd w:id="0"/>
      <w:bookmarkEnd w:id="1"/>
    </w:p>
    <w:p w14:paraId="7F8671C3" w14:textId="77777777" w:rsidR="00894DB7" w:rsidRPr="00735B95" w:rsidRDefault="00894DB7" w:rsidP="006E0238"/>
    <w:p w14:paraId="63C734F5" w14:textId="77777777" w:rsidR="001206A3" w:rsidRPr="00735B95" w:rsidRDefault="001206A3" w:rsidP="006E0238">
      <w:pPr>
        <w:pStyle w:val="Heading3"/>
      </w:pPr>
      <w:bookmarkStart w:id="2" w:name="_Toc377565303"/>
      <w:bookmarkStart w:id="3" w:name="_Toc92971884"/>
      <w:r w:rsidRPr="00735B95">
        <w:t xml:space="preserve">PURPOSE OF THIS REQUEST FOR </w:t>
      </w:r>
      <w:r w:rsidRPr="00B55595">
        <w:t>PROPOSALS</w:t>
      </w:r>
      <w:bookmarkEnd w:id="2"/>
      <w:bookmarkEnd w:id="3"/>
    </w:p>
    <w:p w14:paraId="6C47833A" w14:textId="77777777" w:rsidR="001206A3" w:rsidRPr="00735B95" w:rsidRDefault="001206A3" w:rsidP="006E0238"/>
    <w:p w14:paraId="035A1E2A" w14:textId="384423DE" w:rsidR="005523E7" w:rsidRDefault="000F5AE9" w:rsidP="006E0238">
      <w:pPr>
        <w:ind w:left="720"/>
      </w:pPr>
      <w:r w:rsidRPr="00735B95">
        <w:t xml:space="preserve">The purpose of the Request for Proposal (RFP) is to solicit sealed proposals to establish a contract through competitive negotiations for the </w:t>
      </w:r>
      <w:r w:rsidR="006145DD" w:rsidRPr="00735B95">
        <w:t xml:space="preserve">procurement </w:t>
      </w:r>
      <w:r w:rsidRPr="00735B95">
        <w:t xml:space="preserve">of </w:t>
      </w:r>
      <w:r w:rsidR="005523E7">
        <w:t>Random Moment Sampling (RMS</w:t>
      </w:r>
      <w:r w:rsidR="009E439E">
        <w:t>), Administrative</w:t>
      </w:r>
      <w:r w:rsidR="005523E7">
        <w:t xml:space="preserve"> Claiming and Direct Medical Services Cost Reporting and Settlement for the Medicaid School-Based Services (MSBS) program. Specifically, the New Mexico Human Services Department (</w:t>
      </w:r>
      <w:r w:rsidR="009E439E">
        <w:t>HSD) is</w:t>
      </w:r>
      <w:r w:rsidR="005523E7">
        <w:t xml:space="preserve"> seeking an organization to provide these services for HSD at the Local Education Agencies (LEAs)/Regional Education Cooperatives (RECs)/State-Funded Education Agencies (SFEAs) participating in the MSBS program.</w:t>
      </w:r>
    </w:p>
    <w:p w14:paraId="5C94988C" w14:textId="77777777" w:rsidR="005523E7" w:rsidRDefault="005523E7" w:rsidP="006E0238">
      <w:pPr>
        <w:ind w:left="90"/>
      </w:pPr>
    </w:p>
    <w:p w14:paraId="3343E389" w14:textId="77777777" w:rsidR="005523E7" w:rsidRDefault="005523E7" w:rsidP="006E0238">
      <w:pPr>
        <w:ind w:left="720"/>
      </w:pPr>
      <w:r>
        <w:t>The purpose of this Request for Proposal (RFP) is to select a qualified offeror that has the experience and expertise to perform the mandatory requirements of the RMS, administrative claiming, direct medical services cost reporting, and settlement functions to support the Medicaid program.</w:t>
      </w:r>
    </w:p>
    <w:p w14:paraId="352A2DA0" w14:textId="4E7CD40A" w:rsidR="00224CEE" w:rsidRPr="00735B95" w:rsidRDefault="00224CEE" w:rsidP="006E0238"/>
    <w:p w14:paraId="2E252A7E" w14:textId="77777777" w:rsidR="001206A3" w:rsidRPr="00735B95" w:rsidRDefault="001206A3" w:rsidP="006E0238">
      <w:pPr>
        <w:pStyle w:val="Heading3"/>
      </w:pPr>
      <w:bookmarkStart w:id="4" w:name="_Toc377565304"/>
      <w:bookmarkStart w:id="5" w:name="_Toc92971885"/>
      <w:r w:rsidRPr="00735B95">
        <w:t>BACKGROUND INFORMATION</w:t>
      </w:r>
      <w:bookmarkEnd w:id="4"/>
      <w:bookmarkEnd w:id="5"/>
    </w:p>
    <w:p w14:paraId="62DBF5AB" w14:textId="77777777" w:rsidR="001206A3" w:rsidRPr="00735B95" w:rsidRDefault="001206A3" w:rsidP="006E0238"/>
    <w:p w14:paraId="0AD25EB0" w14:textId="77777777" w:rsidR="00102F2F" w:rsidRPr="00CE1BB3" w:rsidRDefault="00102F2F" w:rsidP="006E0238">
      <w:pPr>
        <w:ind w:left="720"/>
      </w:pPr>
      <w:r w:rsidRPr="00CE1BB3">
        <w:t>This section provides background on HSD and the Medical Assistance Division (MAD) programs that may be helpful to the offeror in preparing a proposal. The information is provided as an overview and is not intended to be a complete and exhaustive description.</w:t>
      </w:r>
    </w:p>
    <w:p w14:paraId="08969C22" w14:textId="77777777" w:rsidR="00F40F71" w:rsidRDefault="00F40F71" w:rsidP="006E0238">
      <w:pPr>
        <w:ind w:left="720"/>
        <w:rPr>
          <w:b/>
        </w:rPr>
      </w:pPr>
      <w:bookmarkStart w:id="6" w:name="_Toc504556828"/>
      <w:bookmarkStart w:id="7" w:name="_Toc504557004"/>
    </w:p>
    <w:p w14:paraId="43874EB1" w14:textId="14F06925" w:rsidR="00102F2F" w:rsidRDefault="00102F2F" w:rsidP="006E0238">
      <w:pPr>
        <w:ind w:left="720"/>
        <w:rPr>
          <w:b/>
        </w:rPr>
      </w:pPr>
      <w:r w:rsidRPr="001967E6">
        <w:rPr>
          <w:b/>
        </w:rPr>
        <w:t>HSD Resources and Locations</w:t>
      </w:r>
      <w:bookmarkEnd w:id="6"/>
      <w:bookmarkEnd w:id="7"/>
    </w:p>
    <w:p w14:paraId="65FE6B09" w14:textId="77777777" w:rsidR="00F40F71" w:rsidRPr="001967E6" w:rsidRDefault="00F40F71" w:rsidP="006E0238">
      <w:pPr>
        <w:ind w:left="720"/>
        <w:rPr>
          <w:b/>
        </w:rPr>
      </w:pPr>
    </w:p>
    <w:p w14:paraId="38E2C474" w14:textId="2A378A74" w:rsidR="00102F2F" w:rsidRDefault="00102F2F" w:rsidP="006E0238">
      <w:pPr>
        <w:ind w:left="720"/>
      </w:pPr>
      <w:r w:rsidRPr="00CE1BB3">
        <w:t>Approximately seventy percent (70%) of HSD’s Medicaid revenue is from federal sources, twenty-eight percent (28%) is from the state general fund and two percent (2%) is from other state funds.</w:t>
      </w:r>
    </w:p>
    <w:p w14:paraId="2FC75A9C" w14:textId="77777777" w:rsidR="00F40F71" w:rsidRPr="00CE1BB3" w:rsidRDefault="00F40F71" w:rsidP="006E0238">
      <w:pPr>
        <w:ind w:left="720"/>
      </w:pPr>
    </w:p>
    <w:p w14:paraId="6E975C0C" w14:textId="22A8D642" w:rsidR="00102F2F" w:rsidRDefault="00102F2F" w:rsidP="006E0238">
      <w:pPr>
        <w:ind w:left="720"/>
      </w:pPr>
      <w:r w:rsidRPr="00CE1BB3">
        <w:t>HSD has more than 1,800 authorized employees and contracts with community-based providers throughout the state. There are over 34 HSD, Income Support Division (ISD) field office locations statewide, with an additional three (3) satellite offices</w:t>
      </w:r>
      <w:r>
        <w:t xml:space="preserve"> </w:t>
      </w:r>
      <w:hyperlink r:id="rId16" w:history="1">
        <w:r w:rsidRPr="006C490B">
          <w:rPr>
            <w:rStyle w:val="Hyperlink"/>
          </w:rPr>
          <w:t>http://www.hsd.state.nm.us/LookingForAssistance/Field_Offices_1.aspx</w:t>
        </w:r>
      </w:hyperlink>
      <w:r>
        <w:t xml:space="preserve">  </w:t>
      </w:r>
      <w:r w:rsidRPr="00CE1BB3">
        <w:t xml:space="preserve">There are also eight (8) quality control offices statewide. HSD’s central offices are located in </w:t>
      </w:r>
      <w:r w:rsidR="00BF05DB">
        <w:t>three</w:t>
      </w:r>
      <w:r w:rsidRPr="00CE1BB3">
        <w:t xml:space="preserve"> (</w:t>
      </w:r>
      <w:r w:rsidR="00BF05DB">
        <w:t>3</w:t>
      </w:r>
      <w:r w:rsidRPr="00CE1BB3">
        <w:t>) Santa Fe building</w:t>
      </w:r>
      <w:r w:rsidR="00BF05DB">
        <w:t xml:space="preserve"> complexes</w:t>
      </w:r>
      <w:r w:rsidRPr="00CE1BB3">
        <w:t xml:space="preserve">: Plaza </w:t>
      </w:r>
      <w:r w:rsidR="00091127">
        <w:t>l</w:t>
      </w:r>
      <w:r w:rsidRPr="00CE1BB3">
        <w:t>a Prensa (Behavioral Health Services Division</w:t>
      </w:r>
      <w:r w:rsidR="00091127">
        <w:t xml:space="preserve"> and Medical Assistance Division)</w:t>
      </w:r>
      <w:r w:rsidR="00F40F71">
        <w:t xml:space="preserve">; </w:t>
      </w:r>
      <w:r w:rsidRPr="00CE1BB3">
        <w:t>Rodeo Road Building (Administrative Services Department</w:t>
      </w:r>
      <w:r w:rsidR="00091127">
        <w:t xml:space="preserve">, </w:t>
      </w:r>
      <w:r w:rsidRPr="00CE1BB3">
        <w:t>Office of Inspector General</w:t>
      </w:r>
      <w:r w:rsidR="00F40F71">
        <w:t>,</w:t>
      </w:r>
      <w:r w:rsidR="00F40F71" w:rsidRPr="00F40F71">
        <w:t xml:space="preserve"> </w:t>
      </w:r>
      <w:r w:rsidR="00F40F71" w:rsidRPr="00CE1BB3">
        <w:t>Office of the Secretary, Income Support Division, Child Support Division and Office of General Counsel</w:t>
      </w:r>
      <w:r w:rsidRPr="00CE1BB3">
        <w:t>) and Siler Road (Information Technology Division).</w:t>
      </w:r>
    </w:p>
    <w:p w14:paraId="423054A1" w14:textId="77777777" w:rsidR="00BF05DB" w:rsidRPr="00CE1BB3" w:rsidRDefault="00BF05DB" w:rsidP="006E0238">
      <w:pPr>
        <w:ind w:left="720"/>
      </w:pPr>
    </w:p>
    <w:p w14:paraId="3FB32442" w14:textId="1CB14A99" w:rsidR="00102F2F" w:rsidRDefault="00102F2F" w:rsidP="006E0238">
      <w:pPr>
        <w:ind w:left="720"/>
        <w:rPr>
          <w:b/>
        </w:rPr>
      </w:pPr>
      <w:bookmarkStart w:id="8" w:name="_Toc504556829"/>
      <w:bookmarkStart w:id="9" w:name="_Toc504557005"/>
      <w:r w:rsidRPr="001967E6">
        <w:rPr>
          <w:b/>
        </w:rPr>
        <w:t>Organization of HSD</w:t>
      </w:r>
      <w:bookmarkEnd w:id="8"/>
      <w:bookmarkEnd w:id="9"/>
    </w:p>
    <w:p w14:paraId="5887A2AD" w14:textId="77777777" w:rsidR="00EA7909" w:rsidRPr="001967E6" w:rsidRDefault="00EA7909" w:rsidP="006E0238">
      <w:pPr>
        <w:ind w:left="720"/>
        <w:rPr>
          <w:b/>
        </w:rPr>
      </w:pPr>
    </w:p>
    <w:p w14:paraId="5682C108" w14:textId="77777777" w:rsidR="00102F2F" w:rsidRPr="00CE1BB3" w:rsidRDefault="00102F2F" w:rsidP="006E0238">
      <w:pPr>
        <w:ind w:left="720"/>
      </w:pPr>
      <w:r w:rsidRPr="00CE1BB3">
        <w:t xml:space="preserve">The State of New Mexico Human Services Department is a cabinet-level Department in the Executive Branch of New Mexico State government. The Agency is headed by a Cabinet Secretary appointed by the Governor and confirmed by the New Mexico State Senate. </w:t>
      </w:r>
    </w:p>
    <w:p w14:paraId="79C4EF76" w14:textId="00345D5F" w:rsidR="00102F2F" w:rsidRDefault="00102F2F" w:rsidP="006E0238">
      <w:pPr>
        <w:ind w:left="720"/>
        <w:rPr>
          <w:i/>
        </w:rPr>
      </w:pPr>
      <w:r w:rsidRPr="00CE1BB3">
        <w:lastRenderedPageBreak/>
        <w:t xml:space="preserve">HSD consists of the Office of the Secretary and six divisions. </w:t>
      </w:r>
      <w:r w:rsidRPr="00CE1BB3">
        <w:rPr>
          <w:i/>
        </w:rPr>
        <w:t>Only those divisions or bureaus within each division that are related to this RFP are described herein.</w:t>
      </w:r>
    </w:p>
    <w:p w14:paraId="73EEA979" w14:textId="77777777" w:rsidR="00EA7909" w:rsidRPr="00CE1BB3" w:rsidRDefault="00EA7909" w:rsidP="006E0238">
      <w:pPr>
        <w:ind w:left="720"/>
        <w:rPr>
          <w:i/>
        </w:rPr>
      </w:pPr>
    </w:p>
    <w:p w14:paraId="13236F57" w14:textId="25E88E5B" w:rsidR="00102F2F" w:rsidRDefault="00102F2F" w:rsidP="006E0238">
      <w:pPr>
        <w:ind w:left="720"/>
      </w:pPr>
      <w:r w:rsidRPr="00CE1BB3">
        <w:rPr>
          <w:b/>
        </w:rPr>
        <w:t xml:space="preserve">Office of the Secretary (OOS). </w:t>
      </w:r>
      <w:r w:rsidRPr="00CE1BB3">
        <w:t>The Office of the Secretary consists of the Secretary of Human Services, the two (2) Deputy Cabinet Secretaries, the Office of General Counsel, the Office of Human Resources and the Office of Inspector General.</w:t>
      </w:r>
    </w:p>
    <w:p w14:paraId="65AA039C" w14:textId="77777777" w:rsidR="00EA7909" w:rsidRPr="00CE1BB3" w:rsidRDefault="00EA7909" w:rsidP="006E0238">
      <w:pPr>
        <w:ind w:left="720"/>
      </w:pPr>
    </w:p>
    <w:p w14:paraId="51731E9E" w14:textId="35D58B07" w:rsidR="00102F2F" w:rsidRDefault="00102F2F" w:rsidP="006E0238">
      <w:pPr>
        <w:ind w:left="720"/>
      </w:pPr>
      <w:r w:rsidRPr="00CE1BB3">
        <w:t xml:space="preserve">The Secretary provides cabinet-level direction for HSD. The Office of General Counsel provides legal support for the Agency.  The Office of Inspector General investigates and pursues cases of fraud and abuse </w:t>
      </w:r>
      <w:r w:rsidR="00FF60C7" w:rsidRPr="00CE1BB3">
        <w:t>and</w:t>
      </w:r>
      <w:r w:rsidRPr="00CE1BB3">
        <w:t xml:space="preserve"> administers the fair hearing process. The Office of Human Resources serves personnel needs of department employees,</w:t>
      </w:r>
      <w:r w:rsidR="005B208B">
        <w:t xml:space="preserve"> </w:t>
      </w:r>
      <w:r w:rsidRPr="00CE1BB3">
        <w:t xml:space="preserve">handles job recruitments, hiring, reorganizations and career counseling, as well as employee insurance and benefits, handles matters related to department personnel policies, provides coaching to the Agency’s supervisors and managers, works with labor relations and delivers and coordinates training programs and staff development. </w:t>
      </w:r>
    </w:p>
    <w:p w14:paraId="6FCECFC3" w14:textId="77777777" w:rsidR="00EA7909" w:rsidRPr="00CE1BB3" w:rsidRDefault="00EA7909" w:rsidP="006E0238">
      <w:pPr>
        <w:ind w:left="720"/>
      </w:pPr>
    </w:p>
    <w:p w14:paraId="486A6E36" w14:textId="20A0B1C2" w:rsidR="00102F2F" w:rsidRDefault="00102F2F" w:rsidP="006E0238">
      <w:pPr>
        <w:ind w:left="720"/>
      </w:pPr>
      <w:r w:rsidRPr="00CE1BB3">
        <w:rPr>
          <w:b/>
        </w:rPr>
        <w:t xml:space="preserve">Administrative Services Division (ASD). </w:t>
      </w:r>
      <w:r w:rsidRPr="00CE1BB3">
        <w:t xml:space="preserve">The Administrative Services Division provides general administrative support for HSD and </w:t>
      </w:r>
      <w:r w:rsidR="00FF60C7" w:rsidRPr="00CE1BB3">
        <w:t>all</w:t>
      </w:r>
      <w:r w:rsidRPr="00CE1BB3">
        <w:t xml:space="preserve"> its programs, including Medicaid.</w:t>
      </w:r>
    </w:p>
    <w:p w14:paraId="255CA733" w14:textId="77777777" w:rsidR="00EA7909" w:rsidRPr="00CE1BB3" w:rsidRDefault="00EA7909" w:rsidP="006E0238">
      <w:pPr>
        <w:ind w:left="720"/>
      </w:pPr>
    </w:p>
    <w:p w14:paraId="3612ED27" w14:textId="6E870B18" w:rsidR="00102F2F" w:rsidRDefault="00102F2F" w:rsidP="006E0238">
      <w:pPr>
        <w:ind w:left="720"/>
      </w:pPr>
      <w:r w:rsidRPr="00CE1BB3">
        <w:rPr>
          <w:b/>
        </w:rPr>
        <w:t xml:space="preserve">Income Support Division (ISD). </w:t>
      </w:r>
      <w:r w:rsidRPr="00CE1BB3">
        <w:t>The Income Support Division is the primary source for eligibility determination for all HSD programs, including Medicaid.  The Division’s field staff of close to 1,000 employees, supervisors and county directors is administered through four district operations offices under the direction of two Deputy Directors.  Field staff is responsible for interviewing applicants/recipients, determining eligibility, and issuing benefits for the food stamp, cash assistance, Medicaid and other assistance programs.</w:t>
      </w:r>
    </w:p>
    <w:p w14:paraId="4DC18111" w14:textId="77777777" w:rsidR="00EA7909" w:rsidRPr="00CE1BB3" w:rsidRDefault="00EA7909" w:rsidP="006E0238">
      <w:pPr>
        <w:ind w:left="720"/>
      </w:pPr>
    </w:p>
    <w:p w14:paraId="0F20BB5A" w14:textId="13815201" w:rsidR="00102F2F" w:rsidRDefault="00102F2F" w:rsidP="006E0238">
      <w:pPr>
        <w:ind w:left="720"/>
      </w:pPr>
      <w:r w:rsidRPr="00CE1BB3">
        <w:rPr>
          <w:b/>
        </w:rPr>
        <w:t xml:space="preserve">Medical Assistance Division (MAD). </w:t>
      </w:r>
      <w:r w:rsidRPr="00CE1BB3">
        <w:t>The Medical Assistance Division manages and administers the federal Medicaid program and authorized waivers including the Centennial Care program.  Medicaid is authorized under Title XIX of the Social Security Act.  Federal contribution levels differ by program and vary based on relative ranking of the state in per capita income.</w:t>
      </w:r>
    </w:p>
    <w:p w14:paraId="6333A842" w14:textId="77777777" w:rsidR="00EA7909" w:rsidRPr="00CE1BB3" w:rsidRDefault="00EA7909" w:rsidP="006E0238">
      <w:pPr>
        <w:ind w:left="720"/>
      </w:pPr>
    </w:p>
    <w:p w14:paraId="75C0186D" w14:textId="4FCAD925" w:rsidR="00102F2F" w:rsidRDefault="00102F2F" w:rsidP="006E0238">
      <w:pPr>
        <w:ind w:left="720"/>
        <w:rPr>
          <w:b/>
        </w:rPr>
      </w:pPr>
      <w:bookmarkStart w:id="10" w:name="_Toc504556830"/>
      <w:bookmarkStart w:id="11" w:name="_Toc504557006"/>
      <w:r w:rsidRPr="00B908F3">
        <w:rPr>
          <w:b/>
        </w:rPr>
        <w:t>Program Overview Background and History</w:t>
      </w:r>
      <w:bookmarkEnd w:id="10"/>
      <w:bookmarkEnd w:id="11"/>
      <w:r w:rsidRPr="00B908F3">
        <w:rPr>
          <w:b/>
        </w:rPr>
        <w:t xml:space="preserve"> </w:t>
      </w:r>
    </w:p>
    <w:p w14:paraId="33F9533C" w14:textId="77777777" w:rsidR="00EA7909" w:rsidRPr="00B908F3" w:rsidRDefault="00EA7909" w:rsidP="006E0238">
      <w:pPr>
        <w:ind w:left="720"/>
        <w:rPr>
          <w:b/>
        </w:rPr>
      </w:pPr>
    </w:p>
    <w:p w14:paraId="6575F84B" w14:textId="77777777" w:rsidR="00102F2F" w:rsidRPr="00CE1BB3" w:rsidRDefault="00102F2F" w:rsidP="006E0238">
      <w:pPr>
        <w:ind w:left="720"/>
      </w:pPr>
      <w:r w:rsidRPr="00CE1BB3">
        <w:rPr>
          <w:b/>
        </w:rPr>
        <w:t>Covered Services</w:t>
      </w:r>
      <w:r w:rsidRPr="00CE1BB3">
        <w:t>.  Medicaid program regulations allow reimbursement for a broad array of health services and providers. Mandated services include, but are not limited to: general acute inpatient hospital care; outpatient hospital services; physician services provided in a variety of settings; nurse midwives; nursing facility services for certain individuals; home health care; rural health clinic services including services in Federally Qualified Health Centers; laboratory and radiology; nurse practitioner services; and medically necessary Early and Periodic Screening, Diagnostic, and Treatment (EPSDT) services. Optional services provided in New Mexico include, but are not limited to: prescription drugs; eyeglasses and hearing aids; organ transplants; dental services; physical, occupational and speech therapies; rehabilitative services; Intermediate Care Facilities for Individual with Intellectual Disabilities (ICF/IID); case management; hospice; transportation services; durable medical equipment and supplies and prosthetic devices.</w:t>
      </w:r>
    </w:p>
    <w:p w14:paraId="79C34842" w14:textId="77777777" w:rsidR="00102F2F" w:rsidRPr="00CE1BB3" w:rsidRDefault="00102F2F" w:rsidP="006E0238">
      <w:pPr>
        <w:ind w:left="720"/>
      </w:pPr>
    </w:p>
    <w:p w14:paraId="53B80536" w14:textId="5E7260A7" w:rsidR="00102F2F" w:rsidRDefault="00102F2F" w:rsidP="006E0238">
      <w:pPr>
        <w:ind w:left="720"/>
      </w:pPr>
      <w:r w:rsidRPr="00CE1BB3">
        <w:rPr>
          <w:b/>
        </w:rPr>
        <w:t>Administration of the Medicaid Program.</w:t>
      </w:r>
      <w:r w:rsidRPr="00CE1BB3">
        <w:t xml:space="preserve">  HSD/MAD works collaboratively with other state agencies in managing the Medicaid School Health programs. Specifically, it works with the Department of Health (DOH) on the School Based Health Centers; and the Public Education Department (PED) in the administration of the Medicaid School Based Service Program.</w:t>
      </w:r>
    </w:p>
    <w:p w14:paraId="64F2C620" w14:textId="77777777" w:rsidR="007B5880" w:rsidRPr="00CE1BB3" w:rsidRDefault="007B5880" w:rsidP="006E0238">
      <w:pPr>
        <w:ind w:left="720"/>
      </w:pPr>
    </w:p>
    <w:p w14:paraId="55ACBE8F" w14:textId="50A7A333" w:rsidR="00102F2F" w:rsidRDefault="00102F2F" w:rsidP="006E0238">
      <w:pPr>
        <w:ind w:left="720"/>
      </w:pPr>
      <w:r w:rsidRPr="00CE1BB3">
        <w:t>A program to monitor and control utilization and detect fraud and abuse is operated by HSD’s Office of Inspector General, and the Medicaid Fraud Control Unit of the New Mexico Office of the Attorney General.</w:t>
      </w:r>
    </w:p>
    <w:p w14:paraId="4A2CB2BE" w14:textId="77777777" w:rsidR="007B5880" w:rsidRPr="00CE1BB3" w:rsidRDefault="007B5880" w:rsidP="006E0238">
      <w:pPr>
        <w:ind w:left="720"/>
      </w:pPr>
    </w:p>
    <w:p w14:paraId="5F175AE6" w14:textId="2FD20D59" w:rsidR="00102F2F" w:rsidRDefault="00102F2F" w:rsidP="006E0238">
      <w:pPr>
        <w:ind w:left="720"/>
      </w:pPr>
      <w:r w:rsidRPr="00CE1BB3">
        <w:rPr>
          <w:b/>
        </w:rPr>
        <w:t>Fee-For-Service Populations.</w:t>
      </w:r>
      <w:r w:rsidRPr="00CE1BB3">
        <w:t xml:space="preserve">  Some populations for Medicaid benefits are exempt from receiving services through an MCO. In those instances, HSD/MAD reimburses the providers directly. Provider reimbursement methodology can be found on HSD/MAD’s website under </w:t>
      </w:r>
      <w:r>
        <w:t xml:space="preserve">Fee Schedules </w:t>
      </w:r>
      <w:hyperlink r:id="rId17" w:history="1">
        <w:r w:rsidRPr="00362860">
          <w:rPr>
            <w:rStyle w:val="Hyperlink"/>
          </w:rPr>
          <w:t>http://www.hsd.state.nm.us/providers/fee-schedules.aspx</w:t>
        </w:r>
      </w:hyperlink>
      <w:r w:rsidRPr="00CE1BB3">
        <w:t>. This fee schedule is subject to change.</w:t>
      </w:r>
    </w:p>
    <w:p w14:paraId="2856DF82" w14:textId="77777777" w:rsidR="007B5880" w:rsidRPr="00CE1BB3" w:rsidRDefault="007B5880" w:rsidP="006E0238">
      <w:pPr>
        <w:ind w:left="720"/>
      </w:pPr>
    </w:p>
    <w:p w14:paraId="1E07196D" w14:textId="27C93F57" w:rsidR="00102F2F" w:rsidRDefault="00102F2F" w:rsidP="006E0238">
      <w:pPr>
        <w:ind w:left="720"/>
      </w:pPr>
      <w:r w:rsidRPr="00CE1BB3">
        <w:rPr>
          <w:b/>
        </w:rPr>
        <w:t>Medicaid Managed Care.</w:t>
      </w:r>
      <w:r w:rsidRPr="00CE1BB3">
        <w:t xml:space="preserve">  Title XIX (Medicaid) of the Social Security Act (SSA) describes the terms under which a state may implement Medicaid managed care. A state must request a waiver of certain SSA provisions before implementation is possible. Waivers must be approved by CMS. HSD/MAD operates an 1115 waiver called Centennial Care.</w:t>
      </w:r>
    </w:p>
    <w:p w14:paraId="6E8FC086" w14:textId="77777777" w:rsidR="007B5880" w:rsidRPr="00CE1BB3" w:rsidRDefault="007B5880" w:rsidP="006E0238">
      <w:pPr>
        <w:ind w:left="720"/>
      </w:pPr>
    </w:p>
    <w:p w14:paraId="41F6AB0B" w14:textId="3B352E82" w:rsidR="00930007" w:rsidRDefault="00102F2F" w:rsidP="006E0238">
      <w:pPr>
        <w:ind w:left="720"/>
      </w:pPr>
      <w:r w:rsidRPr="00CE1BB3">
        <w:rPr>
          <w:b/>
        </w:rPr>
        <w:t>Medicaid School Based Services Program.</w:t>
      </w:r>
      <w:r w:rsidRPr="00CE1BB3">
        <w:t xml:space="preserve">   In 1994, New Mexico’s Medicaid program began offering public school districts the opportunity to receive Medicaid reimbursement for a portion of their special education and related costs when students require services as part of an Individualized Education Plan (IEP) or Individualized Family Service Plan (IFSP) and are eligible for Medicaid/Children’s Health Insurance Plan (CHIP). The MSBS program operates under the Medicaid Early and Periodic Screening, Diagnostic, and Treatment (EPSDT) regulations. Nearly all of New Mexico’s 89 school districts, in addition to numerous charter schools and state-funded schools, currently participate in this important program. </w:t>
      </w:r>
      <w:r w:rsidR="00FA6D6C">
        <w:t xml:space="preserve">Effective fiscal year 2023, HSD will expand the coverage of school-based services from Medicaid enrolled students with an IEP/IFSP to include all Medicaid enrolled students where medical necessity has been otherwise established. This change was made in accordance with CMS-issued State Medicaid Director Letter (SMDL) 14-006, the Free Care provision from CMS policy adding medically necessary services. </w:t>
      </w:r>
    </w:p>
    <w:p w14:paraId="10FA17A5" w14:textId="77777777" w:rsidR="00930007" w:rsidRDefault="00930007" w:rsidP="006E0238">
      <w:pPr>
        <w:ind w:left="720"/>
      </w:pPr>
    </w:p>
    <w:p w14:paraId="11672558" w14:textId="2F0C9698" w:rsidR="00102F2F" w:rsidRDefault="00102F2F" w:rsidP="006E0238">
      <w:pPr>
        <w:ind w:left="720"/>
      </w:pPr>
      <w:r w:rsidRPr="00CE1BB3">
        <w:t>There are two ways that schools are reimbursed by the MSBS program:</w:t>
      </w:r>
    </w:p>
    <w:p w14:paraId="0B8CD919" w14:textId="77777777" w:rsidR="007B5880" w:rsidRPr="00CE1BB3" w:rsidRDefault="007B5880" w:rsidP="006E0238">
      <w:pPr>
        <w:ind w:left="720"/>
      </w:pPr>
    </w:p>
    <w:p w14:paraId="3D106408" w14:textId="02461243" w:rsidR="00102F2F" w:rsidRDefault="00102F2F" w:rsidP="006E0238">
      <w:pPr>
        <w:ind w:left="720"/>
      </w:pPr>
      <w:r w:rsidRPr="00722B38">
        <w:rPr>
          <w:i/>
        </w:rPr>
        <w:t>Direct Medical Services:</w:t>
      </w:r>
      <w:r w:rsidRPr="00CE1BB3">
        <w:t xml:space="preserve"> Schools receive payment for health care provided to children and youth with disabilities who receive those services as part of an IEP/IFSP</w:t>
      </w:r>
      <w:r w:rsidR="001B2AAB">
        <w:t>, 504 Plan, Individual Health Care Plan (IHCP) or other plan of care</w:t>
      </w:r>
      <w:r w:rsidRPr="00CE1BB3">
        <w:t xml:space="preserve">. Reimbursable services include nursing services; physical, occupational and speech therapies; </w:t>
      </w:r>
      <w:r w:rsidR="00245214">
        <w:t>audiology</w:t>
      </w:r>
      <w:r w:rsidRPr="00CE1BB3">
        <w:t xml:space="preserve"> services; nutritional assessments and counseling; behavioral health services; and specialized transportation.</w:t>
      </w:r>
    </w:p>
    <w:p w14:paraId="56712382" w14:textId="77777777" w:rsidR="007B5880" w:rsidRPr="00CE1BB3" w:rsidRDefault="007B5880" w:rsidP="006E0238">
      <w:pPr>
        <w:ind w:left="720"/>
      </w:pPr>
    </w:p>
    <w:p w14:paraId="38DA5030" w14:textId="77777777" w:rsidR="00102F2F" w:rsidRPr="00CE1BB3" w:rsidRDefault="00102F2F" w:rsidP="006E0238">
      <w:pPr>
        <w:ind w:left="720"/>
      </w:pPr>
      <w:r w:rsidRPr="00722B38">
        <w:rPr>
          <w:i/>
        </w:rPr>
        <w:lastRenderedPageBreak/>
        <w:t>Administrative Services</w:t>
      </w:r>
      <w:r w:rsidRPr="00CE1BB3">
        <w:t>: Schools also receive Medicaid reimbursement for services that directly support efforts to provide health-related services to Medicaid-eligible children and youth. These administrative activities include providing information about Medicaid programs and how to access them; facilitating the eligibility determination process; assisting recipients in obtaining transportation and interpretation/translation services when necessary to receive health care services; making referrals for Medicaid-reimbursable services; and coordinating and monitoring medical services that are covered by Medicaid.</w:t>
      </w:r>
    </w:p>
    <w:p w14:paraId="2A430DA4" w14:textId="77777777" w:rsidR="00102F2F" w:rsidRPr="00CE1BB3" w:rsidRDefault="00102F2F" w:rsidP="006E0238">
      <w:pPr>
        <w:ind w:left="720"/>
      </w:pPr>
    </w:p>
    <w:p w14:paraId="696F1C00" w14:textId="5537506E" w:rsidR="00102F2F" w:rsidRPr="00CE1BB3" w:rsidRDefault="00102F2F" w:rsidP="006E0238">
      <w:pPr>
        <w:ind w:left="720"/>
      </w:pPr>
      <w:r w:rsidRPr="00CE1BB3">
        <w:t>Currently, there are 5</w:t>
      </w:r>
      <w:r w:rsidR="009C64D2">
        <w:t>5</w:t>
      </w:r>
      <w:r w:rsidRPr="00CE1BB3">
        <w:t xml:space="preserve"> Local Education Agencies (LEAs)/Regional Education Cooperative (RECs)/State-funded Education Agencies (SFEAs) that participate in direct medical service and Administrative Claiming.  </w:t>
      </w:r>
    </w:p>
    <w:p w14:paraId="7EC6BDBB" w14:textId="77777777" w:rsidR="00224CEE" w:rsidRPr="00735B95" w:rsidRDefault="00224CEE" w:rsidP="006E0238"/>
    <w:p w14:paraId="2969A22D" w14:textId="77777777" w:rsidR="001206A3" w:rsidRPr="00735B95" w:rsidRDefault="001206A3" w:rsidP="006E0238">
      <w:pPr>
        <w:pStyle w:val="Heading3"/>
      </w:pPr>
      <w:bookmarkStart w:id="12" w:name="_Toc377565305"/>
      <w:bookmarkStart w:id="13" w:name="_Toc92971886"/>
      <w:r w:rsidRPr="00735B95">
        <w:t>SCOPE OF PROCUREMENT</w:t>
      </w:r>
      <w:bookmarkEnd w:id="12"/>
      <w:bookmarkEnd w:id="13"/>
    </w:p>
    <w:p w14:paraId="08EAF481" w14:textId="77777777" w:rsidR="00C123AA" w:rsidRDefault="00C123AA" w:rsidP="006E0238">
      <w:pPr>
        <w:ind w:left="720"/>
      </w:pPr>
    </w:p>
    <w:p w14:paraId="085F0530" w14:textId="2D68AA89" w:rsidR="00C123AA" w:rsidRDefault="00C123AA" w:rsidP="006E0238">
      <w:pPr>
        <w:ind w:left="720"/>
      </w:pPr>
      <w:r>
        <w:t>The scope of the procurement shall encompass the requirements in the contract (Appendix C of this RFP). This procurement will result in a single source award for HSD. The effective date of the proposed contract is July 1, 2022 or upon signature of the New Mexico State Purchasing Division (SPD)</w:t>
      </w:r>
      <w:r w:rsidR="00D96E15">
        <w:t>, Contracts Review Bureau (CRB)</w:t>
      </w:r>
      <w:r>
        <w:t>.</w:t>
      </w:r>
    </w:p>
    <w:p w14:paraId="1C689C40" w14:textId="77777777" w:rsidR="00C123AA" w:rsidRDefault="00C123AA" w:rsidP="006E0238">
      <w:pPr>
        <w:ind w:left="720"/>
      </w:pPr>
    </w:p>
    <w:p w14:paraId="4056B29E" w14:textId="77777777" w:rsidR="00C123AA" w:rsidRDefault="00C123AA" w:rsidP="006E0238">
      <w:pPr>
        <w:ind w:left="720"/>
      </w:pPr>
      <w:r>
        <w:t>The initial term of the contract is expected to be one (1) year, with optional three (3) additional years renewed annually. In no case shall the contracts, including the renewals thereof, exceed a total of four (4) years in duration.</w:t>
      </w:r>
    </w:p>
    <w:p w14:paraId="55E49FFC" w14:textId="77777777" w:rsidR="000962F8" w:rsidRPr="00735B95" w:rsidRDefault="000962F8" w:rsidP="006E0238"/>
    <w:p w14:paraId="3130F992" w14:textId="5533AF7C" w:rsidR="001206A3" w:rsidRPr="00735B95" w:rsidRDefault="001206A3" w:rsidP="006E0238">
      <w:pPr>
        <w:pStyle w:val="Heading3"/>
      </w:pPr>
      <w:bookmarkStart w:id="14" w:name="_Toc377565306"/>
      <w:bookmarkStart w:id="15" w:name="_Toc92971887"/>
      <w:r w:rsidRPr="00735B95">
        <w:t>PROCUREMENT MANAGER</w:t>
      </w:r>
      <w:bookmarkEnd w:id="14"/>
      <w:bookmarkEnd w:id="15"/>
    </w:p>
    <w:p w14:paraId="3EE31AC0" w14:textId="77777777" w:rsidR="001206A3" w:rsidRPr="00735B95" w:rsidRDefault="001206A3" w:rsidP="006E0238"/>
    <w:p w14:paraId="298600E2" w14:textId="52BD2014" w:rsidR="001206A3" w:rsidRPr="00735B95" w:rsidRDefault="00C123AA" w:rsidP="006E0238">
      <w:pPr>
        <w:ind w:left="720"/>
      </w:pPr>
      <w:r>
        <w:rPr>
          <w:bCs/>
        </w:rPr>
        <w:t xml:space="preserve">HSD </w:t>
      </w:r>
      <w:r w:rsidR="002C48BB" w:rsidRPr="00735B95">
        <w:rPr>
          <w:bCs/>
        </w:rPr>
        <w:t>has assigned a</w:t>
      </w:r>
      <w:r w:rsidR="001206A3" w:rsidRPr="00735B95">
        <w:rPr>
          <w:bCs/>
        </w:rPr>
        <w:t xml:space="preserve"> Procurement Manager who is responsible for the conduct</w:t>
      </w:r>
      <w:r w:rsidR="001206A3" w:rsidRPr="00735B95">
        <w:t xml:space="preserve"> of this procurement whose name, address, telephone number and e-mail address are listed below:</w:t>
      </w:r>
    </w:p>
    <w:p w14:paraId="14DC9C5F" w14:textId="77777777" w:rsidR="001206A3" w:rsidRPr="00735B95" w:rsidRDefault="001206A3" w:rsidP="006E0238">
      <w:pPr>
        <w:ind w:left="720"/>
      </w:pPr>
    </w:p>
    <w:p w14:paraId="6E6799D0" w14:textId="27DA3029" w:rsidR="001206A3" w:rsidRPr="00735B95" w:rsidRDefault="002C48BB" w:rsidP="006E0238">
      <w:pPr>
        <w:ind w:left="720"/>
      </w:pPr>
      <w:r w:rsidRPr="00735B95">
        <w:t>Name:</w:t>
      </w:r>
      <w:r w:rsidRPr="00735B95">
        <w:tab/>
      </w:r>
      <w:r w:rsidRPr="00735B95">
        <w:tab/>
      </w:r>
      <w:r w:rsidR="003C0939">
        <w:t>Christie Guinn</w:t>
      </w:r>
      <w:r w:rsidR="001206A3" w:rsidRPr="00735B95">
        <w:t>, Procurement Manager</w:t>
      </w:r>
    </w:p>
    <w:p w14:paraId="1784AE56" w14:textId="4CD737B0" w:rsidR="001206A3" w:rsidRPr="00735B95" w:rsidRDefault="002C48BB" w:rsidP="006E0238">
      <w:pPr>
        <w:ind w:left="720"/>
      </w:pPr>
      <w:r w:rsidRPr="00735B95">
        <w:t>Telephone:</w:t>
      </w:r>
      <w:r w:rsidRPr="00735B95">
        <w:tab/>
        <w:t xml:space="preserve">(505) </w:t>
      </w:r>
      <w:r w:rsidR="003C0939">
        <w:t>490-1169</w:t>
      </w:r>
    </w:p>
    <w:p w14:paraId="7DF5B987" w14:textId="68E80E8E" w:rsidR="001206A3" w:rsidRPr="00735B95" w:rsidRDefault="001206A3" w:rsidP="006E0238">
      <w:pPr>
        <w:ind w:left="720"/>
      </w:pPr>
      <w:r w:rsidRPr="00735B95">
        <w:t>Email:</w:t>
      </w:r>
      <w:r w:rsidRPr="00735B95">
        <w:tab/>
      </w:r>
      <w:r w:rsidRPr="00735B95">
        <w:tab/>
      </w:r>
      <w:hyperlink r:id="rId18" w:history="1">
        <w:r w:rsidR="003C0939" w:rsidRPr="00F2695D">
          <w:rPr>
            <w:rStyle w:val="Hyperlink"/>
          </w:rPr>
          <w:t>christie.guinn@state.nm.us</w:t>
        </w:r>
      </w:hyperlink>
      <w:r w:rsidR="003C0939">
        <w:tab/>
      </w:r>
    </w:p>
    <w:p w14:paraId="56DB7770" w14:textId="77777777" w:rsidR="0062298B" w:rsidRPr="00735B95" w:rsidRDefault="0062298B" w:rsidP="006E0238"/>
    <w:p w14:paraId="3C81E638" w14:textId="78E4A015" w:rsidR="0033658A" w:rsidRPr="00735B95" w:rsidRDefault="0033658A" w:rsidP="006E0238">
      <w:pPr>
        <w:numPr>
          <w:ilvl w:val="0"/>
          <w:numId w:val="20"/>
        </w:numPr>
        <w:ind w:left="1080"/>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w:t>
      </w:r>
      <w:r w:rsidR="00B41478">
        <w:t>HSD</w:t>
      </w:r>
      <w:r w:rsidRPr="00735B95">
        <w:t xml:space="preserve">. </w:t>
      </w:r>
    </w:p>
    <w:p w14:paraId="5E69C6B6" w14:textId="77777777" w:rsidR="0033658A" w:rsidRPr="00735B95" w:rsidRDefault="0033658A" w:rsidP="006E0238">
      <w:pPr>
        <w:ind w:left="1080"/>
      </w:pPr>
    </w:p>
    <w:p w14:paraId="1AF92230" w14:textId="3B423729" w:rsidR="0033658A" w:rsidRPr="00735B95" w:rsidRDefault="0033658A" w:rsidP="006E0238">
      <w:pPr>
        <w:numPr>
          <w:ilvl w:val="0"/>
          <w:numId w:val="20"/>
        </w:numPr>
        <w:ind w:left="1080"/>
      </w:pPr>
      <w:r w:rsidRPr="00735B95">
        <w:rPr>
          <w:b/>
        </w:rPr>
        <w:t xml:space="preserve">Protests of the solicitation or award must be submitted in writing to the Protest Manager identified in Section II.B.13. </w:t>
      </w:r>
      <w:r w:rsidRPr="00735B95">
        <w:t xml:space="preserve"> </w:t>
      </w:r>
      <w:r w:rsidR="004273EC" w:rsidRPr="00735B95">
        <w:t xml:space="preserve">As a Protest Manager has been named in this Request for Proposals, pursuant to §13-1-172,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rsidP="006E0238"/>
    <w:p w14:paraId="675D8021" w14:textId="0ECF6C69" w:rsidR="00590764" w:rsidRDefault="00590764" w:rsidP="006E0238">
      <w:pPr>
        <w:pStyle w:val="Heading3"/>
      </w:pPr>
      <w:bookmarkStart w:id="16" w:name="_Toc92971888"/>
      <w:r w:rsidRPr="001754F1">
        <w:lastRenderedPageBreak/>
        <w:t xml:space="preserve">PROPOSAL </w:t>
      </w:r>
      <w:r w:rsidR="004B6BD1" w:rsidRPr="001754F1">
        <w:t>SUBMISSION</w:t>
      </w:r>
      <w:bookmarkEnd w:id="16"/>
    </w:p>
    <w:p w14:paraId="467EBB94" w14:textId="77777777" w:rsidR="009050EE" w:rsidRPr="009050EE" w:rsidRDefault="009050EE" w:rsidP="006E0238"/>
    <w:p w14:paraId="09096C5A" w14:textId="08B6AB8C" w:rsidR="001206A3" w:rsidRPr="00735B95" w:rsidRDefault="004B6BD1" w:rsidP="006E0238">
      <w:pPr>
        <w:ind w:left="720"/>
        <w:rPr>
          <w:bCs/>
        </w:rPr>
      </w:pPr>
      <w:r w:rsidRPr="001754F1">
        <w:rPr>
          <w:b/>
          <w:bCs/>
          <w:i/>
        </w:rPr>
        <w:t xml:space="preserve">Submissions </w:t>
      </w:r>
      <w:r w:rsidR="001206A3" w:rsidRPr="001754F1">
        <w:rPr>
          <w:b/>
          <w:bCs/>
          <w:i/>
        </w:rPr>
        <w:t xml:space="preserve">of </w:t>
      </w:r>
      <w:r w:rsidRPr="001754F1">
        <w:rPr>
          <w:b/>
          <w:bCs/>
          <w:i/>
        </w:rPr>
        <w:t xml:space="preserve">all </w:t>
      </w:r>
      <w:r w:rsidR="009436FB" w:rsidRPr="001754F1">
        <w:rPr>
          <w:b/>
          <w:bCs/>
          <w:i/>
        </w:rPr>
        <w:t xml:space="preserve">proposals </w:t>
      </w:r>
      <w:r w:rsidRPr="001754F1">
        <w:rPr>
          <w:b/>
          <w:bCs/>
          <w:i/>
        </w:rPr>
        <w:t xml:space="preserve">must be accomplished via </w:t>
      </w:r>
      <w:r w:rsidR="00242CEF">
        <w:rPr>
          <w:b/>
          <w:bCs/>
          <w:i/>
        </w:rPr>
        <w:t xml:space="preserve">the Human Services Department’s electronic procurement portal, Bonfire.  </w:t>
      </w:r>
      <w:r w:rsidRPr="001754F1">
        <w:rPr>
          <w:b/>
          <w:bCs/>
          <w:i/>
        </w:rPr>
        <w:t>Refer to Section III.B.1 for instructions.</w:t>
      </w:r>
    </w:p>
    <w:p w14:paraId="68D14646" w14:textId="77777777" w:rsidR="009050EE" w:rsidRPr="00735B95" w:rsidRDefault="009050EE" w:rsidP="006E0238"/>
    <w:p w14:paraId="1BD9EF25" w14:textId="77777777" w:rsidR="001206A3" w:rsidRPr="00735B95" w:rsidRDefault="001206A3" w:rsidP="006E0238">
      <w:pPr>
        <w:pStyle w:val="Heading3"/>
      </w:pPr>
      <w:bookmarkStart w:id="17" w:name="_Toc377565307"/>
      <w:bookmarkStart w:id="18" w:name="_Toc92971889"/>
      <w:r w:rsidRPr="00735B95">
        <w:t>DEFINITION OF TERMINOLOGY</w:t>
      </w:r>
      <w:bookmarkEnd w:id="17"/>
      <w:bookmarkEnd w:id="18"/>
    </w:p>
    <w:p w14:paraId="12B82BFF" w14:textId="77777777" w:rsidR="001206A3" w:rsidRPr="00735B95" w:rsidRDefault="001206A3" w:rsidP="006E0238"/>
    <w:p w14:paraId="3E7C890A" w14:textId="008114C6" w:rsidR="00257144" w:rsidRPr="00735B95" w:rsidRDefault="001206A3" w:rsidP="006E0238">
      <w:pPr>
        <w:ind w:left="720"/>
      </w:pPr>
      <w:r w:rsidRPr="00735B95">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6E0238"/>
    <w:p w14:paraId="463333C1" w14:textId="10AE8B4E" w:rsidR="001206A3" w:rsidRDefault="001206A3" w:rsidP="006E0238">
      <w:pPr>
        <w:pStyle w:val="ListParagraph"/>
        <w:numPr>
          <w:ilvl w:val="0"/>
          <w:numId w:val="38"/>
        </w:numPr>
        <w:ind w:left="1080"/>
      </w:pPr>
      <w:r w:rsidRPr="00735B95">
        <w:t>“</w:t>
      </w:r>
      <w:r w:rsidRPr="00735B95">
        <w:rPr>
          <w:b/>
        </w:rPr>
        <w:t>Agency</w:t>
      </w:r>
      <w:r w:rsidRPr="00735B95">
        <w:t>” means the State Purchasing Division of the General Services Department</w:t>
      </w:r>
      <w:r w:rsidR="00F96C7F" w:rsidRPr="00735B95">
        <w:t xml:space="preserve"> or that State Agency spo</w:t>
      </w:r>
      <w:r w:rsidR="00114006" w:rsidRPr="00735B95">
        <w:t xml:space="preserve">nsoring </w:t>
      </w:r>
      <w:r w:rsidR="0033658A" w:rsidRPr="00735B95">
        <w:t>this Procurement</w:t>
      </w:r>
      <w:r w:rsidR="00114006" w:rsidRPr="00735B95">
        <w:t>.</w:t>
      </w:r>
    </w:p>
    <w:p w14:paraId="1322E8A9" w14:textId="77777777" w:rsidR="00B667F4" w:rsidRDefault="00B667F4" w:rsidP="006E0238">
      <w:pPr>
        <w:pStyle w:val="ListParagraph"/>
        <w:ind w:left="1080"/>
      </w:pPr>
    </w:p>
    <w:p w14:paraId="31B16F10" w14:textId="1797E946" w:rsidR="00B667F4" w:rsidRDefault="00B667F4" w:rsidP="006E0238">
      <w:pPr>
        <w:pStyle w:val="ListParagraph"/>
        <w:numPr>
          <w:ilvl w:val="0"/>
          <w:numId w:val="38"/>
        </w:numPr>
        <w:ind w:left="1080"/>
      </w:pPr>
      <w:r>
        <w:rPr>
          <w:b/>
          <w:bCs/>
        </w:rPr>
        <w:t xml:space="preserve">“Appeal” </w:t>
      </w:r>
      <w:r>
        <w:t>mean</w:t>
      </w:r>
      <w:r w:rsidR="00FD6442">
        <w:t>s a request for a review related to a dispute relating to the eligibility process, service hours, services, supports, etc.</w:t>
      </w:r>
    </w:p>
    <w:p w14:paraId="6A9C1935" w14:textId="77777777" w:rsidR="007D079F" w:rsidRDefault="007D079F" w:rsidP="006E0238">
      <w:pPr>
        <w:pStyle w:val="ListParagraph"/>
      </w:pPr>
    </w:p>
    <w:p w14:paraId="43DB6444" w14:textId="2A2B8810" w:rsidR="00BF1716" w:rsidRDefault="00BF1716" w:rsidP="006E0238">
      <w:pPr>
        <w:pStyle w:val="ListParagraph"/>
        <w:numPr>
          <w:ilvl w:val="0"/>
          <w:numId w:val="38"/>
        </w:numPr>
        <w:ind w:left="1080"/>
      </w:pPr>
      <w:r w:rsidRPr="002257D5">
        <w:t>“</w:t>
      </w:r>
      <w:r w:rsidRPr="00BF1716">
        <w:rPr>
          <w:b/>
        </w:rPr>
        <w:t>ASD</w:t>
      </w:r>
      <w:r w:rsidRPr="002257D5">
        <w:t>” means the Administrative Services Division of the New Mexico Human Services Department.</w:t>
      </w:r>
    </w:p>
    <w:p w14:paraId="664CD521" w14:textId="77777777" w:rsidR="00BF1716" w:rsidRDefault="00BF1716" w:rsidP="006E0238">
      <w:pPr>
        <w:pStyle w:val="ListParagraph"/>
      </w:pPr>
    </w:p>
    <w:p w14:paraId="52603BEC" w14:textId="77777777" w:rsidR="004131F2" w:rsidRPr="00735B95" w:rsidRDefault="004131F2" w:rsidP="006E0238">
      <w:pPr>
        <w:pStyle w:val="ListParagraph"/>
        <w:numPr>
          <w:ilvl w:val="0"/>
          <w:numId w:val="38"/>
        </w:numPr>
        <w:ind w:left="1080"/>
      </w:pPr>
      <w:r w:rsidRPr="00735B95">
        <w:t>“</w:t>
      </w:r>
      <w:r w:rsidRPr="00735B95">
        <w:rPr>
          <w:b/>
        </w:rPr>
        <w:t>Award</w:t>
      </w:r>
      <w:r w:rsidRPr="00735B95">
        <w:t>” means the final execution of the contract document.</w:t>
      </w:r>
    </w:p>
    <w:p w14:paraId="50E7B2DC" w14:textId="77777777" w:rsidR="004131F2" w:rsidRPr="00735B95" w:rsidRDefault="004131F2" w:rsidP="006E0238">
      <w:pPr>
        <w:ind w:left="1080"/>
      </w:pPr>
    </w:p>
    <w:p w14:paraId="63C591DD" w14:textId="575FC5A5" w:rsidR="0056432E" w:rsidRDefault="00257144" w:rsidP="006E0238">
      <w:pPr>
        <w:pStyle w:val="ListParagraph"/>
        <w:numPr>
          <w:ilvl w:val="0"/>
          <w:numId w:val="38"/>
        </w:numPr>
        <w:ind w:left="1080"/>
      </w:pPr>
      <w:r w:rsidRPr="00735B95">
        <w:t>“</w:t>
      </w:r>
      <w:r w:rsidRPr="00735B95">
        <w:rPr>
          <w:b/>
        </w:rPr>
        <w:t>Business Hours</w:t>
      </w:r>
      <w:r w:rsidRPr="00735B95">
        <w:t xml:space="preserve">” means 8:00 AM thru 5:00 PM </w:t>
      </w:r>
      <w:r w:rsidR="00705BFF" w:rsidRPr="00735B95">
        <w:t>MST/MDT</w:t>
      </w:r>
      <w:r w:rsidRPr="00735B95">
        <w:t>, whichever is in effect on the date given.</w:t>
      </w:r>
    </w:p>
    <w:p w14:paraId="576DC57F" w14:textId="77777777" w:rsidR="0016334A" w:rsidRDefault="0016334A" w:rsidP="006E0238">
      <w:pPr>
        <w:pStyle w:val="ListParagraph"/>
      </w:pPr>
    </w:p>
    <w:p w14:paraId="210327BA" w14:textId="5EEBE5BE" w:rsidR="00A578E4" w:rsidRDefault="00A578E4" w:rsidP="006E0238">
      <w:pPr>
        <w:pStyle w:val="ListParagraph"/>
        <w:numPr>
          <w:ilvl w:val="0"/>
          <w:numId w:val="38"/>
        </w:numPr>
        <w:ind w:left="1080"/>
      </w:pPr>
      <w:r w:rsidRPr="001F36E3">
        <w:t>“</w:t>
      </w:r>
      <w:r w:rsidRPr="00A578E4">
        <w:rPr>
          <w:b/>
        </w:rPr>
        <w:t>Centennial Care</w:t>
      </w:r>
      <w:r w:rsidRPr="001F36E3">
        <w:t>” means the New Mexico Medicaid program.  Services including physical health, behavioral health, long-term care and community benefits will be provided by four managed care organizations (MCOs).</w:t>
      </w:r>
    </w:p>
    <w:p w14:paraId="28D2025C" w14:textId="77777777" w:rsidR="00A578E4" w:rsidRDefault="00A578E4" w:rsidP="006E0238">
      <w:pPr>
        <w:pStyle w:val="ListParagraph"/>
      </w:pPr>
    </w:p>
    <w:p w14:paraId="4AE75A03" w14:textId="094C8572" w:rsidR="00A578E4" w:rsidRPr="00A078FE" w:rsidRDefault="00A578E4" w:rsidP="006E0238">
      <w:pPr>
        <w:pStyle w:val="ListParagraph"/>
        <w:numPr>
          <w:ilvl w:val="0"/>
          <w:numId w:val="38"/>
        </w:numPr>
        <w:ind w:left="1080"/>
      </w:pPr>
      <w:r w:rsidRPr="00B95807">
        <w:t>“</w:t>
      </w:r>
      <w:r>
        <w:rPr>
          <w:b/>
          <w:bCs/>
        </w:rPr>
        <w:t>CMS</w:t>
      </w:r>
      <w:r w:rsidRPr="00B95807">
        <w:t xml:space="preserve">” </w:t>
      </w:r>
      <w:r w:rsidR="00A078FE" w:rsidRPr="00A078FE">
        <w:t>means the Centers for Medicare and Medicaid Services (CMS) which is part of the Federal Health and Human Services Department.</w:t>
      </w:r>
    </w:p>
    <w:p w14:paraId="04626A3B" w14:textId="77777777" w:rsidR="0056432E" w:rsidRPr="00735B95" w:rsidRDefault="0056432E" w:rsidP="006E0238">
      <w:pPr>
        <w:ind w:left="1080"/>
      </w:pPr>
    </w:p>
    <w:p w14:paraId="4E91FBC0" w14:textId="7FAA0752" w:rsidR="001206A3" w:rsidRPr="00735B95" w:rsidRDefault="0053402A" w:rsidP="006E0238">
      <w:pPr>
        <w:pStyle w:val="ListParagraph"/>
        <w:numPr>
          <w:ilvl w:val="0"/>
          <w:numId w:val="38"/>
        </w:numPr>
        <w:ind w:left="1080"/>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51251A" w:rsidRPr="00735B95">
        <w:t xml:space="preserve">, NMSA </w:t>
      </w:r>
      <w:r w:rsidR="00FF60C7" w:rsidRPr="00735B95">
        <w:t>1978.</w:t>
      </w:r>
      <w:r w:rsidRPr="00735B95">
        <w:t xml:space="preserve">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735B95">
        <w:rPr>
          <w:b/>
          <w:u w:val="single"/>
        </w:rPr>
        <w:t>not</w:t>
      </w:r>
      <w:r w:rsidR="00824694" w:rsidRPr="00735B95">
        <w:t xml:space="preserve"> be labelled as confidential:  Offeror’s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6E0238">
      <w:pPr>
        <w:ind w:left="1080"/>
      </w:pPr>
    </w:p>
    <w:p w14:paraId="63E2FBDA" w14:textId="6EFFEE07" w:rsidR="001206A3" w:rsidRDefault="00655A90" w:rsidP="006E0238">
      <w:pPr>
        <w:pStyle w:val="ListParagraph"/>
        <w:numPr>
          <w:ilvl w:val="0"/>
          <w:numId w:val="38"/>
        </w:numPr>
        <w:ind w:left="1080"/>
      </w:pPr>
      <w:r w:rsidRPr="00735B95">
        <w:t>“</w:t>
      </w:r>
      <w:r w:rsidR="001206A3" w:rsidRPr="00735B95">
        <w:rPr>
          <w:b/>
        </w:rPr>
        <w:t>Contract</w:t>
      </w:r>
      <w:r w:rsidR="00B14F04" w:rsidRPr="00735B95">
        <w:t>”</w:t>
      </w:r>
      <w:r w:rsidR="001206A3" w:rsidRPr="00735B95">
        <w:t xml:space="preserve"> means a</w:t>
      </w:r>
      <w:r w:rsidR="00CC0A31" w:rsidRPr="00735B95">
        <w:t xml:space="preserve">ny agreement for the procurement of items of tangible personal property, services or construction. </w:t>
      </w:r>
      <w:r w:rsidR="001206A3" w:rsidRPr="00735B95">
        <w:t xml:space="preserve"> </w:t>
      </w:r>
    </w:p>
    <w:p w14:paraId="2ED9608C" w14:textId="77777777" w:rsidR="00A078FE" w:rsidRDefault="00A078FE" w:rsidP="006E0238">
      <w:pPr>
        <w:pStyle w:val="ListParagraph"/>
      </w:pPr>
    </w:p>
    <w:p w14:paraId="6B5B7661" w14:textId="72CB0900" w:rsidR="00A078FE" w:rsidRPr="00735B95" w:rsidRDefault="00A078FE" w:rsidP="006E0238">
      <w:pPr>
        <w:pStyle w:val="ListParagraph"/>
        <w:numPr>
          <w:ilvl w:val="0"/>
          <w:numId w:val="38"/>
        </w:numPr>
        <w:ind w:left="1080"/>
      </w:pPr>
      <w:r w:rsidRPr="001B1633">
        <w:t>“</w:t>
      </w:r>
      <w:r>
        <w:rPr>
          <w:b/>
          <w:bCs/>
        </w:rPr>
        <w:t>Contract Manager</w:t>
      </w:r>
      <w:r w:rsidRPr="001B1633">
        <w:t>”</w:t>
      </w:r>
      <w:r>
        <w:t xml:space="preserve"> means the individual selected by the Agency to monitor and manage all aspects of the contract resulting from this RFP</w:t>
      </w:r>
      <w:r w:rsidR="002B2D46">
        <w:t>.</w:t>
      </w:r>
    </w:p>
    <w:p w14:paraId="0481F06D" w14:textId="2A6E1B67" w:rsidR="001206A3" w:rsidRDefault="00655A90" w:rsidP="006E0238">
      <w:pPr>
        <w:pStyle w:val="ListParagraph"/>
        <w:numPr>
          <w:ilvl w:val="0"/>
          <w:numId w:val="38"/>
        </w:numPr>
        <w:ind w:left="1080"/>
      </w:pPr>
      <w:r w:rsidRPr="00735B95">
        <w:lastRenderedPageBreak/>
        <w:t>“</w:t>
      </w:r>
      <w:r w:rsidR="001206A3" w:rsidRPr="00735B9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5D1DF7BD" w14:textId="77777777" w:rsidR="007A4A03" w:rsidRDefault="007A4A03" w:rsidP="007A4A03">
      <w:pPr>
        <w:pStyle w:val="ListParagraph"/>
        <w:ind w:left="1080"/>
      </w:pPr>
    </w:p>
    <w:p w14:paraId="2B869F11" w14:textId="58FE2F6C" w:rsidR="007A4A03" w:rsidRDefault="007A4A03" w:rsidP="006E0238">
      <w:pPr>
        <w:pStyle w:val="ListParagraph"/>
        <w:numPr>
          <w:ilvl w:val="0"/>
          <w:numId w:val="38"/>
        </w:numPr>
        <w:ind w:left="1080"/>
      </w:pPr>
      <w:r>
        <w:t xml:space="preserve"> </w:t>
      </w:r>
      <w:r w:rsidRPr="007A4A03">
        <w:rPr>
          <w:b/>
          <w:bCs/>
        </w:rPr>
        <w:t>“CPO”</w:t>
      </w:r>
      <w:r>
        <w:t xml:space="preserve"> means Chief Procurement Officer</w:t>
      </w:r>
    </w:p>
    <w:p w14:paraId="57955F4E" w14:textId="77777777" w:rsidR="007A4A03" w:rsidRDefault="007A4A03" w:rsidP="007A4A03">
      <w:pPr>
        <w:pStyle w:val="ListParagraph"/>
        <w:ind w:left="1080"/>
      </w:pPr>
    </w:p>
    <w:p w14:paraId="1736C189" w14:textId="06BB77F2" w:rsidR="000F25C4" w:rsidRDefault="000F25C4" w:rsidP="006E0238">
      <w:pPr>
        <w:pStyle w:val="ListParagraph"/>
        <w:numPr>
          <w:ilvl w:val="0"/>
          <w:numId w:val="38"/>
        </w:numPr>
        <w:ind w:left="1080"/>
      </w:pPr>
      <w:r>
        <w:t xml:space="preserve"> “</w:t>
      </w:r>
      <w:r w:rsidRPr="000F25C4">
        <w:rPr>
          <w:b/>
          <w:bCs/>
        </w:rPr>
        <w:t>CRB</w:t>
      </w:r>
      <w:r>
        <w:t>” means contracts Review Bureau.</w:t>
      </w:r>
    </w:p>
    <w:p w14:paraId="7F6C97D6" w14:textId="77777777" w:rsidR="002B2D46" w:rsidRDefault="002B2D46" w:rsidP="006E0238">
      <w:pPr>
        <w:pStyle w:val="ListParagraph"/>
      </w:pPr>
    </w:p>
    <w:p w14:paraId="69E4891A" w14:textId="350EFD04" w:rsidR="002B2D46" w:rsidRDefault="002B2D46" w:rsidP="006E0238">
      <w:pPr>
        <w:pStyle w:val="ListParagraph"/>
        <w:numPr>
          <w:ilvl w:val="0"/>
          <w:numId w:val="38"/>
        </w:numPr>
        <w:ind w:left="1080"/>
      </w:pPr>
      <w:r>
        <w:rPr>
          <w:b/>
          <w:bCs/>
        </w:rPr>
        <w:t>“Day</w:t>
      </w:r>
      <w:r w:rsidRPr="001B1633">
        <w:t>”</w:t>
      </w:r>
      <w:r>
        <w:t xml:space="preserve"> means business day </w:t>
      </w:r>
      <w:r w:rsidR="0011360F">
        <w:t>unless</w:t>
      </w:r>
      <w:r>
        <w:t xml:space="preserve"> otherwise specified.</w:t>
      </w:r>
    </w:p>
    <w:p w14:paraId="44A884A2" w14:textId="77777777" w:rsidR="00B942DF" w:rsidRDefault="00B942DF" w:rsidP="006E0238">
      <w:pPr>
        <w:pStyle w:val="ListParagraph"/>
      </w:pPr>
    </w:p>
    <w:p w14:paraId="1689EF28" w14:textId="7C18F836" w:rsidR="00B942DF" w:rsidRDefault="00B942DF" w:rsidP="006E0238">
      <w:pPr>
        <w:pStyle w:val="ListParagraph"/>
        <w:numPr>
          <w:ilvl w:val="0"/>
          <w:numId w:val="38"/>
        </w:numPr>
        <w:ind w:left="1080"/>
      </w:pPr>
      <w:r w:rsidRPr="001B1633">
        <w:t>“</w:t>
      </w:r>
      <w:r>
        <w:rPr>
          <w:b/>
          <w:bCs/>
        </w:rPr>
        <w:t>Deliverable</w:t>
      </w:r>
      <w:r w:rsidRPr="001B1633">
        <w:t>”</w:t>
      </w:r>
      <w:r>
        <w:rPr>
          <w:b/>
          <w:bCs/>
        </w:rPr>
        <w:t xml:space="preserve"> </w:t>
      </w:r>
      <w:r w:rsidRPr="00B942DF">
        <w:t>means a measurable, tangible, verifiable outcome, result or item that must be produced to complete a project or part of a project.</w:t>
      </w:r>
    </w:p>
    <w:p w14:paraId="27146627" w14:textId="77777777" w:rsidR="00FC604F" w:rsidRDefault="00FC604F" w:rsidP="006E0238">
      <w:pPr>
        <w:pStyle w:val="ListParagraph"/>
      </w:pPr>
    </w:p>
    <w:p w14:paraId="41FE8DA2" w14:textId="28F93477" w:rsidR="00FC604F" w:rsidRDefault="00FC604F" w:rsidP="006E0238">
      <w:pPr>
        <w:pStyle w:val="ListParagraph"/>
        <w:numPr>
          <w:ilvl w:val="0"/>
          <w:numId w:val="38"/>
        </w:numPr>
        <w:ind w:left="1080"/>
      </w:pPr>
      <w:r w:rsidRPr="00735B95">
        <w:t>“</w:t>
      </w:r>
      <w:r w:rsidRPr="00735B95">
        <w:rPr>
          <w:b/>
        </w:rPr>
        <w:t>Desirable</w:t>
      </w:r>
      <w:r w:rsidRPr="00735B95">
        <w:t xml:space="preserve">” – the terms </w:t>
      </w:r>
      <w:r w:rsidR="00AD16C0">
        <w:t>“</w:t>
      </w:r>
      <w:r w:rsidRPr="00735B95">
        <w:t>may,” “can,” “should,” “preferably,” or “prefers” identify a desirable or discretionary item or factor.</w:t>
      </w:r>
    </w:p>
    <w:p w14:paraId="162CE5DD" w14:textId="77777777" w:rsidR="00FC604F" w:rsidRDefault="00FC604F" w:rsidP="006E0238">
      <w:pPr>
        <w:pStyle w:val="ListParagraph"/>
      </w:pPr>
    </w:p>
    <w:p w14:paraId="4A10B7A1" w14:textId="77777777" w:rsidR="001206A3" w:rsidRPr="00735B95" w:rsidRDefault="00655A90" w:rsidP="006E0238">
      <w:pPr>
        <w:pStyle w:val="ListParagraph"/>
        <w:numPr>
          <w:ilvl w:val="0"/>
          <w:numId w:val="38"/>
        </w:numPr>
        <w:ind w:left="1080"/>
      </w:pPr>
      <w:r w:rsidRPr="00735B95">
        <w:t>“</w:t>
      </w:r>
      <w:r w:rsidR="001206A3" w:rsidRPr="00735B95">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7E617420" w14:textId="77777777" w:rsidR="001206A3" w:rsidRPr="00735B95" w:rsidRDefault="001206A3" w:rsidP="006E0238">
      <w:pPr>
        <w:ind w:left="1080"/>
      </w:pPr>
    </w:p>
    <w:p w14:paraId="613AE2D0" w14:textId="2292352A" w:rsidR="000E3BE6" w:rsidRPr="00735B95" w:rsidRDefault="000E3BE6" w:rsidP="006E0238">
      <w:pPr>
        <w:pStyle w:val="ListParagraph"/>
        <w:numPr>
          <w:ilvl w:val="0"/>
          <w:numId w:val="38"/>
        </w:numPr>
        <w:ind w:left="1080"/>
      </w:pPr>
      <w:r w:rsidRPr="00735B95">
        <w:t>“</w:t>
      </w:r>
      <w:r w:rsidRPr="00735B95">
        <w:rPr>
          <w:b/>
        </w:rPr>
        <w:t>Electronic Submission</w:t>
      </w:r>
      <w:r w:rsidRPr="00735B95">
        <w:t xml:space="preserve">” means a successful submittal of Offeror’s proposal in the </w:t>
      </w:r>
      <w:r w:rsidR="00DB6437">
        <w:t>Bonfire</w:t>
      </w:r>
      <w:r w:rsidR="00DB6437" w:rsidRPr="00735B95">
        <w:t xml:space="preserve"> </w:t>
      </w:r>
      <w:r w:rsidRPr="00735B95">
        <w:t xml:space="preserve">system, in such cases where </w:t>
      </w:r>
      <w:r w:rsidR="00DB6437">
        <w:t>Bonfire</w:t>
      </w:r>
      <w:r w:rsidR="00DB6437" w:rsidRPr="00735B95">
        <w:t xml:space="preserve"> </w:t>
      </w:r>
      <w:r w:rsidRPr="00735B95">
        <w:t>submissions are accepted.</w:t>
      </w:r>
    </w:p>
    <w:p w14:paraId="2B1C2207" w14:textId="77777777" w:rsidR="000E3BE6" w:rsidRPr="00735B95" w:rsidRDefault="000E3BE6" w:rsidP="006E0238">
      <w:pPr>
        <w:ind w:left="1080"/>
      </w:pPr>
    </w:p>
    <w:p w14:paraId="71521F90" w14:textId="0F329435" w:rsidR="00FA582C" w:rsidRDefault="007E66FF" w:rsidP="006E0238">
      <w:pPr>
        <w:pStyle w:val="ListParagraph"/>
        <w:numPr>
          <w:ilvl w:val="0"/>
          <w:numId w:val="38"/>
        </w:numPr>
        <w:ind w:left="1080"/>
      </w:pPr>
      <w:r w:rsidRPr="00735B95">
        <w:t>“</w:t>
      </w:r>
      <w:r w:rsidRPr="00735B95">
        <w:rPr>
          <w:b/>
        </w:rPr>
        <w:t>Electronic Version/Copy</w:t>
      </w:r>
      <w:r w:rsidRPr="00735B95">
        <w:t xml:space="preserve">” means </w:t>
      </w:r>
      <w:r w:rsidR="002F6041" w:rsidRPr="00735B95">
        <w:t>a digital form consisting of text, images or both readable on computers or other electronic devices that includes all content that the Original and Hard Copy proposals contain.</w:t>
      </w:r>
      <w:r w:rsidR="00FA582C" w:rsidRPr="00735B95">
        <w:t xml:space="preserve"> </w:t>
      </w:r>
      <w:r w:rsidR="00AE7CD6" w:rsidRPr="00735B95">
        <w:t>The digital form may be submitted using a compact disc (</w:t>
      </w:r>
      <w:r w:rsidR="00DB621E">
        <w:t>CD</w:t>
      </w:r>
      <w:r w:rsidR="00AE7CD6" w:rsidRPr="00735B95">
        <w:t xml:space="preserve">) or USB flash drive. </w:t>
      </w:r>
      <w:r w:rsidR="00FA582C" w:rsidRPr="00735B95">
        <w:t>The electronic version/copy can NOT be emailed.</w:t>
      </w:r>
    </w:p>
    <w:p w14:paraId="37339A7D" w14:textId="77777777" w:rsidR="0050119B" w:rsidRDefault="0050119B" w:rsidP="006E0238">
      <w:pPr>
        <w:pStyle w:val="ListParagraph"/>
      </w:pPr>
    </w:p>
    <w:p w14:paraId="0F088AC3" w14:textId="7F451AE1" w:rsidR="001D572E" w:rsidRDefault="001D572E" w:rsidP="006E0238">
      <w:pPr>
        <w:pStyle w:val="ListParagraph"/>
        <w:numPr>
          <w:ilvl w:val="0"/>
          <w:numId w:val="38"/>
        </w:numPr>
        <w:ind w:left="1080"/>
      </w:pPr>
      <w:r w:rsidRPr="001F36E3">
        <w:t>“</w:t>
      </w:r>
      <w:r w:rsidRPr="001D572E">
        <w:rPr>
          <w:b/>
        </w:rPr>
        <w:t>Employer</w:t>
      </w:r>
      <w:r w:rsidRPr="001F36E3">
        <w:t>” means any for-profit or not-for-profit business, regardless of location, that employs one or more persons that qualify as a “New Mexico Employee”. (See below.)</w:t>
      </w:r>
    </w:p>
    <w:p w14:paraId="408D8278" w14:textId="77777777" w:rsidR="001D572E" w:rsidRDefault="001D572E" w:rsidP="006E0238">
      <w:pPr>
        <w:pStyle w:val="ListParagraph"/>
      </w:pPr>
    </w:p>
    <w:p w14:paraId="226C7E3C" w14:textId="183D532A" w:rsidR="0050119B" w:rsidRPr="00735B95" w:rsidRDefault="001D572E" w:rsidP="006E0238">
      <w:pPr>
        <w:pStyle w:val="ListParagraph"/>
        <w:numPr>
          <w:ilvl w:val="0"/>
          <w:numId w:val="38"/>
        </w:numPr>
        <w:ind w:left="1080"/>
      </w:pPr>
      <w:r w:rsidRPr="00D31E78">
        <w:t>“</w:t>
      </w:r>
      <w:r>
        <w:rPr>
          <w:b/>
          <w:bCs/>
        </w:rPr>
        <w:t>E</w:t>
      </w:r>
      <w:r w:rsidR="009F71B1">
        <w:rPr>
          <w:b/>
          <w:bCs/>
        </w:rPr>
        <w:t>PS</w:t>
      </w:r>
      <w:r>
        <w:rPr>
          <w:b/>
          <w:bCs/>
        </w:rPr>
        <w:t>D</w:t>
      </w:r>
      <w:r w:rsidR="009F71B1">
        <w:rPr>
          <w:b/>
          <w:bCs/>
        </w:rPr>
        <w:t>T</w:t>
      </w:r>
      <w:r w:rsidRPr="00D31E78">
        <w:t>”</w:t>
      </w:r>
      <w:r>
        <w:t xml:space="preserve"> means</w:t>
      </w:r>
      <w:r w:rsidR="00E1290B">
        <w:t xml:space="preserve"> Early and Periodic Screening, Diagnostic and Treatment benefit.</w:t>
      </w:r>
    </w:p>
    <w:p w14:paraId="7691B9EA" w14:textId="77777777" w:rsidR="002F6041" w:rsidRPr="00735B95" w:rsidRDefault="002F6041" w:rsidP="006E0238">
      <w:pPr>
        <w:ind w:left="1080"/>
      </w:pPr>
    </w:p>
    <w:p w14:paraId="4F9647B5" w14:textId="77777777" w:rsidR="000C7B15" w:rsidRPr="00735B95" w:rsidRDefault="00655A90" w:rsidP="006E0238">
      <w:pPr>
        <w:pStyle w:val="ListParagraph"/>
        <w:numPr>
          <w:ilvl w:val="0"/>
          <w:numId w:val="38"/>
        </w:numPr>
        <w:ind w:left="1080"/>
      </w:pPr>
      <w:r w:rsidRPr="00735B95">
        <w:t>“</w:t>
      </w:r>
      <w:r w:rsidR="000C7B15" w:rsidRPr="00735B9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6E0238">
      <w:pPr>
        <w:ind w:left="1080"/>
      </w:pPr>
    </w:p>
    <w:p w14:paraId="5274B0F5" w14:textId="77777777" w:rsidR="000C7B15" w:rsidRPr="00735B95" w:rsidRDefault="00655A90" w:rsidP="006E0238">
      <w:pPr>
        <w:pStyle w:val="ListParagraph"/>
        <w:numPr>
          <w:ilvl w:val="0"/>
          <w:numId w:val="38"/>
        </w:numPr>
        <w:ind w:left="1080"/>
      </w:pPr>
      <w:r w:rsidRPr="00735B95">
        <w:t>“</w:t>
      </w:r>
      <w:r w:rsidR="000C7B15" w:rsidRPr="00735B9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61B57899" w14:textId="77777777" w:rsidR="001206A3" w:rsidRPr="00735B95" w:rsidRDefault="001206A3" w:rsidP="006E0238">
      <w:pPr>
        <w:ind w:left="1080"/>
      </w:pPr>
    </w:p>
    <w:p w14:paraId="18EF46EB" w14:textId="69881C5F" w:rsidR="00572AA8" w:rsidRPr="00735B95" w:rsidRDefault="00572AA8" w:rsidP="006E0238">
      <w:pPr>
        <w:pStyle w:val="ListParagraph"/>
        <w:numPr>
          <w:ilvl w:val="0"/>
          <w:numId w:val="38"/>
        </w:numPr>
        <w:ind w:left="1080"/>
      </w:pPr>
      <w:r w:rsidRPr="00735B95">
        <w:t>“</w:t>
      </w:r>
      <w:r w:rsidRPr="00735B95">
        <w:rPr>
          <w:b/>
        </w:rPr>
        <w:t>Final Award</w:t>
      </w:r>
      <w:r w:rsidRPr="00735B95">
        <w:t xml:space="preserve">” means, in the context of this Request for Proposals and all </w:t>
      </w:r>
      <w:r w:rsidR="002B3F99" w:rsidRPr="00735B95">
        <w:t xml:space="preserve">its </w:t>
      </w:r>
      <w:r w:rsidRPr="00735B95">
        <w:t xml:space="preserve">attendant documents, </w:t>
      </w:r>
      <w:r w:rsidR="002B3F99" w:rsidRPr="00735B95">
        <w:t>that point at which</w:t>
      </w:r>
      <w:r w:rsidRPr="00735B95">
        <w:t xml:space="preserve"> the final required signature on the contract(s) resulting from the procurement</w:t>
      </w:r>
      <w:r w:rsidR="002B3F99" w:rsidRPr="00735B95">
        <w:t xml:space="preserve"> has been affixed to the contract(s)</w:t>
      </w:r>
      <w:r w:rsidR="0054550B" w:rsidRPr="00735B95">
        <w:t xml:space="preserve"> thus making it fully executed</w:t>
      </w:r>
      <w:r w:rsidRPr="00735B95">
        <w:t>.</w:t>
      </w:r>
    </w:p>
    <w:p w14:paraId="1571DDA8" w14:textId="77777777" w:rsidR="00572AA8" w:rsidRPr="00735B95" w:rsidRDefault="00572AA8" w:rsidP="006E0238">
      <w:pPr>
        <w:pStyle w:val="ListParagraph"/>
        <w:ind w:left="1080"/>
      </w:pPr>
    </w:p>
    <w:p w14:paraId="09E07E5F" w14:textId="26E04248" w:rsidR="001206A3" w:rsidRDefault="001206A3" w:rsidP="006E0238">
      <w:pPr>
        <w:pStyle w:val="ListParagraph"/>
        <w:numPr>
          <w:ilvl w:val="0"/>
          <w:numId w:val="38"/>
        </w:numPr>
        <w:ind w:left="1080"/>
      </w:pPr>
      <w:r w:rsidRPr="00735B95">
        <w:lastRenderedPageBreak/>
        <w:t>“</w:t>
      </w:r>
      <w:r w:rsidRPr="00735B9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5B4FF4" w:rsidRPr="00735B95">
        <w:t>.</w:t>
      </w:r>
    </w:p>
    <w:p w14:paraId="44796E7B" w14:textId="77777777" w:rsidR="00E1290B" w:rsidRDefault="00E1290B" w:rsidP="006E0238">
      <w:pPr>
        <w:pStyle w:val="ListParagraph"/>
      </w:pPr>
    </w:p>
    <w:p w14:paraId="045B7A8F" w14:textId="233BF8FD" w:rsidR="00E1290B" w:rsidRDefault="00D67D58" w:rsidP="006E0238">
      <w:pPr>
        <w:pStyle w:val="ListParagraph"/>
        <w:numPr>
          <w:ilvl w:val="0"/>
          <w:numId w:val="38"/>
        </w:numPr>
        <w:ind w:left="1080"/>
      </w:pPr>
      <w:r w:rsidRPr="00D31E78">
        <w:t>“</w:t>
      </w:r>
      <w:r w:rsidR="00E1290B">
        <w:rPr>
          <w:b/>
          <w:bCs/>
        </w:rPr>
        <w:t>Fraud</w:t>
      </w:r>
      <w:r w:rsidRPr="00D31E78">
        <w:t>”</w:t>
      </w:r>
      <w:r>
        <w:t xml:space="preserve"> means intentional deception or misrepresentation made by an entity or person with </w:t>
      </w:r>
      <w:r w:rsidR="00E35007">
        <w:t>the</w:t>
      </w:r>
      <w:r>
        <w:t xml:space="preserve"> knowledge that the deception could result in some unauthorized benefit to himself or to some other previously described entity or person.  It in</w:t>
      </w:r>
      <w:r w:rsidR="00E35007">
        <w:t>cludes any act that constitutes fraud under applicable federal or state law.</w:t>
      </w:r>
    </w:p>
    <w:p w14:paraId="7C755508" w14:textId="77777777" w:rsidR="00E35007" w:rsidRDefault="00E35007" w:rsidP="006E0238">
      <w:pPr>
        <w:pStyle w:val="ListParagraph"/>
      </w:pPr>
    </w:p>
    <w:p w14:paraId="5D795BA7" w14:textId="0CB09125" w:rsidR="00E35007" w:rsidRDefault="00EB1A75" w:rsidP="006E0238">
      <w:pPr>
        <w:pStyle w:val="ListParagraph"/>
        <w:numPr>
          <w:ilvl w:val="0"/>
          <w:numId w:val="38"/>
        </w:numPr>
        <w:ind w:left="1080"/>
      </w:pPr>
      <w:r w:rsidRPr="00D31E78">
        <w:t>“</w:t>
      </w:r>
      <w:r>
        <w:rPr>
          <w:b/>
          <w:bCs/>
        </w:rPr>
        <w:t>Human Services Department</w:t>
      </w:r>
      <w:r w:rsidRPr="00D31E78">
        <w:t xml:space="preserve">” </w:t>
      </w:r>
      <w:r>
        <w:t xml:space="preserve">mean the sole executive </w:t>
      </w:r>
      <w:r w:rsidR="00845501">
        <w:t>department</w:t>
      </w:r>
      <w:r>
        <w:t xml:space="preserve"> in New Mexico responsible for the administration of </w:t>
      </w:r>
      <w:r w:rsidR="00845501">
        <w:t>Title</w:t>
      </w:r>
      <w:r>
        <w:t xml:space="preserve"> XIX (Medicaid)&gt; “HSD</w:t>
      </w:r>
      <w:r w:rsidR="00845501">
        <w:t>” may also indicate the Agency’s designee, as applicable.</w:t>
      </w:r>
    </w:p>
    <w:p w14:paraId="43405F3E" w14:textId="77777777" w:rsidR="00DE003E" w:rsidRDefault="00DE003E" w:rsidP="006E0238">
      <w:pPr>
        <w:pStyle w:val="ListParagraph"/>
      </w:pPr>
    </w:p>
    <w:p w14:paraId="018B7081" w14:textId="68EEE15E" w:rsidR="00A56A9E" w:rsidRDefault="00A56A9E" w:rsidP="006E0238">
      <w:pPr>
        <w:pStyle w:val="ListParagraph"/>
        <w:numPr>
          <w:ilvl w:val="0"/>
          <w:numId w:val="38"/>
        </w:numPr>
        <w:ind w:left="1080"/>
      </w:pPr>
      <w:r w:rsidRPr="00CE1BB3">
        <w:t>“</w:t>
      </w:r>
      <w:r w:rsidRPr="00A56A9E">
        <w:rPr>
          <w:b/>
        </w:rPr>
        <w:t>IEP</w:t>
      </w:r>
      <w:r w:rsidRPr="00CE1BB3">
        <w:t>” means Individualized Education Plan.</w:t>
      </w:r>
    </w:p>
    <w:p w14:paraId="2F48B35C" w14:textId="77777777" w:rsidR="00A56A9E" w:rsidRPr="00CE1BB3" w:rsidRDefault="00A56A9E" w:rsidP="006E0238">
      <w:pPr>
        <w:ind w:left="1080"/>
      </w:pPr>
    </w:p>
    <w:p w14:paraId="5D67AAA0" w14:textId="77777777" w:rsidR="00A56A9E" w:rsidRPr="00CE1BB3" w:rsidRDefault="00A56A9E" w:rsidP="006E0238">
      <w:pPr>
        <w:pStyle w:val="ListParagraph"/>
        <w:numPr>
          <w:ilvl w:val="0"/>
          <w:numId w:val="38"/>
        </w:numPr>
        <w:ind w:left="1080"/>
      </w:pPr>
      <w:r w:rsidRPr="00CE1BB3">
        <w:t>“</w:t>
      </w:r>
      <w:r w:rsidRPr="00A56A9E">
        <w:rPr>
          <w:b/>
        </w:rPr>
        <w:t>IFSP</w:t>
      </w:r>
      <w:r w:rsidRPr="00CE1BB3">
        <w:t>” means Individualized Family Service Plan.</w:t>
      </w:r>
    </w:p>
    <w:p w14:paraId="0FB2EC0D" w14:textId="77777777" w:rsidR="00845501" w:rsidRDefault="00845501" w:rsidP="006E0238">
      <w:pPr>
        <w:pStyle w:val="ListParagraph"/>
      </w:pPr>
    </w:p>
    <w:p w14:paraId="7B86963D" w14:textId="651AB67D" w:rsidR="00A35AD5" w:rsidRDefault="000F7216" w:rsidP="006E0238">
      <w:pPr>
        <w:pStyle w:val="ListParagraph"/>
        <w:numPr>
          <w:ilvl w:val="0"/>
          <w:numId w:val="38"/>
        </w:numPr>
        <w:ind w:left="1080"/>
      </w:pPr>
      <w:r w:rsidRPr="00735B95" w:rsidDel="000F7216">
        <w:t xml:space="preserve"> </w:t>
      </w:r>
      <w:r w:rsidR="00A35AD5" w:rsidRPr="00CE1BB3">
        <w:t>“</w:t>
      </w:r>
      <w:r w:rsidR="00A35AD5" w:rsidRPr="00A35AD5">
        <w:rPr>
          <w:b/>
        </w:rPr>
        <w:t>LEA</w:t>
      </w:r>
      <w:r w:rsidR="00A35AD5" w:rsidRPr="00CE1BB3">
        <w:t>” means Local Education Agency.</w:t>
      </w:r>
    </w:p>
    <w:p w14:paraId="077DA53A" w14:textId="77777777" w:rsidR="00A35AD5" w:rsidRDefault="00A35AD5" w:rsidP="006E0238">
      <w:pPr>
        <w:pStyle w:val="ListParagraph"/>
        <w:ind w:left="1080"/>
      </w:pPr>
    </w:p>
    <w:p w14:paraId="753EAE7F" w14:textId="45313403" w:rsidR="00A35AD5" w:rsidRDefault="00A35AD5" w:rsidP="006E0238">
      <w:pPr>
        <w:pStyle w:val="ListParagraph"/>
        <w:numPr>
          <w:ilvl w:val="0"/>
          <w:numId w:val="38"/>
        </w:numPr>
        <w:ind w:left="1080"/>
      </w:pPr>
      <w:r w:rsidRPr="00CE1BB3">
        <w:t>“</w:t>
      </w:r>
      <w:r w:rsidRPr="00A35AD5">
        <w:rPr>
          <w:b/>
        </w:rPr>
        <w:t>Managed care organization (MCO)</w:t>
      </w:r>
      <w:r w:rsidRPr="00CE1BB3">
        <w:t>” means an organization licensed to manage, coordinate and assume financial risk on a capitated basis for the delivery of specified services to enrolled members from a certain geographic area. Also referred to as a managed care plan and managed care program.</w:t>
      </w:r>
    </w:p>
    <w:p w14:paraId="5C446145" w14:textId="77777777" w:rsidR="00A35AD5" w:rsidRDefault="00A35AD5" w:rsidP="006E0238">
      <w:pPr>
        <w:pStyle w:val="ListParagraph"/>
      </w:pPr>
    </w:p>
    <w:p w14:paraId="1220837A" w14:textId="02786360" w:rsidR="003E35CE" w:rsidRPr="00735B95" w:rsidRDefault="00655A90" w:rsidP="006E0238">
      <w:pPr>
        <w:pStyle w:val="ListParagraph"/>
        <w:numPr>
          <w:ilvl w:val="0"/>
          <w:numId w:val="38"/>
        </w:numPr>
        <w:ind w:left="1080"/>
      </w:pPr>
      <w:r w:rsidRPr="00735B95">
        <w:t>“</w:t>
      </w:r>
      <w:r w:rsidR="001206A3" w:rsidRPr="00735B95">
        <w:rPr>
          <w:b/>
        </w:rPr>
        <w:t>Mandatory</w:t>
      </w:r>
      <w:r w:rsidR="00B14F04" w:rsidRPr="00735B95">
        <w:t>”</w:t>
      </w:r>
      <w:r w:rsidR="001206A3" w:rsidRPr="00735B95">
        <w:t xml:space="preserve"> – the terms </w:t>
      </w:r>
      <w:r w:rsidR="002D6353">
        <w:t>“</w:t>
      </w:r>
      <w:r w:rsidR="001206A3" w:rsidRPr="00735B95">
        <w:t>must</w:t>
      </w:r>
      <w:r w:rsidR="00B14F04" w:rsidRPr="00735B95">
        <w:t>,”</w:t>
      </w:r>
      <w:r w:rsidR="001206A3" w:rsidRPr="00735B95">
        <w:t xml:space="preserve"> </w:t>
      </w:r>
      <w:r w:rsidR="002D6353">
        <w:t>“</w:t>
      </w:r>
      <w:r w:rsidR="001206A3" w:rsidRPr="00735B95">
        <w:t>shall</w:t>
      </w:r>
      <w:r w:rsidR="00B14F04" w:rsidRPr="00735B95">
        <w:t>”</w:t>
      </w:r>
      <w:r w:rsidR="001206A3" w:rsidRPr="00735B95">
        <w:t xml:space="preserve"> </w:t>
      </w:r>
      <w:r w:rsidR="002D6353">
        <w:t>“</w:t>
      </w:r>
      <w:r w:rsidR="001206A3" w:rsidRPr="00735B95">
        <w:t>will</w:t>
      </w:r>
      <w:r w:rsidR="00B14F04" w:rsidRPr="00735B95">
        <w:t>,”</w:t>
      </w:r>
      <w:r w:rsidR="001206A3" w:rsidRPr="00735B95">
        <w:t xml:space="preserve"> </w:t>
      </w:r>
      <w:r w:rsidR="002D6353">
        <w:t>“</w:t>
      </w:r>
      <w:r w:rsidR="001206A3" w:rsidRPr="00735B95">
        <w:t>is required</w:t>
      </w:r>
      <w:r w:rsidR="00B14F04" w:rsidRPr="00735B95">
        <w:t>,”</w:t>
      </w:r>
      <w:r w:rsidR="001206A3" w:rsidRPr="00735B95">
        <w:t xml:space="preserve"> or </w:t>
      </w:r>
      <w:r w:rsidR="002D6353">
        <w:t>“</w:t>
      </w:r>
      <w:r w:rsidR="001206A3" w:rsidRPr="00735B95">
        <w:t>are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04609EB7" w14:textId="77777777" w:rsidR="00436540" w:rsidRPr="00735B95" w:rsidRDefault="00436540" w:rsidP="006E0238">
      <w:pPr>
        <w:ind w:left="1080"/>
      </w:pPr>
    </w:p>
    <w:p w14:paraId="09B57939" w14:textId="34499CC8" w:rsidR="00880211" w:rsidRDefault="00880211" w:rsidP="006E0238">
      <w:pPr>
        <w:pStyle w:val="ListParagraph"/>
        <w:numPr>
          <w:ilvl w:val="0"/>
          <w:numId w:val="38"/>
        </w:numPr>
        <w:ind w:left="1080"/>
      </w:pPr>
      <w:r w:rsidRPr="00735B95">
        <w:t>“</w:t>
      </w:r>
      <w:r w:rsidRPr="00735B95">
        <w:rPr>
          <w:b/>
        </w:rPr>
        <w:t>Minor Irregularities</w:t>
      </w:r>
      <w:r w:rsidRPr="00735B95">
        <w:t xml:space="preserve">” </w:t>
      </w:r>
      <w:r w:rsidR="00102C69" w:rsidRPr="00735B95">
        <w:t xml:space="preserve">means </w:t>
      </w:r>
      <w:r w:rsidRPr="00735B95">
        <w:t>anything in the proposal that does not affect the price</w:t>
      </w:r>
      <w:r w:rsidR="00D663B8" w:rsidRPr="00735B95">
        <w:t>,</w:t>
      </w:r>
      <w:r w:rsidRPr="00735B95">
        <w:t xml:space="preserve"> quality and</w:t>
      </w:r>
      <w:r w:rsidR="00D663B8" w:rsidRPr="00735B95">
        <w:t>/or</w:t>
      </w:r>
      <w:r w:rsidRPr="00735B95">
        <w:t xml:space="preserve"> quantity</w:t>
      </w:r>
      <w:r w:rsidR="00D663B8" w:rsidRPr="00735B95">
        <w:t>,</w:t>
      </w:r>
      <w:r w:rsidRPr="00735B95">
        <w:t xml:space="preserve"> or any other mandatory requirement. </w:t>
      </w:r>
    </w:p>
    <w:p w14:paraId="125FB42D" w14:textId="77777777" w:rsidR="00AA31B9" w:rsidRDefault="00AA31B9" w:rsidP="006E0238">
      <w:pPr>
        <w:pStyle w:val="ListParagraph"/>
      </w:pPr>
    </w:p>
    <w:p w14:paraId="273AAA7D" w14:textId="77777777" w:rsidR="004F5A1E" w:rsidRPr="00CE1BB3" w:rsidRDefault="004F5A1E" w:rsidP="006E0238">
      <w:pPr>
        <w:pStyle w:val="ListParagraph"/>
        <w:numPr>
          <w:ilvl w:val="0"/>
          <w:numId w:val="38"/>
        </w:numPr>
        <w:ind w:left="1080"/>
      </w:pPr>
      <w:r w:rsidRPr="00CE1BB3">
        <w:t>“</w:t>
      </w:r>
      <w:r w:rsidRPr="004F5A1E">
        <w:rPr>
          <w:b/>
        </w:rPr>
        <w:t>MSBS</w:t>
      </w:r>
      <w:r w:rsidRPr="00CE1BB3">
        <w:t>” means Medicaid School-Based Services program.</w:t>
      </w:r>
    </w:p>
    <w:p w14:paraId="11F82FAA" w14:textId="77777777" w:rsidR="00880211" w:rsidRPr="00735B95" w:rsidRDefault="00880211" w:rsidP="006E0238">
      <w:pPr>
        <w:pStyle w:val="ListParagraph"/>
        <w:ind w:left="1080"/>
      </w:pPr>
    </w:p>
    <w:p w14:paraId="78A035F9" w14:textId="6D6D12EF" w:rsidR="00875E4A" w:rsidRPr="00CE1BB3" w:rsidRDefault="00655A90" w:rsidP="006E0238">
      <w:pPr>
        <w:pStyle w:val="ListParagraph"/>
        <w:numPr>
          <w:ilvl w:val="0"/>
          <w:numId w:val="38"/>
        </w:numPr>
        <w:ind w:left="1080"/>
      </w:pPr>
      <w:r w:rsidRPr="00735B95">
        <w:t>“</w:t>
      </w:r>
      <w:r w:rsidR="00875E4A" w:rsidRPr="000D7FC6">
        <w:rPr>
          <w:b/>
        </w:rPr>
        <w:t>New Mexico Employee</w:t>
      </w:r>
      <w:r w:rsidR="00875E4A" w:rsidRPr="00CE1BB3">
        <w:t>” means anyone performing the majority of their work within the State of New Mexico, for any employer regardless of the location of the employer’s office or offices.</w:t>
      </w:r>
    </w:p>
    <w:p w14:paraId="0BA1FEEB" w14:textId="77777777" w:rsidR="001206A3" w:rsidRPr="00735B95" w:rsidRDefault="001206A3" w:rsidP="006E0238">
      <w:pPr>
        <w:ind w:left="1080"/>
      </w:pPr>
    </w:p>
    <w:p w14:paraId="60BD3A23" w14:textId="77777777" w:rsidR="00BE19D6" w:rsidRPr="00735B95" w:rsidRDefault="00655A90" w:rsidP="006E0238">
      <w:pPr>
        <w:pStyle w:val="ListParagraph"/>
        <w:numPr>
          <w:ilvl w:val="0"/>
          <w:numId w:val="38"/>
        </w:numPr>
        <w:ind w:left="1080"/>
      </w:pPr>
      <w:r w:rsidRPr="00735B95">
        <w:t>“</w:t>
      </w:r>
      <w:r w:rsidR="001206A3" w:rsidRPr="00735B95">
        <w:rPr>
          <w:b/>
        </w:rPr>
        <w:t>Offeror</w:t>
      </w:r>
      <w:r w:rsidR="00B14F04" w:rsidRPr="00735B95">
        <w:t>”</w:t>
      </w:r>
      <w:r w:rsidR="001206A3" w:rsidRPr="00735B95">
        <w:t xml:space="preserve"> is any person, corporation, or partnership who chooses to submit a proposal</w:t>
      </w:r>
      <w:r w:rsidR="003E35CE" w:rsidRPr="00735B95">
        <w:t>.</w:t>
      </w:r>
    </w:p>
    <w:p w14:paraId="566C3677" w14:textId="77777777" w:rsidR="00224CEE" w:rsidRPr="00735B95" w:rsidRDefault="00224CEE" w:rsidP="006E0238">
      <w:pPr>
        <w:ind w:left="1080"/>
      </w:pPr>
    </w:p>
    <w:p w14:paraId="546EA62F" w14:textId="6E7D3EFF" w:rsidR="00393E5A" w:rsidRDefault="0032271B" w:rsidP="006E0238">
      <w:pPr>
        <w:pStyle w:val="ListParagraph"/>
        <w:numPr>
          <w:ilvl w:val="0"/>
          <w:numId w:val="38"/>
        </w:numPr>
        <w:ind w:left="1080"/>
      </w:pPr>
      <w:r w:rsidRPr="00CE1BB3">
        <w:t>“</w:t>
      </w:r>
      <w:r w:rsidRPr="00CE1BB3">
        <w:rPr>
          <w:b/>
        </w:rPr>
        <w:t>PED</w:t>
      </w:r>
      <w:r w:rsidRPr="00CE1BB3">
        <w:t>” means Public Education Department.</w:t>
      </w:r>
    </w:p>
    <w:p w14:paraId="33EA37B6" w14:textId="77777777" w:rsidR="00393E5A" w:rsidRDefault="00393E5A" w:rsidP="006E0238">
      <w:pPr>
        <w:pStyle w:val="ListParagraph"/>
      </w:pPr>
    </w:p>
    <w:p w14:paraId="107266B3" w14:textId="3CB059B7" w:rsidR="00436540" w:rsidRPr="00735B95" w:rsidRDefault="00655A90" w:rsidP="006E0238">
      <w:pPr>
        <w:pStyle w:val="ListParagraph"/>
        <w:numPr>
          <w:ilvl w:val="0"/>
          <w:numId w:val="38"/>
        </w:numPr>
        <w:ind w:left="1080"/>
      </w:pPr>
      <w:r w:rsidRPr="00735B95">
        <w:t>“</w:t>
      </w:r>
      <w:r w:rsidR="00436540" w:rsidRPr="00735B95">
        <w:rPr>
          <w:b/>
        </w:rPr>
        <w:t>Price Agreement</w:t>
      </w:r>
      <w:r w:rsidR="00B14F04" w:rsidRPr="00735B95">
        <w:t>”</w:t>
      </w:r>
      <w:r w:rsidR="00436540" w:rsidRPr="00735B95">
        <w:t xml:space="preserve"> means a definite quantity contract or indefinite quantity contract which requires the contractor to furnish </w:t>
      </w:r>
      <w:r w:rsidR="00501C77" w:rsidRPr="00735B95">
        <w:t>items of tangible personal property, services or construction to a state agency or a local public body which issues a purchase order, if the purchase order is within the quantity limitations of the contract, if any.</w:t>
      </w:r>
      <w:r w:rsidR="00436540" w:rsidRPr="00735B95">
        <w:t xml:space="preserve">   </w:t>
      </w:r>
    </w:p>
    <w:p w14:paraId="0FDA90FC" w14:textId="77777777" w:rsidR="001206A3" w:rsidRPr="00735B95" w:rsidRDefault="001206A3" w:rsidP="006E0238">
      <w:pPr>
        <w:ind w:left="1080"/>
      </w:pPr>
    </w:p>
    <w:p w14:paraId="4EF8D09D" w14:textId="77777777" w:rsidR="001206A3" w:rsidRPr="00735B95" w:rsidRDefault="00655A90" w:rsidP="006E0238">
      <w:pPr>
        <w:pStyle w:val="ListParagraph"/>
        <w:numPr>
          <w:ilvl w:val="0"/>
          <w:numId w:val="38"/>
        </w:numPr>
        <w:ind w:left="1080"/>
      </w:pPr>
      <w:r w:rsidRPr="00735B95">
        <w:lastRenderedPageBreak/>
        <w:t>“</w:t>
      </w:r>
      <w:r w:rsidR="001206A3" w:rsidRPr="00735B95">
        <w:rPr>
          <w:b/>
        </w:rPr>
        <w:t xml:space="preserve">Procurement </w:t>
      </w:r>
      <w:r w:rsidR="00D46F7A" w:rsidRPr="00735B95">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by a state agency or local public body to enter into or administer contracts and make written determinations with respect thereto</w:t>
      </w:r>
      <w:r w:rsidR="00BE19D6" w:rsidRPr="00735B95">
        <w:t>.</w:t>
      </w:r>
    </w:p>
    <w:p w14:paraId="3A67F24C" w14:textId="77777777" w:rsidR="00BE19D6" w:rsidRPr="00735B95" w:rsidRDefault="00BE19D6" w:rsidP="006E0238">
      <w:pPr>
        <w:ind w:left="1080"/>
      </w:pPr>
    </w:p>
    <w:p w14:paraId="40C73097" w14:textId="77777777" w:rsidR="006C2DCF" w:rsidRPr="00735B95" w:rsidRDefault="00655A90" w:rsidP="006E0238">
      <w:pPr>
        <w:pStyle w:val="ListParagraph"/>
        <w:numPr>
          <w:ilvl w:val="0"/>
          <w:numId w:val="38"/>
        </w:numPr>
        <w:ind w:left="1080"/>
      </w:pPr>
      <w:r w:rsidRPr="00735B95">
        <w:t>“</w:t>
      </w:r>
      <w:r w:rsidR="0068289C" w:rsidRPr="00735B95">
        <w:rPr>
          <w:b/>
        </w:rPr>
        <w:t>Procuring Agency</w:t>
      </w:r>
      <w:r w:rsidR="0068289C" w:rsidRPr="00735B95">
        <w:t xml:space="preserve">" means </w:t>
      </w:r>
      <w:r w:rsidR="00F04CAE" w:rsidRPr="00735B95">
        <w:t>all State of New Mexico agencies, commissions, institutions, political subdivisions and local public bodies allowed by law</w:t>
      </w:r>
      <w:r w:rsidR="00BE19D6" w:rsidRPr="00735B95">
        <w:t xml:space="preserve"> to entertain procurements</w:t>
      </w:r>
      <w:r w:rsidR="00F04CAE" w:rsidRPr="00735B95">
        <w:t>.</w:t>
      </w:r>
      <w:r w:rsidR="006C3BC3" w:rsidRPr="00735B95">
        <w:t xml:space="preserve"> </w:t>
      </w:r>
      <w:r w:rsidR="00F96C7F" w:rsidRPr="00735B95">
        <w:t xml:space="preserve"> </w:t>
      </w:r>
    </w:p>
    <w:p w14:paraId="349FE8AC" w14:textId="6D5F764D" w:rsidR="001206A3" w:rsidRPr="00735B95" w:rsidRDefault="001206A3" w:rsidP="006E0238">
      <w:pPr>
        <w:ind w:left="1080" w:firstLine="60"/>
      </w:pPr>
    </w:p>
    <w:p w14:paraId="75ADE3D3" w14:textId="378C2568" w:rsidR="001206A3" w:rsidRDefault="001206A3" w:rsidP="006E0238">
      <w:pPr>
        <w:pStyle w:val="ListParagraph"/>
        <w:numPr>
          <w:ilvl w:val="0"/>
          <w:numId w:val="38"/>
        </w:numPr>
        <w:ind w:left="1080"/>
      </w:pPr>
      <w:r w:rsidRPr="00735B95">
        <w:t>“</w:t>
      </w:r>
      <w:r w:rsidRPr="00735B95">
        <w:rPr>
          <w:b/>
        </w:rPr>
        <w:t>Project</w:t>
      </w:r>
      <w:r w:rsidRPr="00735B95">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735B95">
        <w:t>sponsor.</w:t>
      </w:r>
    </w:p>
    <w:p w14:paraId="5B3BF1B8" w14:textId="77777777" w:rsidR="008803CB" w:rsidRDefault="008803CB" w:rsidP="006E0238">
      <w:pPr>
        <w:pStyle w:val="ListParagraph"/>
      </w:pPr>
    </w:p>
    <w:p w14:paraId="7D703207" w14:textId="72AC8D2F" w:rsidR="00EF1176" w:rsidRDefault="00EF1176" w:rsidP="006E0238">
      <w:pPr>
        <w:pStyle w:val="ListParagraph"/>
        <w:numPr>
          <w:ilvl w:val="0"/>
          <w:numId w:val="38"/>
        </w:numPr>
        <w:ind w:left="1080"/>
      </w:pPr>
      <w:r w:rsidRPr="00CE1BB3">
        <w:t>“</w:t>
      </w:r>
      <w:r w:rsidRPr="00EF1176">
        <w:rPr>
          <w:b/>
        </w:rPr>
        <w:t>Prospective</w:t>
      </w:r>
      <w:r w:rsidRPr="00CE1BB3">
        <w:t>” means a period of time starting with the date of application going forward.</w:t>
      </w:r>
    </w:p>
    <w:p w14:paraId="0981618B" w14:textId="77777777" w:rsidR="00EF1176" w:rsidRDefault="00EF1176" w:rsidP="006E0238">
      <w:pPr>
        <w:pStyle w:val="ListParagraph"/>
      </w:pPr>
    </w:p>
    <w:p w14:paraId="52610BB6" w14:textId="4D0AAC83" w:rsidR="00BA5AAC" w:rsidRDefault="00BA5AAC" w:rsidP="006E0238">
      <w:pPr>
        <w:pStyle w:val="ListParagraph"/>
        <w:numPr>
          <w:ilvl w:val="0"/>
          <w:numId w:val="38"/>
        </w:numPr>
        <w:ind w:left="1080"/>
      </w:pPr>
      <w:r w:rsidRPr="00CE1BB3">
        <w:t>“</w:t>
      </w:r>
      <w:r w:rsidRPr="00BA5AAC">
        <w:rPr>
          <w:b/>
        </w:rPr>
        <w:t>Quality Assurance</w:t>
      </w:r>
      <w:r w:rsidRPr="00CE1BB3">
        <w:t>” means a process of discovery, both prospective and retrospective to evaluate the program; identifies areas for remediation; and implements quality improvement strategies to ensure that appropriate and timely action is taken, as indicated.</w:t>
      </w:r>
    </w:p>
    <w:p w14:paraId="7C3DF4F9" w14:textId="77777777" w:rsidR="00BA5AAC" w:rsidRDefault="00BA5AAC" w:rsidP="006E0238">
      <w:pPr>
        <w:pStyle w:val="ListParagraph"/>
      </w:pPr>
    </w:p>
    <w:p w14:paraId="700B38A7" w14:textId="77777777" w:rsidR="00BA5AAC" w:rsidRPr="00CE1BB3" w:rsidRDefault="00BA5AAC" w:rsidP="006E0238">
      <w:pPr>
        <w:pStyle w:val="ListParagraph"/>
        <w:numPr>
          <w:ilvl w:val="0"/>
          <w:numId w:val="38"/>
        </w:numPr>
        <w:ind w:left="1080"/>
      </w:pPr>
      <w:r w:rsidRPr="00CE1BB3">
        <w:t>“</w:t>
      </w:r>
      <w:r w:rsidRPr="00BA5AAC">
        <w:rPr>
          <w:b/>
        </w:rPr>
        <w:t>REC</w:t>
      </w:r>
      <w:r w:rsidRPr="00CE1BB3">
        <w:t>” means Regional Education Cooperative.</w:t>
      </w:r>
    </w:p>
    <w:p w14:paraId="2B0A1196" w14:textId="77777777" w:rsidR="00C87320" w:rsidRPr="00735B95" w:rsidRDefault="00C87320" w:rsidP="006E0238">
      <w:pPr>
        <w:ind w:left="1080"/>
      </w:pPr>
    </w:p>
    <w:p w14:paraId="3C516BC1" w14:textId="77777777" w:rsidR="00C87320" w:rsidRPr="00735B95" w:rsidRDefault="00C87320" w:rsidP="006E0238">
      <w:pPr>
        <w:pStyle w:val="ListParagraph"/>
        <w:numPr>
          <w:ilvl w:val="0"/>
          <w:numId w:val="38"/>
        </w:numPr>
        <w:ind w:left="1080"/>
      </w:pPr>
      <w:r w:rsidRPr="00735B95">
        <w:t>“</w:t>
      </w:r>
      <w:r w:rsidRPr="00735B9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 xml:space="preserve">57-3A-1 to 57-3A-7, </w:t>
      </w:r>
      <w:r w:rsidR="00EC60AD" w:rsidRPr="00735B95">
        <w:t xml:space="preserve">NMSA 1978  and </w:t>
      </w:r>
      <w:r w:rsidRPr="00735B95">
        <w:t xml:space="preserve">NMAC 1.4.1.45 and </w:t>
      </w:r>
      <w:r w:rsidR="00206A71" w:rsidRPr="00735B95">
        <w:t xml:space="preserve">summarized </w:t>
      </w:r>
      <w:r w:rsidR="00224CEE" w:rsidRPr="00735B95">
        <w:t xml:space="preserve">herein and </w:t>
      </w:r>
      <w:r w:rsidRPr="00735B95">
        <w:t>outlined in Section II.C.8 of this RFP</w:t>
      </w:r>
      <w:r w:rsidR="00206A71" w:rsidRPr="00735B95">
        <w:t>)</w:t>
      </w:r>
      <w:r w:rsidRPr="00735B95">
        <w:t xml:space="preserve"> blacked</w:t>
      </w:r>
      <w:r w:rsidR="00206A71" w:rsidRPr="00735B95">
        <w:t>-</w:t>
      </w:r>
      <w:r w:rsidRPr="00735B95">
        <w:t xml:space="preserve">out </w:t>
      </w:r>
      <w:r w:rsidR="009300BF" w:rsidRPr="00735B95">
        <w:rPr>
          <w:u w:val="single"/>
        </w:rPr>
        <w:t>BUT NOT</w:t>
      </w:r>
      <w:r w:rsidRPr="00735B95">
        <w:t xml:space="preserve"> omitted or removed.</w:t>
      </w:r>
    </w:p>
    <w:p w14:paraId="1A9F90CD" w14:textId="77777777" w:rsidR="001206A3" w:rsidRPr="00735B95" w:rsidRDefault="001206A3" w:rsidP="006E0238">
      <w:pPr>
        <w:ind w:left="1080"/>
      </w:pPr>
    </w:p>
    <w:p w14:paraId="7682B919" w14:textId="7CF43716" w:rsidR="001206A3" w:rsidRDefault="00655A90" w:rsidP="006E0238">
      <w:pPr>
        <w:pStyle w:val="ListParagraph"/>
        <w:numPr>
          <w:ilvl w:val="0"/>
          <w:numId w:val="38"/>
        </w:numPr>
        <w:ind w:left="1080"/>
      </w:pPr>
      <w:r w:rsidRPr="00735B95">
        <w:t>“</w:t>
      </w:r>
      <w:r w:rsidR="001206A3" w:rsidRPr="00735B95">
        <w:rPr>
          <w:b/>
        </w:rPr>
        <w:t>Request for Proposals</w:t>
      </w:r>
      <w:r w:rsidRPr="00735B9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4B4C0A3A" w14:textId="77777777" w:rsidR="00BA5AAC" w:rsidRDefault="00BA5AAC" w:rsidP="006E0238">
      <w:pPr>
        <w:pStyle w:val="ListParagraph"/>
      </w:pPr>
    </w:p>
    <w:p w14:paraId="6DBA2191" w14:textId="77777777" w:rsidR="002A4E0C" w:rsidRPr="00CE1BB3" w:rsidRDefault="002A4E0C" w:rsidP="006E0238">
      <w:pPr>
        <w:pStyle w:val="ListParagraph"/>
        <w:numPr>
          <w:ilvl w:val="0"/>
          <w:numId w:val="38"/>
        </w:numPr>
        <w:ind w:left="1080"/>
      </w:pPr>
      <w:r w:rsidRPr="00CE1BB3">
        <w:t>“</w:t>
      </w:r>
      <w:r w:rsidRPr="002A4E0C">
        <w:rPr>
          <w:b/>
        </w:rPr>
        <w:t>Requirements</w:t>
      </w:r>
      <w:r w:rsidRPr="00CE1BB3">
        <w:t>” are obligatory and mean the system functions that are related to the organization’s goals and business opportunities. Requirements are defined by the project team and are usually prioritized.</w:t>
      </w:r>
    </w:p>
    <w:p w14:paraId="1003EFDE" w14:textId="77777777" w:rsidR="001206A3" w:rsidRPr="00735B95" w:rsidRDefault="001206A3" w:rsidP="006E0238">
      <w:pPr>
        <w:ind w:left="1080"/>
      </w:pPr>
    </w:p>
    <w:p w14:paraId="0215CDD3" w14:textId="77777777" w:rsidR="001206A3" w:rsidRPr="00735B95" w:rsidRDefault="00655A90" w:rsidP="006E0238">
      <w:pPr>
        <w:pStyle w:val="ListParagraph"/>
        <w:numPr>
          <w:ilvl w:val="0"/>
          <w:numId w:val="38"/>
        </w:numPr>
        <w:ind w:left="1080"/>
      </w:pPr>
      <w:r w:rsidRPr="00735B95">
        <w:t>“</w:t>
      </w:r>
      <w:r w:rsidR="001206A3" w:rsidRPr="00735B95">
        <w:rPr>
          <w:b/>
        </w:rPr>
        <w:t>Responsible Offeror</w:t>
      </w:r>
      <w:r w:rsidR="001206A3" w:rsidRPr="00735B95">
        <w:t xml:space="preserve">" means an Offeror </w:t>
      </w:r>
      <w:r w:rsidR="005A33C6" w:rsidRPr="00735B95">
        <w:t xml:space="preserve">who </w:t>
      </w:r>
      <w:r w:rsidR="001206A3" w:rsidRPr="00735B95">
        <w:t>submit</w:t>
      </w:r>
      <w:r w:rsidR="005A33C6" w:rsidRPr="00735B95">
        <w:t xml:space="preserve">s a </w:t>
      </w:r>
      <w:r w:rsidR="001206A3" w:rsidRPr="00735B95">
        <w:t xml:space="preserve">responsive proposal and who has furnished, when required, information and data to prove that </w:t>
      </w:r>
      <w:r w:rsidR="005A33C6" w:rsidRPr="00735B95">
        <w:t>his</w:t>
      </w:r>
      <w:r w:rsidR="001206A3" w:rsidRPr="00735B95">
        <w:t xml:space="preserve"> financial resources, production or service facilities, personnel, service reputation and experience are adequate to make satisfactory delivery of the services</w:t>
      </w:r>
      <w:r w:rsidR="005A33C6" w:rsidRPr="00735B95">
        <w:t>, or items of tangible personal property</w:t>
      </w:r>
      <w:r w:rsidR="001206A3" w:rsidRPr="00735B95">
        <w:t xml:space="preserve"> described in the proposal</w:t>
      </w:r>
      <w:r w:rsidR="005A33C6" w:rsidRPr="00735B95">
        <w:t>.</w:t>
      </w:r>
    </w:p>
    <w:p w14:paraId="1985D7A5" w14:textId="77777777" w:rsidR="001206A3" w:rsidRPr="00735B95" w:rsidRDefault="001206A3" w:rsidP="006E0238">
      <w:pPr>
        <w:ind w:left="1080"/>
      </w:pPr>
    </w:p>
    <w:p w14:paraId="3EAE8D11" w14:textId="66EB9FA1" w:rsidR="001206A3" w:rsidRDefault="00655A90" w:rsidP="006E0238">
      <w:pPr>
        <w:pStyle w:val="ListParagraph"/>
        <w:numPr>
          <w:ilvl w:val="0"/>
          <w:numId w:val="38"/>
        </w:numPr>
        <w:ind w:left="1080"/>
      </w:pPr>
      <w:r w:rsidRPr="00735B95">
        <w:t>“</w:t>
      </w:r>
      <w:r w:rsidR="001206A3" w:rsidRPr="00735B95">
        <w:rPr>
          <w:b/>
        </w:rPr>
        <w:t>Responsive Offer</w:t>
      </w:r>
      <w:r w:rsidR="00B14F04" w:rsidRPr="00735B95">
        <w:t>”</w:t>
      </w:r>
      <w:r w:rsidR="001206A3" w:rsidRPr="00735B95">
        <w:t xml:space="preserve"> or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quantity or delivery requirements.</w:t>
      </w:r>
    </w:p>
    <w:p w14:paraId="5AD01CA0" w14:textId="77777777" w:rsidR="002A4E0C" w:rsidRDefault="002A4E0C" w:rsidP="006E0238">
      <w:pPr>
        <w:pStyle w:val="ListParagraph"/>
      </w:pPr>
    </w:p>
    <w:p w14:paraId="7857C93D" w14:textId="3208B2BA" w:rsidR="002A4E0C" w:rsidRPr="00735B95" w:rsidRDefault="00D31369" w:rsidP="006E0238">
      <w:pPr>
        <w:pStyle w:val="ListParagraph"/>
        <w:numPr>
          <w:ilvl w:val="0"/>
          <w:numId w:val="38"/>
        </w:numPr>
        <w:ind w:left="1080"/>
      </w:pPr>
      <w:r w:rsidRPr="00CE1BB3">
        <w:lastRenderedPageBreak/>
        <w:t>“</w:t>
      </w:r>
      <w:r w:rsidRPr="00D31369">
        <w:rPr>
          <w:b/>
        </w:rPr>
        <w:t>RMS</w:t>
      </w:r>
      <w:r w:rsidRPr="00CE1BB3">
        <w:t>” means Random Moment Sample.</w:t>
      </w:r>
    </w:p>
    <w:p w14:paraId="49669187" w14:textId="77777777" w:rsidR="00EF51A7" w:rsidRPr="00735B95" w:rsidRDefault="00EF51A7" w:rsidP="006E0238">
      <w:pPr>
        <w:ind w:left="1080"/>
      </w:pPr>
    </w:p>
    <w:p w14:paraId="7EE9C566" w14:textId="12BD69A2" w:rsidR="000D51B3" w:rsidRDefault="000D51B3" w:rsidP="006E0238">
      <w:pPr>
        <w:pStyle w:val="ListParagraph"/>
        <w:numPr>
          <w:ilvl w:val="0"/>
          <w:numId w:val="38"/>
        </w:numPr>
        <w:ind w:left="1080"/>
      </w:pPr>
      <w:r w:rsidRPr="00735B95">
        <w:t>“</w:t>
      </w:r>
      <w:r w:rsidRPr="00735B95">
        <w:rPr>
          <w:b/>
        </w:rPr>
        <w:t>Sealed</w:t>
      </w:r>
      <w:r w:rsidRPr="00735B95">
        <w:t>”</w:t>
      </w:r>
      <w:r w:rsidR="009300BF" w:rsidRPr="00735B95">
        <w:t xml:space="preserve"> means, in terms of a non-electronic submission, that the proposal is enclosed in a package which is completely </w:t>
      </w:r>
      <w:r w:rsidR="00D60853" w:rsidRPr="00735B95">
        <w:t>fastened</w:t>
      </w:r>
      <w:r w:rsidR="000B77C2" w:rsidRPr="00735B95">
        <w:t xml:space="preserve"> in such a way that nothing can be added or removed</w:t>
      </w:r>
      <w:r w:rsidR="009300BF" w:rsidRPr="00735B95">
        <w:t xml:space="preserve">. Open packages submitted will not be accepted except for packages that </w:t>
      </w:r>
      <w:r w:rsidR="00630AA6" w:rsidRPr="00735B95">
        <w:t>may</w:t>
      </w:r>
      <w:r w:rsidR="009300BF" w:rsidRPr="00735B95">
        <w:t xml:space="preserve"> have been damaged by the delivery service itself.</w:t>
      </w:r>
      <w:r w:rsidR="00630AA6" w:rsidRPr="00735B95">
        <w:t xml:space="preserve">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w:t>
      </w:r>
      <w:r w:rsidR="003C1F67" w:rsidRPr="00735B95">
        <w:t xml:space="preserve"> </w:t>
      </w:r>
      <w:r w:rsidR="00630AA6" w:rsidRPr="00735B95">
        <w:t xml:space="preserve"> By submitting a proposal, the Offeror agrees to and concurs with this process and accepts the determination of the Procurement Manager in such cases.</w:t>
      </w:r>
    </w:p>
    <w:p w14:paraId="59D0B063" w14:textId="77777777" w:rsidR="00D31369" w:rsidRDefault="00D31369" w:rsidP="006E0238">
      <w:pPr>
        <w:pStyle w:val="ListParagraph"/>
      </w:pPr>
    </w:p>
    <w:p w14:paraId="388A3B54" w14:textId="118CE5A6" w:rsidR="00CF73F8" w:rsidRDefault="00CF73F8" w:rsidP="006E0238">
      <w:pPr>
        <w:pStyle w:val="ListParagraph"/>
        <w:numPr>
          <w:ilvl w:val="0"/>
          <w:numId w:val="38"/>
        </w:numPr>
        <w:ind w:left="1080"/>
      </w:pPr>
      <w:r w:rsidRPr="00CE1BB3">
        <w:t>“</w:t>
      </w:r>
      <w:r w:rsidRPr="00CF73F8">
        <w:rPr>
          <w:b/>
        </w:rPr>
        <w:t>SFEA</w:t>
      </w:r>
      <w:r w:rsidRPr="00CE1BB3">
        <w:t>” means State-Funded Education Agency.</w:t>
      </w:r>
    </w:p>
    <w:p w14:paraId="36285DBD" w14:textId="77777777" w:rsidR="00CF73F8" w:rsidRDefault="00CF73F8" w:rsidP="006E0238">
      <w:pPr>
        <w:pStyle w:val="ListParagraph"/>
      </w:pPr>
    </w:p>
    <w:p w14:paraId="078A2596" w14:textId="12323110" w:rsidR="00D31369" w:rsidRDefault="00CF73F8" w:rsidP="006E0238">
      <w:pPr>
        <w:pStyle w:val="ListParagraph"/>
        <w:numPr>
          <w:ilvl w:val="0"/>
          <w:numId w:val="38"/>
        </w:numPr>
        <w:ind w:left="1080"/>
      </w:pPr>
      <w:r w:rsidRPr="00CE1BB3">
        <w:t>“</w:t>
      </w:r>
      <w:r w:rsidRPr="00CF73F8">
        <w:rPr>
          <w:b/>
        </w:rPr>
        <w:t>SHO</w:t>
      </w:r>
      <w:r w:rsidRPr="00CE1BB3">
        <w:t>” means School Health Office.</w:t>
      </w:r>
    </w:p>
    <w:p w14:paraId="13AE98C2" w14:textId="77777777" w:rsidR="00CF73F8" w:rsidRDefault="00CF73F8" w:rsidP="006E0238">
      <w:pPr>
        <w:pStyle w:val="ListParagraph"/>
      </w:pPr>
    </w:p>
    <w:p w14:paraId="30D9E277" w14:textId="77777777" w:rsidR="00D66F63" w:rsidRPr="00D66F63" w:rsidRDefault="00D66F63" w:rsidP="006E0238">
      <w:pPr>
        <w:pStyle w:val="ListParagraph"/>
        <w:numPr>
          <w:ilvl w:val="0"/>
          <w:numId w:val="38"/>
        </w:numPr>
        <w:ind w:left="1080"/>
        <w:outlineLvl w:val="6"/>
        <w:rPr>
          <w:szCs w:val="20"/>
        </w:rPr>
      </w:pPr>
      <w:r w:rsidRPr="00D66F63">
        <w:rPr>
          <w:szCs w:val="20"/>
        </w:rPr>
        <w:t>“</w:t>
      </w:r>
      <w:r w:rsidRPr="00D66F63">
        <w:rPr>
          <w:b/>
          <w:szCs w:val="20"/>
        </w:rPr>
        <w:t>Solicitations</w:t>
      </w:r>
      <w:r w:rsidRPr="00D66F63">
        <w:rPr>
          <w:szCs w:val="20"/>
        </w:rPr>
        <w:t>” means Invitations to Bid (ITBs) and Requests for Proposals (RFPs).</w:t>
      </w:r>
    </w:p>
    <w:p w14:paraId="6946E6B1" w14:textId="77777777" w:rsidR="009300BF" w:rsidRPr="00735B95" w:rsidRDefault="009300BF" w:rsidP="006E0238">
      <w:pPr>
        <w:pStyle w:val="ListParagraph"/>
        <w:ind w:left="1080"/>
      </w:pPr>
    </w:p>
    <w:p w14:paraId="600D1241" w14:textId="77777777" w:rsidR="00EF51A7" w:rsidRPr="00735B95" w:rsidRDefault="00EF51A7" w:rsidP="006E0238">
      <w:pPr>
        <w:pStyle w:val="ListParagraph"/>
        <w:numPr>
          <w:ilvl w:val="0"/>
          <w:numId w:val="38"/>
        </w:numPr>
        <w:ind w:left="1080"/>
      </w:pPr>
      <w:r w:rsidRPr="00735B95">
        <w:t>“</w:t>
      </w:r>
      <w:r w:rsidRPr="00735B95">
        <w:rPr>
          <w:b/>
        </w:rPr>
        <w:t>SPD</w:t>
      </w:r>
      <w:r w:rsidRPr="00735B95">
        <w:t>” means State Purchasing Division of the New Mexico State General Services Department</w:t>
      </w:r>
      <w:r w:rsidR="00BE19D6" w:rsidRPr="00735B95">
        <w:t>.</w:t>
      </w:r>
    </w:p>
    <w:p w14:paraId="70822E6A" w14:textId="77777777" w:rsidR="00F912FC" w:rsidRPr="00735B95" w:rsidRDefault="00F912FC" w:rsidP="006E0238">
      <w:pPr>
        <w:ind w:left="1080"/>
        <w:rPr>
          <w:szCs w:val="20"/>
        </w:rPr>
      </w:pPr>
    </w:p>
    <w:p w14:paraId="4D3B7A70" w14:textId="77777777" w:rsidR="00F912FC" w:rsidRPr="00735B95" w:rsidRDefault="00655A90" w:rsidP="006E0238">
      <w:pPr>
        <w:pStyle w:val="ListParagraph"/>
        <w:numPr>
          <w:ilvl w:val="0"/>
          <w:numId w:val="38"/>
        </w:numPr>
        <w:ind w:left="1080"/>
      </w:pPr>
      <w:r w:rsidRPr="00735B95">
        <w:t>“</w:t>
      </w:r>
      <w:r w:rsidR="00F912FC" w:rsidRPr="00735B95">
        <w:rPr>
          <w:b/>
        </w:rPr>
        <w:t>Staff</w:t>
      </w:r>
      <w:r w:rsidR="00B14F04" w:rsidRPr="00735B95">
        <w:t>”</w:t>
      </w:r>
      <w:r w:rsidR="00F912FC" w:rsidRPr="00735B95">
        <w:t xml:space="preserve"> means an</w:t>
      </w:r>
      <w:r w:rsidR="00F96C7F" w:rsidRPr="00735B95">
        <w:t>y</w:t>
      </w:r>
      <w:r w:rsidR="00F912FC" w:rsidRPr="00735B95">
        <w:t xml:space="preserve"> individual who is </w:t>
      </w:r>
      <w:r w:rsidR="00F96C7F" w:rsidRPr="00735B95">
        <w:t xml:space="preserve">a </w:t>
      </w:r>
      <w:r w:rsidR="00F912FC" w:rsidRPr="00735B95">
        <w:t>full-time, part-time, or an independently contracted employee with the Offerors</w:t>
      </w:r>
      <w:r w:rsidR="00F96C7F" w:rsidRPr="00735B95">
        <w:t>’</w:t>
      </w:r>
      <w:r w:rsidR="00F912FC" w:rsidRPr="00735B95">
        <w:t xml:space="preserve"> company.  </w:t>
      </w:r>
    </w:p>
    <w:p w14:paraId="7DD5041C" w14:textId="77777777" w:rsidR="002E2881" w:rsidRPr="00735B95" w:rsidRDefault="002E2881" w:rsidP="006E0238">
      <w:pPr>
        <w:ind w:left="1080"/>
      </w:pPr>
    </w:p>
    <w:p w14:paraId="700B95D0" w14:textId="77777777" w:rsidR="002E2881" w:rsidRPr="00735B95" w:rsidRDefault="002E2881" w:rsidP="006E0238">
      <w:pPr>
        <w:pStyle w:val="ListParagraph"/>
        <w:numPr>
          <w:ilvl w:val="0"/>
          <w:numId w:val="38"/>
        </w:numPr>
        <w:ind w:left="1080"/>
      </w:pPr>
      <w:r w:rsidRPr="00735B95">
        <w:t>“</w:t>
      </w:r>
      <w:r w:rsidRPr="00735B95">
        <w:rPr>
          <w:b/>
        </w:rPr>
        <w:t>State (the State)</w:t>
      </w:r>
      <w:r w:rsidRPr="00735B95">
        <w:t>” means the State of New Mexico.</w:t>
      </w:r>
    </w:p>
    <w:p w14:paraId="077F3F48" w14:textId="77777777" w:rsidR="002E2881" w:rsidRPr="00735B95" w:rsidRDefault="002E2881" w:rsidP="006E0238">
      <w:pPr>
        <w:ind w:left="1080"/>
      </w:pPr>
    </w:p>
    <w:p w14:paraId="37AB643B" w14:textId="6D5D32A7" w:rsidR="002E2881" w:rsidRDefault="00F912FC" w:rsidP="006E0238">
      <w:pPr>
        <w:pStyle w:val="ListParagraph"/>
        <w:numPr>
          <w:ilvl w:val="0"/>
          <w:numId w:val="38"/>
        </w:numPr>
        <w:ind w:left="1080"/>
      </w:pPr>
      <w:r w:rsidRPr="00735B95">
        <w:t>“</w:t>
      </w:r>
      <w:r w:rsidRPr="00735B95">
        <w:rPr>
          <w:b/>
        </w:rPr>
        <w:t xml:space="preserve">State </w:t>
      </w:r>
      <w:r w:rsidR="000C7B15" w:rsidRPr="00735B95">
        <w:rPr>
          <w:b/>
        </w:rPr>
        <w:t>Agency</w:t>
      </w:r>
      <w:r w:rsidR="00655A90" w:rsidRPr="00735B95">
        <w:t>”</w:t>
      </w:r>
      <w:r w:rsidR="002E2881" w:rsidRPr="00735B95">
        <w:t xml:space="preserve"> means any </w:t>
      </w:r>
      <w:r w:rsidR="000C7B15" w:rsidRPr="00735B95">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735B95">
        <w:t xml:space="preserve">Purchasing Division </w:t>
      </w:r>
      <w:r w:rsidR="000C7B15" w:rsidRPr="00735B95">
        <w:t xml:space="preserve">of the </w:t>
      </w:r>
      <w:r w:rsidR="00904142" w:rsidRPr="00735B95">
        <w:t>G</w:t>
      </w:r>
      <w:r w:rsidR="000C7B15" w:rsidRPr="00735B95">
        <w:t xml:space="preserve">eneral </w:t>
      </w:r>
      <w:r w:rsidR="00904142" w:rsidRPr="00735B95">
        <w:t>S</w:t>
      </w:r>
      <w:r w:rsidR="000C7B15" w:rsidRPr="00735B95">
        <w:t xml:space="preserve">ervices </w:t>
      </w:r>
      <w:r w:rsidR="00904142" w:rsidRPr="00735B95">
        <w:t>D</w:t>
      </w:r>
      <w:r w:rsidR="000C7B15" w:rsidRPr="00735B95">
        <w:t xml:space="preserve">epartment and the </w:t>
      </w:r>
      <w:r w:rsidR="00904142" w:rsidRPr="00735B95">
        <w:t>S</w:t>
      </w:r>
      <w:r w:rsidR="000C7B15" w:rsidRPr="00735B95">
        <w:t xml:space="preserve">tate </w:t>
      </w:r>
      <w:r w:rsidR="00904142" w:rsidRPr="00735B95">
        <w:t>P</w:t>
      </w:r>
      <w:r w:rsidR="000C7B15" w:rsidRPr="00735B95">
        <w:t xml:space="preserve">urchasing </w:t>
      </w:r>
      <w:r w:rsidR="00904142" w:rsidRPr="00735B95">
        <w:t>A</w:t>
      </w:r>
      <w:r w:rsidR="000C7B15" w:rsidRPr="00735B95">
        <w:t>gent but does not include local public bodies.</w:t>
      </w:r>
    </w:p>
    <w:p w14:paraId="132D1879" w14:textId="77777777" w:rsidR="00D66F63" w:rsidRDefault="00D66F63" w:rsidP="006E0238">
      <w:pPr>
        <w:pStyle w:val="ListParagraph"/>
      </w:pPr>
    </w:p>
    <w:p w14:paraId="15111369" w14:textId="77777777" w:rsidR="00787E61" w:rsidRPr="00CE1BB3" w:rsidRDefault="00787E61" w:rsidP="006E0238">
      <w:pPr>
        <w:pStyle w:val="ListParagraph"/>
        <w:numPr>
          <w:ilvl w:val="0"/>
          <w:numId w:val="38"/>
        </w:numPr>
        <w:ind w:left="1080"/>
      </w:pPr>
      <w:r w:rsidRPr="00CE1BB3">
        <w:t>“</w:t>
      </w:r>
      <w:r w:rsidRPr="00787E61">
        <w:rPr>
          <w:b/>
        </w:rPr>
        <w:t>State</w:t>
      </w:r>
      <w:r w:rsidRPr="00CE1BB3">
        <w:t xml:space="preserve"> </w:t>
      </w:r>
      <w:r w:rsidRPr="00787E61">
        <w:rPr>
          <w:b/>
        </w:rPr>
        <w:t>plan</w:t>
      </w:r>
      <w:r w:rsidRPr="00CE1BB3">
        <w:t>” means a statewide plan for Medicaid services submitted for approval to CMS under Title XIX of the federal Social Security Act.</w:t>
      </w:r>
    </w:p>
    <w:p w14:paraId="4530F251" w14:textId="77777777" w:rsidR="003E35CE" w:rsidRPr="00735B95" w:rsidRDefault="003E35CE" w:rsidP="006E0238">
      <w:pPr>
        <w:ind w:left="1080"/>
      </w:pPr>
    </w:p>
    <w:p w14:paraId="01CCE0D3" w14:textId="77777777" w:rsidR="00F912FC" w:rsidRPr="00735B95" w:rsidRDefault="00655A90" w:rsidP="006E0238">
      <w:pPr>
        <w:pStyle w:val="ListParagraph"/>
        <w:numPr>
          <w:ilvl w:val="0"/>
          <w:numId w:val="38"/>
        </w:numPr>
        <w:ind w:left="1080"/>
      </w:pPr>
      <w:r w:rsidRPr="00735B95">
        <w:t>“</w:t>
      </w:r>
      <w:r w:rsidR="00F912FC" w:rsidRPr="00735B95">
        <w:rPr>
          <w:b/>
        </w:rPr>
        <w:t>State Purchasing Agent</w:t>
      </w:r>
      <w:r w:rsidR="00C83020" w:rsidRPr="00735B95">
        <w:t>” means</w:t>
      </w:r>
      <w:r w:rsidR="00F912FC" w:rsidRPr="00735B95">
        <w:t xml:space="preserve"> the </w:t>
      </w:r>
      <w:r w:rsidR="0033658A" w:rsidRPr="00735B95">
        <w:t xml:space="preserve">Director </w:t>
      </w:r>
      <w:r w:rsidR="008222FE" w:rsidRPr="00735B95">
        <w:t>of</w:t>
      </w:r>
      <w:r w:rsidR="00F97F3E" w:rsidRPr="00735B95">
        <w:t xml:space="preserve"> the </w:t>
      </w:r>
      <w:r w:rsidR="0033658A" w:rsidRPr="00735B95">
        <w:t xml:space="preserve">Purchasing Division </w:t>
      </w:r>
      <w:r w:rsidR="008222FE" w:rsidRPr="00735B95">
        <w:t xml:space="preserve">of the </w:t>
      </w:r>
      <w:r w:rsidR="00904142" w:rsidRPr="00735B95">
        <w:t>G</w:t>
      </w:r>
      <w:r w:rsidR="008222FE" w:rsidRPr="00735B95">
        <w:t xml:space="preserve">eneral </w:t>
      </w:r>
      <w:r w:rsidR="00904142" w:rsidRPr="00735B95">
        <w:t>S</w:t>
      </w:r>
      <w:r w:rsidR="008222FE" w:rsidRPr="00735B95">
        <w:t xml:space="preserve">ervices </w:t>
      </w:r>
      <w:r w:rsidR="00904142" w:rsidRPr="00735B95">
        <w:t>D</w:t>
      </w:r>
      <w:r w:rsidR="008222FE" w:rsidRPr="00735B95">
        <w:t>epartment.</w:t>
      </w:r>
    </w:p>
    <w:p w14:paraId="79E8A1E4" w14:textId="77777777" w:rsidR="00787E61" w:rsidRDefault="00787E61" w:rsidP="006E0238">
      <w:pPr>
        <w:pStyle w:val="ListParagraph"/>
      </w:pPr>
    </w:p>
    <w:p w14:paraId="319B1DB8" w14:textId="266CC1CB" w:rsidR="002B456C" w:rsidRDefault="002B456C" w:rsidP="006E0238">
      <w:pPr>
        <w:pStyle w:val="ListParagraph"/>
        <w:numPr>
          <w:ilvl w:val="0"/>
          <w:numId w:val="38"/>
        </w:numPr>
        <w:ind w:left="1080"/>
      </w:pPr>
      <w:r w:rsidRPr="00CE1BB3">
        <w:t>“</w:t>
      </w:r>
      <w:r w:rsidRPr="002B456C">
        <w:rPr>
          <w:b/>
        </w:rPr>
        <w:t>Subcontract</w:t>
      </w:r>
      <w:r w:rsidRPr="00CE1BB3">
        <w:t>” means a written agreement between a contractor and a third party or between a subcontractor and another subcontractor, to provide services.</w:t>
      </w:r>
    </w:p>
    <w:p w14:paraId="35534883" w14:textId="77777777" w:rsidR="002B456C" w:rsidRPr="00CE1BB3" w:rsidRDefault="002B456C" w:rsidP="006E0238"/>
    <w:p w14:paraId="26CFEA12" w14:textId="77777777" w:rsidR="002B456C" w:rsidRPr="00CE1BB3" w:rsidRDefault="002B456C" w:rsidP="006E0238">
      <w:pPr>
        <w:pStyle w:val="ListParagraph"/>
        <w:numPr>
          <w:ilvl w:val="0"/>
          <w:numId w:val="38"/>
        </w:numPr>
        <w:ind w:left="1080"/>
      </w:pPr>
      <w:r w:rsidRPr="00CE1BB3">
        <w:t>“</w:t>
      </w:r>
      <w:r w:rsidRPr="002B456C">
        <w:rPr>
          <w:b/>
        </w:rPr>
        <w:t>Subcontractor</w:t>
      </w:r>
      <w:r w:rsidRPr="00CE1BB3">
        <w:t>” means a third party who contracts with a contractor or a subcontractor for the provision of services.</w:t>
      </w:r>
    </w:p>
    <w:p w14:paraId="2544057F" w14:textId="77777777" w:rsidR="00C87320" w:rsidRPr="00735B95" w:rsidRDefault="00C87320" w:rsidP="006E0238">
      <w:pPr>
        <w:pStyle w:val="ListParagraph"/>
        <w:ind w:left="1080"/>
      </w:pPr>
    </w:p>
    <w:p w14:paraId="3D9397C7" w14:textId="322A8181" w:rsidR="00C87320" w:rsidRDefault="00C87320" w:rsidP="006E0238">
      <w:pPr>
        <w:pStyle w:val="ListParagraph"/>
        <w:numPr>
          <w:ilvl w:val="0"/>
          <w:numId w:val="38"/>
        </w:numPr>
        <w:ind w:left="1080"/>
      </w:pPr>
      <w:r w:rsidRPr="00735B95">
        <w:lastRenderedPageBreak/>
        <w:t>“</w:t>
      </w:r>
      <w:r w:rsidRPr="00735B95">
        <w:rPr>
          <w:b/>
        </w:rPr>
        <w:t>Unredacted</w:t>
      </w:r>
      <w:r w:rsidRPr="00735B95">
        <w:t>” means a version/copy of the proposal containing all complete information</w:t>
      </w:r>
      <w:r w:rsidR="0056432E" w:rsidRPr="00735B95">
        <w:t>;</w:t>
      </w:r>
      <w:r w:rsidRPr="00735B95">
        <w:t xml:space="preserve"> </w:t>
      </w:r>
      <w:r w:rsidR="004D46D2" w:rsidRPr="00735B95">
        <w:t>including any that the Offeror would otherwise conside</w:t>
      </w:r>
      <w:r w:rsidRPr="00735B95">
        <w:t>r confidential</w:t>
      </w:r>
      <w:r w:rsidR="004D46D2" w:rsidRPr="00735B95">
        <w:t>, such copy for use only</w:t>
      </w:r>
      <w:r w:rsidRPr="00735B95">
        <w:t xml:space="preserve"> for the purposes of evaluation.</w:t>
      </w:r>
      <w:r w:rsidR="0056432E" w:rsidRPr="00735B95">
        <w:t xml:space="preserve">  </w:t>
      </w:r>
    </w:p>
    <w:p w14:paraId="3DB687AE" w14:textId="77777777" w:rsidR="00B737DF" w:rsidRDefault="00B737DF" w:rsidP="006E0238">
      <w:pPr>
        <w:pStyle w:val="ListParagraph"/>
      </w:pPr>
    </w:p>
    <w:p w14:paraId="469C7EDA" w14:textId="50C45542" w:rsidR="00102C69" w:rsidRPr="00735B95" w:rsidRDefault="00102C69" w:rsidP="006E0238">
      <w:pPr>
        <w:pStyle w:val="ListParagraph"/>
        <w:numPr>
          <w:ilvl w:val="0"/>
          <w:numId w:val="38"/>
        </w:numPr>
        <w:ind w:left="1080"/>
      </w:pPr>
      <w:r w:rsidRPr="00735B95">
        <w:t>“</w:t>
      </w:r>
      <w:r w:rsidRPr="00735B95">
        <w:rPr>
          <w:b/>
        </w:rPr>
        <w:t>Written</w:t>
      </w:r>
      <w:r w:rsidRPr="00735B95">
        <w:t xml:space="preserve">” means typewritten on standard 8 ½ x </w:t>
      </w:r>
      <w:r w:rsidR="00B737DF" w:rsidRPr="00735B95">
        <w:t>11-inch</w:t>
      </w:r>
      <w:r w:rsidRPr="00735B95">
        <w:t xml:space="preserve"> paper.  Larger paper is permissible for charts, spreadsheets, etc.</w:t>
      </w:r>
    </w:p>
    <w:p w14:paraId="7CBB50E0" w14:textId="77777777" w:rsidR="002E2881" w:rsidRPr="00735B95" w:rsidRDefault="002E2881" w:rsidP="006E0238"/>
    <w:p w14:paraId="4D735F69" w14:textId="40DAFC2E" w:rsidR="001206A3" w:rsidRDefault="001206A3" w:rsidP="006E0238">
      <w:pPr>
        <w:pStyle w:val="Heading3"/>
      </w:pPr>
      <w:bookmarkStart w:id="19" w:name="Lib"/>
      <w:bookmarkStart w:id="20" w:name="_Toc377565308"/>
      <w:bookmarkStart w:id="21" w:name="_Toc92971890"/>
      <w:bookmarkEnd w:id="19"/>
      <w:r w:rsidRPr="00735B95">
        <w:t>PROCUREMENT LIBRARY</w:t>
      </w:r>
      <w:bookmarkEnd w:id="20"/>
      <w:bookmarkEnd w:id="21"/>
    </w:p>
    <w:p w14:paraId="2C093532" w14:textId="77777777" w:rsidR="003B4CB4" w:rsidRPr="003B4CB4" w:rsidRDefault="003B4CB4" w:rsidP="006E0238"/>
    <w:p w14:paraId="5E202A97" w14:textId="77777777" w:rsidR="002E2881" w:rsidRPr="00735B95" w:rsidRDefault="002E2881" w:rsidP="006E0238">
      <w:pPr>
        <w:ind w:left="720"/>
      </w:pPr>
      <w:r w:rsidRPr="00735B95">
        <w:t>A procurement library has been established.  Offerors are encouraged to review the material contained in the Procurement Library by selecting the link provided in the electronic version of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6E0238">
      <w:pPr>
        <w:ind w:left="720"/>
      </w:pPr>
    </w:p>
    <w:p w14:paraId="221FA8DE" w14:textId="77777777" w:rsidR="00D24618" w:rsidRDefault="00436C5A" w:rsidP="006E0238">
      <w:pPr>
        <w:ind w:left="720"/>
      </w:pPr>
      <w:r w:rsidRPr="00735B95">
        <w:t xml:space="preserve">Electronic version of </w:t>
      </w:r>
      <w:r w:rsidR="002E2881" w:rsidRPr="00735B95">
        <w:t>RFP</w:t>
      </w:r>
      <w:r w:rsidRPr="00735B95">
        <w:t>, Questions &amp; Answers, RFP Amendments, etc.</w:t>
      </w:r>
      <w:r w:rsidR="001A5310">
        <w:t xml:space="preserve">  </w:t>
      </w:r>
    </w:p>
    <w:p w14:paraId="7F94BF61" w14:textId="77777777" w:rsidR="00D24618" w:rsidRPr="00DD1E4F" w:rsidRDefault="00D06634" w:rsidP="006E0238">
      <w:pPr>
        <w:autoSpaceDE w:val="0"/>
        <w:autoSpaceDN w:val="0"/>
        <w:adjustRightInd w:val="0"/>
        <w:jc w:val="center"/>
        <w:rPr>
          <w:rFonts w:eastAsia="Cambria"/>
        </w:rPr>
      </w:pPr>
      <w:hyperlink r:id="rId19" w:history="1">
        <w:r w:rsidR="00D24618" w:rsidRPr="006454D9">
          <w:rPr>
            <w:color w:val="0000FF"/>
            <w:u w:val="single"/>
          </w:rPr>
          <w:t>New Mexico Human Services Department (bonfirehub.com)</w:t>
        </w:r>
      </w:hyperlink>
    </w:p>
    <w:p w14:paraId="087ED931" w14:textId="77777777" w:rsidR="00D24618" w:rsidRPr="00C21597" w:rsidRDefault="00D06634" w:rsidP="006E0238">
      <w:pPr>
        <w:autoSpaceDE w:val="0"/>
        <w:autoSpaceDN w:val="0"/>
        <w:adjustRightInd w:val="0"/>
        <w:jc w:val="center"/>
        <w:rPr>
          <w:rFonts w:eastAsia="Cambria"/>
          <w:u w:val="single"/>
        </w:rPr>
      </w:pPr>
      <w:hyperlink r:id="rId20" w:history="1">
        <w:r w:rsidR="00D24618" w:rsidRPr="00385B37">
          <w:rPr>
            <w:color w:val="0000FF"/>
            <w:u w:val="single"/>
          </w:rPr>
          <w:t>Open RFPs | New Mexico Human Services Department (state.nm.us)</w:t>
        </w:r>
      </w:hyperlink>
    </w:p>
    <w:p w14:paraId="055ED50B" w14:textId="77777777" w:rsidR="00D24618" w:rsidRPr="00735B95" w:rsidRDefault="00D24618" w:rsidP="006E0238">
      <w:pPr>
        <w:ind w:left="720"/>
      </w:pPr>
    </w:p>
    <w:p w14:paraId="5794BB95" w14:textId="36658FAA" w:rsidR="003B4CB4" w:rsidRDefault="003B4CB4" w:rsidP="006E0238">
      <w:pPr>
        <w:ind w:left="720"/>
        <w:rPr>
          <w:spacing w:val="-2"/>
          <w:szCs w:val="20"/>
        </w:rPr>
      </w:pPr>
      <w:bookmarkStart w:id="22" w:name="_Toc377565309"/>
      <w:r w:rsidRPr="00005080">
        <w:rPr>
          <w:spacing w:val="-2"/>
          <w:szCs w:val="20"/>
        </w:rPr>
        <w:t xml:space="preserve">No one at the Agency other than the Procurement Manager will answer any questions about any materials in the Procurement Library. Offerors are also encouraged to use the Agency website for additional information. </w:t>
      </w:r>
    </w:p>
    <w:p w14:paraId="714530B7" w14:textId="77777777" w:rsidR="006F2F69" w:rsidRPr="00005080" w:rsidRDefault="006F2F69" w:rsidP="006E0238">
      <w:pPr>
        <w:ind w:left="720"/>
        <w:rPr>
          <w:spacing w:val="-2"/>
          <w:szCs w:val="20"/>
        </w:rPr>
      </w:pPr>
    </w:p>
    <w:p w14:paraId="7FED358A" w14:textId="2C451B80" w:rsidR="003B4CB4" w:rsidRPr="00005080" w:rsidRDefault="003B4CB4" w:rsidP="006E0238">
      <w:pPr>
        <w:widowControl w:val="0"/>
        <w:numPr>
          <w:ilvl w:val="0"/>
          <w:numId w:val="39"/>
        </w:numPr>
        <w:suppressAutoHyphens/>
        <w:ind w:left="1080"/>
        <w:rPr>
          <w:spacing w:val="-2"/>
        </w:rPr>
      </w:pPr>
      <w:r w:rsidRPr="00005080">
        <w:rPr>
          <w:spacing w:val="-2"/>
        </w:rPr>
        <w:t xml:space="preserve">Medical Assistance Division Program </w:t>
      </w:r>
      <w:r w:rsidR="00952CD9">
        <w:rPr>
          <w:spacing w:val="-2"/>
        </w:rPr>
        <w:t>Rules</w:t>
      </w:r>
      <w:r w:rsidRPr="00005080">
        <w:rPr>
          <w:spacing w:val="-2"/>
        </w:rPr>
        <w:t xml:space="preserve"> (See Chapters 300 &amp; 302). Available on website:</w:t>
      </w:r>
      <w:r w:rsidRPr="00005080">
        <w:t xml:space="preserve"> </w:t>
      </w:r>
      <w:r w:rsidRPr="00005080">
        <w:rPr>
          <w:spacing w:val="-2"/>
        </w:rPr>
        <w:t xml:space="preserve"> </w:t>
      </w:r>
      <w:hyperlink r:id="rId21" w:history="1">
        <w:r w:rsidR="00952CD9">
          <w:rPr>
            <w:rStyle w:val="Hyperlink"/>
          </w:rPr>
          <w:t>https://www.hsd.state.nm.us/providers/rules-nm-administrative-code/</w:t>
        </w:r>
      </w:hyperlink>
    </w:p>
    <w:p w14:paraId="4A2BFD59" w14:textId="5CBA58ED" w:rsidR="003B4CB4" w:rsidRPr="00005080" w:rsidRDefault="003B4CB4" w:rsidP="006E0238">
      <w:pPr>
        <w:widowControl w:val="0"/>
        <w:numPr>
          <w:ilvl w:val="0"/>
          <w:numId w:val="39"/>
        </w:numPr>
        <w:suppressAutoHyphens/>
        <w:ind w:left="1080"/>
        <w:rPr>
          <w:spacing w:val="-2"/>
        </w:rPr>
      </w:pPr>
      <w:r w:rsidRPr="00005080">
        <w:rPr>
          <w:spacing w:val="-2"/>
        </w:rPr>
        <w:t xml:space="preserve">MSBS Manual (See </w:t>
      </w:r>
      <w:r w:rsidRPr="00005080">
        <w:t>New Mexico Medicaid Guide for School-Based Services)</w:t>
      </w:r>
      <w:r w:rsidRPr="00005080">
        <w:rPr>
          <w:spacing w:val="-2"/>
        </w:rPr>
        <w:t xml:space="preserve">. Available on website: </w:t>
      </w:r>
      <w:hyperlink r:id="rId22" w:history="1">
        <w:r w:rsidR="00AB7173">
          <w:rPr>
            <w:rStyle w:val="Hyperlink"/>
          </w:rPr>
          <w:t>https://www.hsd.state.nm.us/providers/medicaid-school-based-services-program/</w:t>
        </w:r>
      </w:hyperlink>
    </w:p>
    <w:p w14:paraId="14A30FE2" w14:textId="18C1E372" w:rsidR="003B4CB4" w:rsidRDefault="003B4CB4" w:rsidP="006E0238">
      <w:pPr>
        <w:widowControl w:val="0"/>
        <w:numPr>
          <w:ilvl w:val="0"/>
          <w:numId w:val="39"/>
        </w:numPr>
        <w:suppressAutoHyphens/>
        <w:ind w:left="1080"/>
        <w:rPr>
          <w:spacing w:val="-2"/>
        </w:rPr>
      </w:pPr>
      <w:r w:rsidRPr="00005080">
        <w:rPr>
          <w:spacing w:val="-2"/>
        </w:rPr>
        <w:t xml:space="preserve">Medicaid School Based Services Program Policy (See Appendix C – MSBS Program Regulations). Available on website: </w:t>
      </w:r>
      <w:hyperlink r:id="rId23" w:history="1">
        <w:r w:rsidR="00F178F6" w:rsidRPr="00F2695D">
          <w:rPr>
            <w:rStyle w:val="Hyperlink"/>
            <w:spacing w:val="-2"/>
          </w:rPr>
          <w:t>https://www.hsd.state.nm.us/providers/medicaid-school-based-services-program/</w:t>
        </w:r>
      </w:hyperlink>
      <w:r w:rsidR="00F178F6">
        <w:rPr>
          <w:spacing w:val="-2"/>
        </w:rPr>
        <w:t xml:space="preserve"> </w:t>
      </w:r>
    </w:p>
    <w:p w14:paraId="4EA50EB1" w14:textId="679868A8" w:rsidR="003B4CB4" w:rsidRPr="00005080" w:rsidRDefault="003B4CB4" w:rsidP="006E0238">
      <w:pPr>
        <w:widowControl w:val="0"/>
        <w:numPr>
          <w:ilvl w:val="0"/>
          <w:numId w:val="39"/>
        </w:numPr>
        <w:suppressAutoHyphens/>
        <w:ind w:left="1080"/>
        <w:rPr>
          <w:spacing w:val="-2"/>
        </w:rPr>
      </w:pPr>
      <w:r>
        <w:rPr>
          <w:spacing w:val="-2"/>
        </w:rPr>
        <w:t xml:space="preserve">NM Medicaid School-Based Services Administrative Claiming Implementation Plan.  </w:t>
      </w:r>
      <w:r w:rsidRPr="00336510">
        <w:rPr>
          <w:spacing w:val="-2"/>
        </w:rPr>
        <w:t>Available on website:</w:t>
      </w:r>
      <w:r>
        <w:rPr>
          <w:spacing w:val="-2"/>
        </w:rPr>
        <w:t xml:space="preserve"> </w:t>
      </w:r>
      <w:hyperlink r:id="rId24" w:history="1">
        <w:r w:rsidR="00F178F6" w:rsidRPr="00F2695D">
          <w:rPr>
            <w:rStyle w:val="Hyperlink"/>
            <w:spacing w:val="-2"/>
          </w:rPr>
          <w:t>https://www.hsd.state.nm.us/providers/medicaid-school-based-services-program/</w:t>
        </w:r>
      </w:hyperlink>
      <w:r w:rsidR="00F178F6">
        <w:rPr>
          <w:spacing w:val="-2"/>
        </w:rPr>
        <w:t xml:space="preserve"> </w:t>
      </w:r>
    </w:p>
    <w:p w14:paraId="2D3181FB" w14:textId="4F66C2AB" w:rsidR="003B4CB4" w:rsidRPr="00005080" w:rsidRDefault="003B4CB4" w:rsidP="006E0238">
      <w:pPr>
        <w:widowControl w:val="0"/>
        <w:numPr>
          <w:ilvl w:val="0"/>
          <w:numId w:val="39"/>
        </w:numPr>
        <w:suppressAutoHyphens/>
        <w:ind w:left="1080"/>
        <w:rPr>
          <w:spacing w:val="-2"/>
        </w:rPr>
      </w:pPr>
      <w:r w:rsidRPr="00005080">
        <w:rPr>
          <w:spacing w:val="-2"/>
        </w:rPr>
        <w:t xml:space="preserve">Description of New Mexico Medicaid Eligibility Categories. Available on website: </w:t>
      </w:r>
      <w:hyperlink r:id="rId25" w:history="1">
        <w:r w:rsidR="00591C45">
          <w:rPr>
            <w:rStyle w:val="Hyperlink"/>
          </w:rPr>
          <w:t>https://www.hsd.state.nm.us/wp-content/uploads/Eligibility-Pamphlet-7.22.2021.pdf</w:t>
        </w:r>
      </w:hyperlink>
    </w:p>
    <w:p w14:paraId="5F544051" w14:textId="1F3FA21C" w:rsidR="003B4CB4" w:rsidRPr="00005080" w:rsidRDefault="003B4CB4" w:rsidP="006E0238">
      <w:pPr>
        <w:widowControl w:val="0"/>
        <w:numPr>
          <w:ilvl w:val="0"/>
          <w:numId w:val="39"/>
        </w:numPr>
        <w:suppressAutoHyphens/>
        <w:ind w:left="1080"/>
        <w:rPr>
          <w:spacing w:val="-2"/>
          <w:szCs w:val="20"/>
        </w:rPr>
      </w:pPr>
      <w:r w:rsidRPr="00005080">
        <w:rPr>
          <w:spacing w:val="-2"/>
          <w:szCs w:val="20"/>
        </w:rPr>
        <w:t>Procurement Code NMSA 1978, Section 13</w:t>
      </w:r>
      <w:r w:rsidR="00543F69">
        <w:rPr>
          <w:spacing w:val="-2"/>
          <w:szCs w:val="20"/>
        </w:rPr>
        <w:t xml:space="preserve">.  </w:t>
      </w:r>
      <w:r w:rsidRPr="00005080">
        <w:rPr>
          <w:spacing w:val="-2"/>
          <w:szCs w:val="20"/>
        </w:rPr>
        <w:t xml:space="preserve">Available on website: </w:t>
      </w:r>
      <w:hyperlink r:id="rId26" w:anchor="!fragment//BQCwhgziBcwMYgK4DsDWszIQewE4BUBTADwBdoByCgSgBpltTCIBFRQ3AT0otokLC4EbDtyp8BQkAGU8pAELcASgFEAMioBqAQQByAYRW1SYAEbRS2ONWpA" w:history="1">
        <w:r w:rsidR="00543F69">
          <w:rPr>
            <w:rStyle w:val="Hyperlink"/>
          </w:rPr>
          <w:t>https://nmonesource.com/nmos/nmsa/en/item/4378/index.do#!fragment//BQCwhgziBcwMYgK4DsDWszIQewE4BUBTADwBdoByCgSgBpltTCIBFRQ3AT0otokLC4EbDtyp8BQkAGU8pAELcASgFEAMioBqAQQByAYRW1SYAEbRS2ONWpA</w:t>
        </w:r>
      </w:hyperlink>
      <w:r w:rsidRPr="00005080">
        <w:rPr>
          <w:spacing w:val="-2"/>
          <w:szCs w:val="20"/>
        </w:rPr>
        <w:t xml:space="preserve">  </w:t>
      </w:r>
    </w:p>
    <w:p w14:paraId="3E343DDD" w14:textId="79831BBE" w:rsidR="003B4CB4" w:rsidRPr="00005080" w:rsidRDefault="003B4CB4" w:rsidP="006E0238">
      <w:pPr>
        <w:widowControl w:val="0"/>
        <w:numPr>
          <w:ilvl w:val="0"/>
          <w:numId w:val="39"/>
        </w:numPr>
        <w:suppressAutoHyphens/>
        <w:ind w:left="1080"/>
        <w:rPr>
          <w:spacing w:val="-2"/>
          <w:szCs w:val="20"/>
        </w:rPr>
      </w:pPr>
      <w:r w:rsidRPr="00005080">
        <w:rPr>
          <w:spacing w:val="-2"/>
          <w:szCs w:val="20"/>
        </w:rPr>
        <w:t xml:space="preserve">Procurement Regulations, NMAC 1.4.1. A copy may be obtained from the following web site address: </w:t>
      </w:r>
      <w:hyperlink r:id="rId27" w:history="1">
        <w:r w:rsidR="00F63BA1">
          <w:rPr>
            <w:rStyle w:val="Hyperlink"/>
          </w:rPr>
          <w:t>https://www.generalservices.state.nm.us/wp-content/uploads/2021/02/1-4-1-NMAC.pdf</w:t>
        </w:r>
      </w:hyperlink>
      <w:r w:rsidRPr="00005080">
        <w:rPr>
          <w:spacing w:val="-2"/>
          <w:szCs w:val="20"/>
        </w:rPr>
        <w:t xml:space="preserve">   </w:t>
      </w:r>
    </w:p>
    <w:p w14:paraId="0D3EEEC2" w14:textId="175890AF" w:rsidR="00F63BA1" w:rsidRPr="006F2F69" w:rsidRDefault="003B4CB4" w:rsidP="006E0238">
      <w:pPr>
        <w:widowControl w:val="0"/>
        <w:numPr>
          <w:ilvl w:val="0"/>
          <w:numId w:val="39"/>
        </w:numPr>
        <w:suppressAutoHyphens/>
        <w:ind w:left="1080"/>
        <w:rPr>
          <w:spacing w:val="-2"/>
          <w:szCs w:val="20"/>
        </w:rPr>
      </w:pPr>
      <w:r w:rsidRPr="00005080">
        <w:rPr>
          <w:spacing w:val="-2"/>
          <w:szCs w:val="20"/>
        </w:rPr>
        <w:t xml:space="preserve">Public Education Department website: </w:t>
      </w:r>
      <w:hyperlink r:id="rId28" w:history="1">
        <w:r w:rsidRPr="00005080">
          <w:rPr>
            <w:color w:val="0000FF"/>
            <w:spacing w:val="-2"/>
            <w:szCs w:val="20"/>
            <w:u w:val="single"/>
          </w:rPr>
          <w:t>http://www.ped.state.nm.us</w:t>
        </w:r>
      </w:hyperlink>
    </w:p>
    <w:p w14:paraId="3BB33568" w14:textId="374391AD" w:rsidR="006F2F69" w:rsidRDefault="006F2F69" w:rsidP="006F2F69">
      <w:pPr>
        <w:widowControl w:val="0"/>
        <w:suppressAutoHyphens/>
        <w:ind w:left="1080"/>
        <w:rPr>
          <w:color w:val="0000FF"/>
          <w:spacing w:val="-2"/>
          <w:szCs w:val="20"/>
          <w:u w:val="single"/>
        </w:rPr>
      </w:pPr>
    </w:p>
    <w:p w14:paraId="36385D95" w14:textId="4CC89239" w:rsidR="006F2F69" w:rsidRDefault="006F2F69" w:rsidP="006F2F69">
      <w:pPr>
        <w:widowControl w:val="0"/>
        <w:suppressAutoHyphens/>
        <w:ind w:left="1080"/>
        <w:rPr>
          <w:color w:val="0000FF"/>
          <w:spacing w:val="-2"/>
          <w:szCs w:val="20"/>
          <w:u w:val="single"/>
        </w:rPr>
      </w:pPr>
    </w:p>
    <w:p w14:paraId="459E6388" w14:textId="4134B687" w:rsidR="006F2F69" w:rsidRDefault="006F2F69" w:rsidP="006F2F69">
      <w:pPr>
        <w:widowControl w:val="0"/>
        <w:suppressAutoHyphens/>
        <w:ind w:left="1080"/>
        <w:rPr>
          <w:color w:val="0000FF"/>
          <w:spacing w:val="-2"/>
          <w:szCs w:val="20"/>
          <w:u w:val="single"/>
        </w:rPr>
      </w:pPr>
    </w:p>
    <w:p w14:paraId="1E4B37C1" w14:textId="0C0C2733" w:rsidR="006F2F69" w:rsidRDefault="006F2F69" w:rsidP="006F2F69">
      <w:pPr>
        <w:widowControl w:val="0"/>
        <w:suppressAutoHyphens/>
        <w:ind w:left="1080"/>
        <w:rPr>
          <w:color w:val="0000FF"/>
          <w:spacing w:val="-2"/>
          <w:szCs w:val="20"/>
          <w:u w:val="single"/>
        </w:rPr>
      </w:pPr>
    </w:p>
    <w:p w14:paraId="49487631" w14:textId="3CCA0019" w:rsidR="006F2F69" w:rsidRDefault="006F2F69" w:rsidP="006F2F69">
      <w:pPr>
        <w:widowControl w:val="0"/>
        <w:suppressAutoHyphens/>
        <w:ind w:left="1080"/>
        <w:rPr>
          <w:color w:val="0000FF"/>
          <w:spacing w:val="-2"/>
          <w:szCs w:val="20"/>
          <w:u w:val="single"/>
        </w:rPr>
      </w:pPr>
    </w:p>
    <w:p w14:paraId="2C728D29" w14:textId="0F0A64D0" w:rsidR="006F2F69" w:rsidRDefault="006F2F69" w:rsidP="006F2F69">
      <w:pPr>
        <w:widowControl w:val="0"/>
        <w:suppressAutoHyphens/>
        <w:ind w:left="1080"/>
        <w:rPr>
          <w:color w:val="0000FF"/>
          <w:spacing w:val="-2"/>
          <w:szCs w:val="20"/>
          <w:u w:val="single"/>
        </w:rPr>
      </w:pPr>
    </w:p>
    <w:p w14:paraId="1CCA34D7" w14:textId="77777777" w:rsidR="006F2F69" w:rsidRPr="00F63BA1" w:rsidRDefault="006F2F69" w:rsidP="006F2F69">
      <w:pPr>
        <w:widowControl w:val="0"/>
        <w:suppressAutoHyphens/>
        <w:ind w:left="1080"/>
        <w:rPr>
          <w:spacing w:val="-2"/>
          <w:szCs w:val="20"/>
        </w:rPr>
      </w:pPr>
    </w:p>
    <w:p w14:paraId="383A9D27" w14:textId="7E2E76E9" w:rsidR="000074FD" w:rsidRPr="00735B95" w:rsidRDefault="000074FD" w:rsidP="006E0238">
      <w:pPr>
        <w:pStyle w:val="Heading1"/>
        <w:spacing w:after="0"/>
      </w:pPr>
      <w:bookmarkStart w:id="23" w:name="_Toc92971891"/>
      <w:r w:rsidRPr="00735B95">
        <w:t>II. CONDITIONS GOVERNING THE PROCUREMENT</w:t>
      </w:r>
      <w:bookmarkEnd w:id="22"/>
      <w:bookmarkEnd w:id="23"/>
    </w:p>
    <w:p w14:paraId="3BABBB02" w14:textId="77777777" w:rsidR="000074FD" w:rsidRPr="00735B95" w:rsidRDefault="000074FD" w:rsidP="006E0238"/>
    <w:p w14:paraId="463218DD" w14:textId="5477DB33" w:rsidR="000074FD" w:rsidRDefault="000074FD" w:rsidP="006E0238">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15211563" w14:textId="77777777" w:rsidR="00B404D3" w:rsidRPr="00735B95" w:rsidRDefault="00B404D3" w:rsidP="006E0238"/>
    <w:p w14:paraId="0AF0A7A9" w14:textId="77777777" w:rsidR="000074FD" w:rsidRPr="00735B95" w:rsidRDefault="000074FD" w:rsidP="006E0238">
      <w:pPr>
        <w:pStyle w:val="Heading2"/>
        <w:numPr>
          <w:ilvl w:val="0"/>
          <w:numId w:val="9"/>
        </w:numPr>
        <w:spacing w:before="0" w:after="0"/>
        <w:rPr>
          <w:rFonts w:cs="Times New Roman"/>
          <w:i w:val="0"/>
        </w:rPr>
      </w:pPr>
      <w:bookmarkStart w:id="24" w:name="_Toc377565310"/>
      <w:bookmarkStart w:id="25" w:name="_Toc92971892"/>
      <w:r w:rsidRPr="00735B95">
        <w:rPr>
          <w:rFonts w:cs="Times New Roman"/>
          <w:i w:val="0"/>
        </w:rPr>
        <w:t>SEQUENCE OF EVENTS</w:t>
      </w:r>
      <w:bookmarkEnd w:id="24"/>
      <w:bookmarkEnd w:id="25"/>
    </w:p>
    <w:p w14:paraId="4D5CBBE9" w14:textId="77777777" w:rsidR="000074FD" w:rsidRPr="00735B95" w:rsidRDefault="000074FD" w:rsidP="006E0238"/>
    <w:p w14:paraId="79A1B85A" w14:textId="06EC4FDC" w:rsidR="004A6110" w:rsidRPr="00735B95" w:rsidRDefault="000074FD" w:rsidP="006E0238">
      <w:pPr>
        <w:ind w:left="720"/>
      </w:pPr>
      <w:r w:rsidRPr="00735B95">
        <w:t>The Procurement Manager will make every effort to adhere to the following schedule:</w:t>
      </w:r>
    </w:p>
    <w:p w14:paraId="4C2A4550" w14:textId="77777777" w:rsidR="000074FD" w:rsidRPr="00735B95" w:rsidRDefault="000074FD" w:rsidP="006E02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169"/>
        <w:gridCol w:w="2880"/>
      </w:tblGrid>
      <w:tr w:rsidR="000074FD" w:rsidRPr="00735B95" w14:paraId="44C3F0C4" w14:textId="77777777" w:rsidTr="006C6D5E">
        <w:trPr>
          <w:jc w:val="center"/>
        </w:trPr>
        <w:tc>
          <w:tcPr>
            <w:tcW w:w="2506" w:type="dxa"/>
            <w:shd w:val="clear" w:color="auto" w:fill="auto"/>
          </w:tcPr>
          <w:p w14:paraId="0CB1E834" w14:textId="77777777" w:rsidR="000074FD" w:rsidRPr="00735B95" w:rsidRDefault="000074FD" w:rsidP="006E0238">
            <w:pPr>
              <w:rPr>
                <w:b/>
              </w:rPr>
            </w:pPr>
            <w:r w:rsidRPr="00735B95">
              <w:rPr>
                <w:b/>
              </w:rPr>
              <w:t>Action</w:t>
            </w:r>
          </w:p>
        </w:tc>
        <w:tc>
          <w:tcPr>
            <w:tcW w:w="2169" w:type="dxa"/>
            <w:shd w:val="clear" w:color="auto" w:fill="auto"/>
          </w:tcPr>
          <w:p w14:paraId="2025DA13" w14:textId="77777777" w:rsidR="000074FD" w:rsidRPr="00735B95" w:rsidRDefault="000074FD" w:rsidP="006E0238">
            <w:pPr>
              <w:ind w:left="75"/>
              <w:rPr>
                <w:b/>
              </w:rPr>
            </w:pPr>
            <w:r w:rsidRPr="00735B95">
              <w:rPr>
                <w:b/>
              </w:rPr>
              <w:t>Responsible Party</w:t>
            </w:r>
          </w:p>
        </w:tc>
        <w:tc>
          <w:tcPr>
            <w:tcW w:w="2880" w:type="dxa"/>
            <w:shd w:val="clear" w:color="auto" w:fill="auto"/>
          </w:tcPr>
          <w:p w14:paraId="672BD3CE" w14:textId="77777777" w:rsidR="00436C5A" w:rsidRPr="00735B95" w:rsidRDefault="000074FD" w:rsidP="006E0238">
            <w:pPr>
              <w:jc w:val="center"/>
              <w:rPr>
                <w:b/>
              </w:rPr>
            </w:pPr>
            <w:r w:rsidRPr="00735B95">
              <w:rPr>
                <w:b/>
              </w:rPr>
              <w:t>Due Dates</w:t>
            </w:r>
          </w:p>
          <w:p w14:paraId="17697BED" w14:textId="422450F6" w:rsidR="000074FD" w:rsidRPr="00735B95" w:rsidRDefault="000074FD" w:rsidP="006E0238">
            <w:pPr>
              <w:rPr>
                <w:sz w:val="18"/>
                <w:szCs w:val="18"/>
              </w:rPr>
            </w:pPr>
          </w:p>
        </w:tc>
      </w:tr>
      <w:tr w:rsidR="000074FD" w:rsidRPr="00735B95" w14:paraId="7F5B1BE4" w14:textId="77777777" w:rsidTr="006C6D5E">
        <w:trPr>
          <w:jc w:val="center"/>
        </w:trPr>
        <w:tc>
          <w:tcPr>
            <w:tcW w:w="2506" w:type="dxa"/>
            <w:shd w:val="clear" w:color="auto" w:fill="auto"/>
          </w:tcPr>
          <w:p w14:paraId="2BF8557D" w14:textId="77777777" w:rsidR="000074FD" w:rsidRPr="00735B95" w:rsidRDefault="000074FD" w:rsidP="006E0238">
            <w:pPr>
              <w:ind w:left="477" w:hanging="360"/>
            </w:pPr>
            <w:r w:rsidRPr="00735B95">
              <w:t>1.  Issue RFP</w:t>
            </w:r>
          </w:p>
        </w:tc>
        <w:tc>
          <w:tcPr>
            <w:tcW w:w="2169" w:type="dxa"/>
            <w:shd w:val="clear" w:color="auto" w:fill="auto"/>
          </w:tcPr>
          <w:p w14:paraId="70F45E6B" w14:textId="53BA65B3" w:rsidR="000074FD" w:rsidRPr="00735B95" w:rsidRDefault="00590549" w:rsidP="006E0238">
            <w:pPr>
              <w:ind w:left="75"/>
            </w:pPr>
            <w:r>
              <w:t>Agency</w:t>
            </w:r>
          </w:p>
        </w:tc>
        <w:tc>
          <w:tcPr>
            <w:tcW w:w="2880" w:type="dxa"/>
            <w:shd w:val="clear" w:color="auto" w:fill="auto"/>
          </w:tcPr>
          <w:p w14:paraId="69D7300C" w14:textId="6BED3FC0" w:rsidR="000074FD" w:rsidRPr="008B2E8F" w:rsidRDefault="00590549" w:rsidP="006E0238">
            <w:r w:rsidRPr="008B2E8F">
              <w:t xml:space="preserve">February </w:t>
            </w:r>
            <w:r w:rsidR="005B67EC">
              <w:t>25</w:t>
            </w:r>
            <w:r w:rsidRPr="008B2E8F">
              <w:t>, 2022</w:t>
            </w:r>
          </w:p>
        </w:tc>
      </w:tr>
      <w:tr w:rsidR="000074FD" w:rsidRPr="00735B95" w14:paraId="3BCCB729" w14:textId="77777777" w:rsidTr="006C6D5E">
        <w:trPr>
          <w:jc w:val="center"/>
        </w:trPr>
        <w:tc>
          <w:tcPr>
            <w:tcW w:w="2506" w:type="dxa"/>
            <w:shd w:val="clear" w:color="auto" w:fill="auto"/>
          </w:tcPr>
          <w:p w14:paraId="6549EA5E" w14:textId="77777777" w:rsidR="000074FD" w:rsidRPr="00735B95" w:rsidRDefault="000074FD" w:rsidP="006E0238">
            <w:pPr>
              <w:ind w:left="477" w:hanging="360"/>
            </w:pPr>
            <w:r w:rsidRPr="00735B95">
              <w:t xml:space="preserve">2.  </w:t>
            </w:r>
            <w:r w:rsidR="005E7C76" w:rsidRPr="00735B95">
              <w:t>Acknowledgement of Receipt Form</w:t>
            </w:r>
          </w:p>
        </w:tc>
        <w:tc>
          <w:tcPr>
            <w:tcW w:w="2169" w:type="dxa"/>
            <w:shd w:val="clear" w:color="auto" w:fill="auto"/>
          </w:tcPr>
          <w:p w14:paraId="5FB111C1" w14:textId="77777777" w:rsidR="000074FD" w:rsidRPr="00735B95" w:rsidRDefault="00D801F3" w:rsidP="006E0238">
            <w:pPr>
              <w:ind w:left="75"/>
            </w:pPr>
            <w:r w:rsidRPr="00735B95">
              <w:t>Potential Offerors</w:t>
            </w:r>
          </w:p>
        </w:tc>
        <w:tc>
          <w:tcPr>
            <w:tcW w:w="2880" w:type="dxa"/>
            <w:shd w:val="clear" w:color="auto" w:fill="auto"/>
          </w:tcPr>
          <w:p w14:paraId="270311C0" w14:textId="2A37F6CD" w:rsidR="000074FD" w:rsidRPr="008B2E8F" w:rsidRDefault="005B67EC" w:rsidP="006E0238">
            <w:r>
              <w:t>March 9</w:t>
            </w:r>
            <w:r w:rsidR="00590549" w:rsidRPr="008B2E8F">
              <w:t>, 2022</w:t>
            </w:r>
          </w:p>
        </w:tc>
      </w:tr>
      <w:tr w:rsidR="000074FD" w:rsidRPr="00735B95" w14:paraId="77877B70" w14:textId="77777777" w:rsidTr="006C6D5E">
        <w:trPr>
          <w:jc w:val="center"/>
        </w:trPr>
        <w:tc>
          <w:tcPr>
            <w:tcW w:w="2506" w:type="dxa"/>
            <w:shd w:val="clear" w:color="auto" w:fill="auto"/>
          </w:tcPr>
          <w:p w14:paraId="379B7384" w14:textId="77777777" w:rsidR="000074FD" w:rsidRPr="00735B95" w:rsidRDefault="000074FD" w:rsidP="006E0238">
            <w:pPr>
              <w:ind w:left="477" w:hanging="360"/>
            </w:pPr>
            <w:r w:rsidRPr="00735B95">
              <w:t>3.  Pre-Proposal Conference</w:t>
            </w:r>
          </w:p>
        </w:tc>
        <w:tc>
          <w:tcPr>
            <w:tcW w:w="2169" w:type="dxa"/>
            <w:shd w:val="clear" w:color="auto" w:fill="auto"/>
          </w:tcPr>
          <w:p w14:paraId="61AB5DB3" w14:textId="77777777" w:rsidR="000074FD" w:rsidRPr="00735B95" w:rsidRDefault="009A19E2" w:rsidP="006E0238">
            <w:pPr>
              <w:ind w:left="75"/>
            </w:pPr>
            <w:r w:rsidRPr="00735B95">
              <w:t>Agency</w:t>
            </w:r>
          </w:p>
        </w:tc>
        <w:tc>
          <w:tcPr>
            <w:tcW w:w="2880" w:type="dxa"/>
            <w:shd w:val="clear" w:color="auto" w:fill="auto"/>
          </w:tcPr>
          <w:p w14:paraId="06369890" w14:textId="76B175AC" w:rsidR="000074FD" w:rsidRPr="008B2E8F" w:rsidRDefault="005B67EC" w:rsidP="006E0238">
            <w:r>
              <w:t>March 9</w:t>
            </w:r>
            <w:r w:rsidR="00590549" w:rsidRPr="008B2E8F">
              <w:t>, 2022</w:t>
            </w:r>
          </w:p>
        </w:tc>
      </w:tr>
      <w:tr w:rsidR="000074FD" w:rsidRPr="00735B95" w14:paraId="45C67270" w14:textId="77777777" w:rsidTr="006C6D5E">
        <w:trPr>
          <w:jc w:val="center"/>
        </w:trPr>
        <w:tc>
          <w:tcPr>
            <w:tcW w:w="2506" w:type="dxa"/>
            <w:shd w:val="clear" w:color="auto" w:fill="auto"/>
          </w:tcPr>
          <w:p w14:paraId="2397818F" w14:textId="5E511BAD" w:rsidR="000074FD" w:rsidRPr="00735B95" w:rsidRDefault="000074FD" w:rsidP="006E0238">
            <w:pPr>
              <w:ind w:left="477" w:hanging="360"/>
            </w:pPr>
            <w:r w:rsidRPr="00735B95">
              <w:t xml:space="preserve">4.  Deadline to submit </w:t>
            </w:r>
          </w:p>
          <w:p w14:paraId="065206D2" w14:textId="53137F96" w:rsidR="000074FD" w:rsidRPr="00735B95" w:rsidRDefault="000074FD" w:rsidP="006E0238">
            <w:pPr>
              <w:ind w:left="477" w:hanging="360"/>
            </w:pPr>
            <w:r w:rsidRPr="00735B95">
              <w:t xml:space="preserve">     </w:t>
            </w:r>
            <w:r w:rsidR="00C35B36">
              <w:t xml:space="preserve">Written </w:t>
            </w:r>
            <w:r w:rsidRPr="00735B95">
              <w:t>Questions</w:t>
            </w:r>
          </w:p>
        </w:tc>
        <w:tc>
          <w:tcPr>
            <w:tcW w:w="2169" w:type="dxa"/>
            <w:shd w:val="clear" w:color="auto" w:fill="auto"/>
          </w:tcPr>
          <w:p w14:paraId="13DC5ECA" w14:textId="77777777" w:rsidR="000074FD" w:rsidRPr="00735B95" w:rsidRDefault="000074FD" w:rsidP="006E0238">
            <w:pPr>
              <w:ind w:left="75"/>
            </w:pPr>
            <w:r w:rsidRPr="00735B95">
              <w:t>Potential Offerors</w:t>
            </w:r>
          </w:p>
        </w:tc>
        <w:tc>
          <w:tcPr>
            <w:tcW w:w="2880" w:type="dxa"/>
            <w:shd w:val="clear" w:color="auto" w:fill="auto"/>
          </w:tcPr>
          <w:p w14:paraId="082D1D37" w14:textId="62A7AB90" w:rsidR="000074FD" w:rsidRPr="008B2E8F" w:rsidRDefault="00503D3F" w:rsidP="006E0238">
            <w:r>
              <w:t>March 14</w:t>
            </w:r>
            <w:r w:rsidR="00590549" w:rsidRPr="008B2E8F">
              <w:t>, 2022</w:t>
            </w:r>
          </w:p>
        </w:tc>
      </w:tr>
      <w:tr w:rsidR="000074FD" w:rsidRPr="00735B95" w14:paraId="65D14854" w14:textId="77777777" w:rsidTr="006C6D5E">
        <w:trPr>
          <w:jc w:val="center"/>
        </w:trPr>
        <w:tc>
          <w:tcPr>
            <w:tcW w:w="2506" w:type="dxa"/>
            <w:shd w:val="clear" w:color="auto" w:fill="auto"/>
          </w:tcPr>
          <w:p w14:paraId="69211A03" w14:textId="77777777" w:rsidR="000074FD" w:rsidRPr="00735B95" w:rsidRDefault="000074FD" w:rsidP="006E0238">
            <w:pPr>
              <w:ind w:left="477" w:hanging="360"/>
            </w:pPr>
            <w:r w:rsidRPr="00735B95">
              <w:t xml:space="preserve">5.  Response to Written </w:t>
            </w:r>
          </w:p>
          <w:p w14:paraId="35EFD170" w14:textId="77777777" w:rsidR="000074FD" w:rsidRPr="00735B95" w:rsidRDefault="000074FD" w:rsidP="006E0238">
            <w:pPr>
              <w:ind w:left="477" w:hanging="360"/>
            </w:pPr>
            <w:r w:rsidRPr="00735B95">
              <w:t xml:space="preserve">     Questions</w:t>
            </w:r>
          </w:p>
        </w:tc>
        <w:tc>
          <w:tcPr>
            <w:tcW w:w="2169" w:type="dxa"/>
            <w:shd w:val="clear" w:color="auto" w:fill="auto"/>
          </w:tcPr>
          <w:p w14:paraId="4C428230" w14:textId="77777777" w:rsidR="000074FD" w:rsidRPr="00735B95" w:rsidRDefault="000074FD" w:rsidP="006E0238">
            <w:pPr>
              <w:ind w:left="75"/>
            </w:pPr>
            <w:r w:rsidRPr="00735B95">
              <w:t>Procurement Manager</w:t>
            </w:r>
          </w:p>
        </w:tc>
        <w:tc>
          <w:tcPr>
            <w:tcW w:w="2880" w:type="dxa"/>
            <w:shd w:val="clear" w:color="auto" w:fill="auto"/>
          </w:tcPr>
          <w:p w14:paraId="2E8956BC" w14:textId="32CE6CD3" w:rsidR="000074FD" w:rsidRPr="008B2E8F" w:rsidRDefault="00503D3F" w:rsidP="006E0238">
            <w:r>
              <w:t>March 16</w:t>
            </w:r>
            <w:r w:rsidR="00590549" w:rsidRPr="008B2E8F">
              <w:t>, 2022</w:t>
            </w:r>
          </w:p>
        </w:tc>
      </w:tr>
      <w:tr w:rsidR="000074FD" w:rsidRPr="00735B95" w14:paraId="43A620F0" w14:textId="77777777" w:rsidTr="006C6D5E">
        <w:trPr>
          <w:jc w:val="center"/>
        </w:trPr>
        <w:tc>
          <w:tcPr>
            <w:tcW w:w="2506" w:type="dxa"/>
            <w:shd w:val="clear" w:color="auto" w:fill="auto"/>
          </w:tcPr>
          <w:p w14:paraId="28D0BD25" w14:textId="77777777" w:rsidR="000074FD" w:rsidRPr="00735B95" w:rsidRDefault="00C16422" w:rsidP="006E0238">
            <w:pPr>
              <w:ind w:left="477" w:hanging="360"/>
              <w:rPr>
                <w:b/>
                <w:i/>
              </w:rPr>
            </w:pPr>
            <w:r w:rsidRPr="00735B95">
              <w:rPr>
                <w:b/>
                <w:i/>
              </w:rPr>
              <w:t>6</w:t>
            </w:r>
            <w:r w:rsidR="000074FD" w:rsidRPr="00735B95">
              <w:rPr>
                <w:b/>
                <w:i/>
              </w:rPr>
              <w:t>.  Submission of Proposal</w:t>
            </w:r>
          </w:p>
        </w:tc>
        <w:tc>
          <w:tcPr>
            <w:tcW w:w="2169" w:type="dxa"/>
            <w:shd w:val="clear" w:color="auto" w:fill="auto"/>
          </w:tcPr>
          <w:p w14:paraId="6AF50D3B" w14:textId="77777777" w:rsidR="000074FD" w:rsidRPr="00735B95" w:rsidRDefault="000074FD" w:rsidP="006E0238">
            <w:pPr>
              <w:ind w:left="75"/>
              <w:rPr>
                <w:b/>
                <w:i/>
              </w:rPr>
            </w:pPr>
            <w:r w:rsidRPr="00735B95">
              <w:rPr>
                <w:b/>
                <w:i/>
              </w:rPr>
              <w:t>Potential Offerors</w:t>
            </w:r>
          </w:p>
        </w:tc>
        <w:tc>
          <w:tcPr>
            <w:tcW w:w="2880" w:type="dxa"/>
            <w:shd w:val="clear" w:color="auto" w:fill="auto"/>
          </w:tcPr>
          <w:p w14:paraId="560973A3" w14:textId="2581A24C" w:rsidR="000074FD" w:rsidRPr="008B2E8F" w:rsidRDefault="00590549" w:rsidP="006E0238">
            <w:pPr>
              <w:rPr>
                <w:b/>
                <w:i/>
              </w:rPr>
            </w:pPr>
            <w:r w:rsidRPr="008B2E8F">
              <w:rPr>
                <w:b/>
                <w:i/>
              </w:rPr>
              <w:t xml:space="preserve">March </w:t>
            </w:r>
            <w:r w:rsidR="00503D3F">
              <w:rPr>
                <w:b/>
                <w:i/>
              </w:rPr>
              <w:t>24</w:t>
            </w:r>
            <w:r w:rsidRPr="008B2E8F">
              <w:rPr>
                <w:b/>
                <w:i/>
              </w:rPr>
              <w:t>, 2022</w:t>
            </w:r>
          </w:p>
        </w:tc>
      </w:tr>
      <w:tr w:rsidR="000074FD" w:rsidRPr="00735B95" w14:paraId="49A16B1D" w14:textId="77777777" w:rsidTr="006C6D5E">
        <w:trPr>
          <w:jc w:val="center"/>
        </w:trPr>
        <w:tc>
          <w:tcPr>
            <w:tcW w:w="2506" w:type="dxa"/>
            <w:shd w:val="clear" w:color="auto" w:fill="auto"/>
          </w:tcPr>
          <w:p w14:paraId="574A602B" w14:textId="77777777" w:rsidR="000074FD" w:rsidRPr="00735B95" w:rsidRDefault="00C16422" w:rsidP="006E0238">
            <w:pPr>
              <w:ind w:left="477" w:hanging="360"/>
            </w:pPr>
            <w:r w:rsidRPr="00735B95">
              <w:t>7</w:t>
            </w:r>
            <w:r w:rsidR="00F21B96" w:rsidRPr="00735B95">
              <w:t>.</w:t>
            </w:r>
            <w:r w:rsidR="004A6110" w:rsidRPr="00735B95">
              <w:rPr>
                <w:vertAlign w:val="superscript"/>
              </w:rPr>
              <w:t>*</w:t>
            </w:r>
            <w:r w:rsidR="000074FD" w:rsidRPr="00735B95">
              <w:t xml:space="preserve"> Proposal Evaluation</w:t>
            </w:r>
          </w:p>
        </w:tc>
        <w:tc>
          <w:tcPr>
            <w:tcW w:w="2169" w:type="dxa"/>
            <w:shd w:val="clear" w:color="auto" w:fill="auto"/>
          </w:tcPr>
          <w:p w14:paraId="5B582850" w14:textId="77777777" w:rsidR="000074FD" w:rsidRPr="00735B95" w:rsidRDefault="00E55E45" w:rsidP="006E0238">
            <w:pPr>
              <w:ind w:left="75"/>
            </w:pPr>
            <w:r w:rsidRPr="00735B95">
              <w:t>Evaluation Committee</w:t>
            </w:r>
          </w:p>
        </w:tc>
        <w:tc>
          <w:tcPr>
            <w:tcW w:w="2880" w:type="dxa"/>
            <w:shd w:val="clear" w:color="auto" w:fill="auto"/>
          </w:tcPr>
          <w:p w14:paraId="600F64F8" w14:textId="0AB6A81D" w:rsidR="000074FD" w:rsidRPr="008B2E8F" w:rsidRDefault="00A05716" w:rsidP="006E0238">
            <w:r w:rsidRPr="008B2E8F">
              <w:t xml:space="preserve">March </w:t>
            </w:r>
            <w:r w:rsidR="006C6D5E">
              <w:t>28</w:t>
            </w:r>
            <w:r w:rsidR="00503D3F">
              <w:t xml:space="preserve"> – April </w:t>
            </w:r>
            <w:r w:rsidR="006C6D5E">
              <w:t>1</w:t>
            </w:r>
            <w:r w:rsidRPr="008B2E8F">
              <w:t>, 2022</w:t>
            </w:r>
          </w:p>
        </w:tc>
      </w:tr>
      <w:tr w:rsidR="00E55E45" w:rsidRPr="00735B95" w14:paraId="25A5A049" w14:textId="77777777" w:rsidTr="006C6D5E">
        <w:trPr>
          <w:jc w:val="center"/>
        </w:trPr>
        <w:tc>
          <w:tcPr>
            <w:tcW w:w="2506" w:type="dxa"/>
            <w:shd w:val="clear" w:color="auto" w:fill="auto"/>
          </w:tcPr>
          <w:p w14:paraId="50971C63" w14:textId="77777777" w:rsidR="00E55E45" w:rsidRPr="00735B95" w:rsidRDefault="00C16422" w:rsidP="006E0238">
            <w:pPr>
              <w:ind w:left="477" w:hanging="360"/>
            </w:pPr>
            <w:r w:rsidRPr="00735B95">
              <w:t>8</w:t>
            </w:r>
            <w:r w:rsidR="00E55E45" w:rsidRPr="00735B95">
              <w:t>.</w:t>
            </w:r>
            <w:r w:rsidR="004A6110" w:rsidRPr="00735B95">
              <w:rPr>
                <w:vertAlign w:val="superscript"/>
              </w:rPr>
              <w:t>*</w:t>
            </w:r>
            <w:r w:rsidR="00BE19D6" w:rsidRPr="00735B95">
              <w:t xml:space="preserve"> </w:t>
            </w:r>
            <w:r w:rsidR="00E55E45" w:rsidRPr="00735B95">
              <w:t>Selection of Finalists</w:t>
            </w:r>
          </w:p>
        </w:tc>
        <w:tc>
          <w:tcPr>
            <w:tcW w:w="2169" w:type="dxa"/>
            <w:shd w:val="clear" w:color="auto" w:fill="auto"/>
          </w:tcPr>
          <w:p w14:paraId="5028EE89" w14:textId="77777777" w:rsidR="00E55E45" w:rsidRPr="00735B95" w:rsidRDefault="00E55E45" w:rsidP="006E0238">
            <w:pPr>
              <w:ind w:left="75"/>
            </w:pPr>
            <w:r w:rsidRPr="00735B95">
              <w:t>Evaluation Committee</w:t>
            </w:r>
          </w:p>
        </w:tc>
        <w:tc>
          <w:tcPr>
            <w:tcW w:w="2880" w:type="dxa"/>
            <w:shd w:val="clear" w:color="auto" w:fill="auto"/>
          </w:tcPr>
          <w:p w14:paraId="4D53DF2D" w14:textId="0DC6D598" w:rsidR="00E55E45" w:rsidRPr="008B2E8F" w:rsidRDefault="00A05716" w:rsidP="006E0238">
            <w:r w:rsidRPr="008B2E8F">
              <w:t xml:space="preserve">March </w:t>
            </w:r>
            <w:r w:rsidR="006C6D5E">
              <w:t>31 – April 1</w:t>
            </w:r>
            <w:r w:rsidRPr="008B2E8F">
              <w:t>, 2022</w:t>
            </w:r>
          </w:p>
        </w:tc>
      </w:tr>
      <w:tr w:rsidR="00E55E45" w:rsidRPr="00735B95" w14:paraId="3EB185FA" w14:textId="77777777" w:rsidTr="006C6D5E">
        <w:trPr>
          <w:jc w:val="center"/>
        </w:trPr>
        <w:tc>
          <w:tcPr>
            <w:tcW w:w="2506" w:type="dxa"/>
            <w:shd w:val="clear" w:color="auto" w:fill="auto"/>
          </w:tcPr>
          <w:p w14:paraId="5E02C950" w14:textId="77777777" w:rsidR="00E55E45" w:rsidRPr="00735B95" w:rsidRDefault="00C16422" w:rsidP="006E0238">
            <w:pPr>
              <w:ind w:left="477" w:hanging="360"/>
            </w:pPr>
            <w:r w:rsidRPr="00735B95">
              <w:t>9</w:t>
            </w:r>
            <w:r w:rsidR="00F21B96" w:rsidRPr="00735B95">
              <w:t>.</w:t>
            </w:r>
            <w:r w:rsidR="004A6110" w:rsidRPr="00735B95">
              <w:rPr>
                <w:vertAlign w:val="superscript"/>
              </w:rPr>
              <w:t>*</w:t>
            </w:r>
            <w:r w:rsidR="009D6209" w:rsidRPr="00735B95">
              <w:t xml:space="preserve"> </w:t>
            </w:r>
            <w:r w:rsidR="008E4B56" w:rsidRPr="00735B95">
              <w:t>Best and Final Offers</w:t>
            </w:r>
            <w:r w:rsidR="00672131" w:rsidRPr="00735B95">
              <w:t xml:space="preserve"> </w:t>
            </w:r>
          </w:p>
        </w:tc>
        <w:tc>
          <w:tcPr>
            <w:tcW w:w="2169" w:type="dxa"/>
            <w:shd w:val="clear" w:color="auto" w:fill="auto"/>
          </w:tcPr>
          <w:p w14:paraId="2BF1F621" w14:textId="77777777" w:rsidR="00E55E45" w:rsidRPr="00735B95" w:rsidRDefault="00E55E45" w:rsidP="006E0238">
            <w:pPr>
              <w:ind w:left="75"/>
            </w:pPr>
            <w:r w:rsidRPr="00735B95">
              <w:t>Finalist Offerors</w:t>
            </w:r>
          </w:p>
        </w:tc>
        <w:tc>
          <w:tcPr>
            <w:tcW w:w="2880" w:type="dxa"/>
            <w:shd w:val="clear" w:color="auto" w:fill="auto"/>
          </w:tcPr>
          <w:p w14:paraId="7C7C1153" w14:textId="0651D9BA" w:rsidR="00E55E45" w:rsidRPr="008B2E8F" w:rsidRDefault="006C6D5E" w:rsidP="006E0238">
            <w:r>
              <w:t>April 8</w:t>
            </w:r>
            <w:r w:rsidR="00727332" w:rsidRPr="008B2E8F">
              <w:t>, 2022</w:t>
            </w:r>
          </w:p>
        </w:tc>
      </w:tr>
      <w:tr w:rsidR="00E55E45" w:rsidRPr="00735B95" w14:paraId="15CB3825" w14:textId="77777777" w:rsidTr="006C6D5E">
        <w:trPr>
          <w:jc w:val="center"/>
        </w:trPr>
        <w:tc>
          <w:tcPr>
            <w:tcW w:w="2506" w:type="dxa"/>
            <w:shd w:val="clear" w:color="auto" w:fill="auto"/>
          </w:tcPr>
          <w:p w14:paraId="3B6DA628" w14:textId="77777777" w:rsidR="00E55E45" w:rsidRPr="00735B95" w:rsidRDefault="00C16422" w:rsidP="006E0238">
            <w:pPr>
              <w:ind w:left="477" w:hanging="360"/>
            </w:pPr>
            <w:r w:rsidRPr="00735B95">
              <w:t>10</w:t>
            </w:r>
            <w:r w:rsidR="009D6209" w:rsidRPr="00735B95">
              <w:t xml:space="preserve"> </w:t>
            </w:r>
            <w:r w:rsidR="004A6110" w:rsidRPr="00735B95">
              <w:rPr>
                <w:vertAlign w:val="superscript"/>
              </w:rPr>
              <w:t>*</w:t>
            </w:r>
            <w:r w:rsidR="009D6209" w:rsidRPr="00735B95">
              <w:t xml:space="preserve"> </w:t>
            </w:r>
            <w:r w:rsidR="008E4B56" w:rsidRPr="00735B95">
              <w:t>Oral Presentation(s)</w:t>
            </w:r>
          </w:p>
        </w:tc>
        <w:tc>
          <w:tcPr>
            <w:tcW w:w="2169" w:type="dxa"/>
            <w:shd w:val="clear" w:color="auto" w:fill="auto"/>
          </w:tcPr>
          <w:p w14:paraId="788C1A4E" w14:textId="77777777" w:rsidR="00E55E45" w:rsidRPr="00735B95" w:rsidRDefault="00E55E45" w:rsidP="006E0238">
            <w:pPr>
              <w:ind w:left="75"/>
            </w:pPr>
            <w:r w:rsidRPr="00735B95">
              <w:t>Finalist Offerors</w:t>
            </w:r>
          </w:p>
        </w:tc>
        <w:tc>
          <w:tcPr>
            <w:tcW w:w="2880" w:type="dxa"/>
            <w:shd w:val="clear" w:color="auto" w:fill="auto"/>
          </w:tcPr>
          <w:p w14:paraId="31DA1102" w14:textId="333983F9" w:rsidR="00E55E45" w:rsidRPr="008B2E8F" w:rsidRDefault="006C6D5E" w:rsidP="006E0238">
            <w:r>
              <w:t>April 18</w:t>
            </w:r>
            <w:r w:rsidR="00483099">
              <w:t xml:space="preserve"> – 20</w:t>
            </w:r>
            <w:r w:rsidR="00727332" w:rsidRPr="008B2E8F">
              <w:t>, 2022</w:t>
            </w:r>
          </w:p>
        </w:tc>
      </w:tr>
      <w:tr w:rsidR="00E55E45" w:rsidRPr="00735B95" w14:paraId="129EF607" w14:textId="77777777" w:rsidTr="006C6D5E">
        <w:trPr>
          <w:jc w:val="center"/>
        </w:trPr>
        <w:tc>
          <w:tcPr>
            <w:tcW w:w="2506" w:type="dxa"/>
            <w:shd w:val="clear" w:color="auto" w:fill="auto"/>
          </w:tcPr>
          <w:p w14:paraId="3035A2AF" w14:textId="77777777" w:rsidR="00E55E45" w:rsidRPr="00735B95" w:rsidRDefault="00C16422" w:rsidP="006E0238">
            <w:pPr>
              <w:ind w:left="477" w:hanging="360"/>
            </w:pPr>
            <w:r w:rsidRPr="00735B95">
              <w:t>11</w:t>
            </w:r>
            <w:r w:rsidR="00F21B96" w:rsidRPr="00735B95">
              <w:t>.</w:t>
            </w:r>
            <w:r w:rsidR="004A6110" w:rsidRPr="00735B95">
              <w:rPr>
                <w:vertAlign w:val="superscript"/>
              </w:rPr>
              <w:t>*</w:t>
            </w:r>
            <w:r w:rsidR="00E55E45" w:rsidRPr="00735B95">
              <w:t xml:space="preserve"> Finalize </w:t>
            </w:r>
            <w:r w:rsidR="00894DB7" w:rsidRPr="00735B95">
              <w:t>Contractual Agreements</w:t>
            </w:r>
          </w:p>
        </w:tc>
        <w:tc>
          <w:tcPr>
            <w:tcW w:w="2169" w:type="dxa"/>
            <w:shd w:val="clear" w:color="auto" w:fill="auto"/>
          </w:tcPr>
          <w:p w14:paraId="14AED2BE" w14:textId="77777777" w:rsidR="00E55E45" w:rsidRPr="00735B95" w:rsidRDefault="009A19E2" w:rsidP="006E0238">
            <w:pPr>
              <w:ind w:left="75"/>
            </w:pPr>
            <w:r w:rsidRPr="00735B95">
              <w:t>Agency</w:t>
            </w:r>
            <w:r w:rsidR="00E55E45" w:rsidRPr="00735B95">
              <w:t>/Finalist Offerors</w:t>
            </w:r>
          </w:p>
        </w:tc>
        <w:tc>
          <w:tcPr>
            <w:tcW w:w="2880" w:type="dxa"/>
            <w:shd w:val="clear" w:color="auto" w:fill="auto"/>
          </w:tcPr>
          <w:p w14:paraId="11D77B39" w14:textId="361AF332" w:rsidR="00E55E45" w:rsidRPr="008B2E8F" w:rsidRDefault="00483099" w:rsidP="006E0238">
            <w:r>
              <w:t>May 4</w:t>
            </w:r>
            <w:r w:rsidR="00727332" w:rsidRPr="008B2E8F">
              <w:t>, 2022</w:t>
            </w:r>
          </w:p>
        </w:tc>
      </w:tr>
      <w:tr w:rsidR="00E55E45" w:rsidRPr="00735B95" w14:paraId="7908008E" w14:textId="77777777" w:rsidTr="006C6D5E">
        <w:trPr>
          <w:jc w:val="center"/>
        </w:trPr>
        <w:tc>
          <w:tcPr>
            <w:tcW w:w="2506" w:type="dxa"/>
            <w:shd w:val="clear" w:color="auto" w:fill="auto"/>
          </w:tcPr>
          <w:p w14:paraId="7751267C" w14:textId="77777777" w:rsidR="00E55E45" w:rsidRPr="00735B95" w:rsidRDefault="00C16422" w:rsidP="006E0238">
            <w:pPr>
              <w:ind w:left="477" w:hanging="360"/>
            </w:pPr>
            <w:r w:rsidRPr="00735B95">
              <w:t>12</w:t>
            </w:r>
            <w:r w:rsidR="00F21B96" w:rsidRPr="00735B95">
              <w:t>.</w:t>
            </w:r>
            <w:r w:rsidR="004A6110" w:rsidRPr="00735B95">
              <w:rPr>
                <w:vertAlign w:val="superscript"/>
              </w:rPr>
              <w:t>*</w:t>
            </w:r>
            <w:r w:rsidR="00E55E45" w:rsidRPr="00735B95">
              <w:t xml:space="preserve"> </w:t>
            </w:r>
            <w:r w:rsidR="00B41808" w:rsidRPr="00735B95">
              <w:t>Contract</w:t>
            </w:r>
            <w:r w:rsidR="00E55E45" w:rsidRPr="00735B95">
              <w:t xml:space="preserve"> Awards</w:t>
            </w:r>
          </w:p>
        </w:tc>
        <w:tc>
          <w:tcPr>
            <w:tcW w:w="2169" w:type="dxa"/>
            <w:shd w:val="clear" w:color="auto" w:fill="auto"/>
          </w:tcPr>
          <w:p w14:paraId="7F3E48DF" w14:textId="77777777" w:rsidR="00E55E45" w:rsidRPr="00735B95" w:rsidRDefault="009A19E2" w:rsidP="006E0238">
            <w:pPr>
              <w:ind w:left="75"/>
            </w:pPr>
            <w:r w:rsidRPr="00735B95">
              <w:t>Agency</w:t>
            </w:r>
            <w:r w:rsidR="00E55E45" w:rsidRPr="00735B95">
              <w:t>/ Finalist Offerors</w:t>
            </w:r>
          </w:p>
        </w:tc>
        <w:tc>
          <w:tcPr>
            <w:tcW w:w="2880" w:type="dxa"/>
            <w:shd w:val="clear" w:color="auto" w:fill="auto"/>
          </w:tcPr>
          <w:p w14:paraId="137E8D86" w14:textId="4ACB6919" w:rsidR="00E55E45" w:rsidRPr="008B2E8F" w:rsidRDefault="000274DD" w:rsidP="006E0238">
            <w:r w:rsidRPr="008B2E8F">
              <w:t>When signed by SPD</w:t>
            </w:r>
            <w:r w:rsidR="00B41478">
              <w:t>/CRB</w:t>
            </w:r>
          </w:p>
        </w:tc>
      </w:tr>
      <w:tr w:rsidR="00E55E45" w:rsidRPr="00735B95" w14:paraId="48DA7155" w14:textId="77777777" w:rsidTr="006C6D5E">
        <w:trPr>
          <w:jc w:val="center"/>
        </w:trPr>
        <w:tc>
          <w:tcPr>
            <w:tcW w:w="2506" w:type="dxa"/>
            <w:shd w:val="clear" w:color="auto" w:fill="auto"/>
          </w:tcPr>
          <w:p w14:paraId="430A2E3D" w14:textId="77777777" w:rsidR="00E55E45" w:rsidRPr="00735B95" w:rsidRDefault="00C16422" w:rsidP="006E0238">
            <w:pPr>
              <w:ind w:left="477" w:hanging="360"/>
            </w:pPr>
            <w:r w:rsidRPr="00735B95">
              <w:t>13</w:t>
            </w:r>
            <w:r w:rsidR="00F21B96" w:rsidRPr="00735B95">
              <w:t>.</w:t>
            </w:r>
            <w:r w:rsidR="004A6110" w:rsidRPr="00735B95">
              <w:rPr>
                <w:vertAlign w:val="superscript"/>
              </w:rPr>
              <w:t>*</w:t>
            </w:r>
            <w:r w:rsidR="00E55E45" w:rsidRPr="00735B95">
              <w:t xml:space="preserve"> Protest Deadline</w:t>
            </w:r>
          </w:p>
        </w:tc>
        <w:tc>
          <w:tcPr>
            <w:tcW w:w="2169" w:type="dxa"/>
            <w:shd w:val="clear" w:color="auto" w:fill="auto"/>
          </w:tcPr>
          <w:p w14:paraId="789CAE4D" w14:textId="30DC55ED" w:rsidR="00E55E45" w:rsidRPr="00735B95" w:rsidRDefault="00072139" w:rsidP="006E0238">
            <w:pPr>
              <w:ind w:left="75"/>
            </w:pPr>
            <w:r>
              <w:t>Agency</w:t>
            </w:r>
          </w:p>
        </w:tc>
        <w:tc>
          <w:tcPr>
            <w:tcW w:w="2880" w:type="dxa"/>
            <w:shd w:val="clear" w:color="auto" w:fill="auto"/>
          </w:tcPr>
          <w:p w14:paraId="2DD7BF81" w14:textId="73DE8014" w:rsidR="00E55E45" w:rsidRPr="00735B95" w:rsidRDefault="000274DD" w:rsidP="006E0238">
            <w:r>
              <w:t>15 Days after the Contract Award</w:t>
            </w:r>
          </w:p>
        </w:tc>
      </w:tr>
      <w:tr w:rsidR="000274DD" w:rsidRPr="00735B95" w14:paraId="72DAA446" w14:textId="77777777" w:rsidTr="006C6D5E">
        <w:trPr>
          <w:jc w:val="center"/>
        </w:trPr>
        <w:tc>
          <w:tcPr>
            <w:tcW w:w="2506" w:type="dxa"/>
            <w:shd w:val="clear" w:color="auto" w:fill="auto"/>
          </w:tcPr>
          <w:p w14:paraId="25885737" w14:textId="1638629D" w:rsidR="000274DD" w:rsidRPr="00735B95" w:rsidRDefault="000274DD" w:rsidP="006E0238">
            <w:pPr>
              <w:ind w:left="477" w:hanging="360"/>
            </w:pPr>
            <w:r>
              <w:t>14. Effective Date of Contract (Approximate)</w:t>
            </w:r>
          </w:p>
        </w:tc>
        <w:tc>
          <w:tcPr>
            <w:tcW w:w="2169" w:type="dxa"/>
            <w:shd w:val="clear" w:color="auto" w:fill="auto"/>
          </w:tcPr>
          <w:p w14:paraId="7A86A4CE" w14:textId="52719B3B" w:rsidR="000274DD" w:rsidRPr="00735B95" w:rsidRDefault="000274DD" w:rsidP="006E0238">
            <w:pPr>
              <w:ind w:left="75"/>
            </w:pPr>
            <w:r>
              <w:t>Agency</w:t>
            </w:r>
          </w:p>
        </w:tc>
        <w:tc>
          <w:tcPr>
            <w:tcW w:w="2880" w:type="dxa"/>
            <w:shd w:val="clear" w:color="auto" w:fill="auto"/>
          </w:tcPr>
          <w:p w14:paraId="1A6D6C26" w14:textId="399B4F27" w:rsidR="000274DD" w:rsidRDefault="000274DD" w:rsidP="006E0238">
            <w:r>
              <w:t>July 1, 2022</w:t>
            </w:r>
          </w:p>
        </w:tc>
      </w:tr>
    </w:tbl>
    <w:p w14:paraId="7F3AAFED" w14:textId="17A9DD0B" w:rsidR="00F21B96" w:rsidRDefault="00F21B96" w:rsidP="006E0238">
      <w:pPr>
        <w:ind w:left="1080" w:right="1350"/>
        <w:rPr>
          <w:sz w:val="18"/>
        </w:rPr>
      </w:pPr>
      <w:r w:rsidRPr="00735B95">
        <w:rPr>
          <w:vertAlign w:val="superscript"/>
        </w:rPr>
        <w:lastRenderedPageBreak/>
        <w:t>*</w:t>
      </w:r>
      <w:r w:rsidRPr="00735B95">
        <w:rPr>
          <w:sz w:val="18"/>
        </w:rPr>
        <w:t xml:space="preserve">Dates indicated in </w:t>
      </w:r>
      <w:r w:rsidR="008D1065" w:rsidRPr="00735B95">
        <w:rPr>
          <w:sz w:val="18"/>
        </w:rPr>
        <w:t>Events</w:t>
      </w:r>
      <w:r w:rsidR="00A429BF" w:rsidRPr="00735B95">
        <w:rPr>
          <w:sz w:val="18"/>
        </w:rPr>
        <w:t xml:space="preserve"> </w:t>
      </w:r>
      <w:r w:rsidRPr="00735B95">
        <w:rPr>
          <w:sz w:val="18"/>
        </w:rPr>
        <w:t xml:space="preserve">7 through 13 are </w:t>
      </w:r>
      <w:r w:rsidR="00A429BF" w:rsidRPr="00735B95">
        <w:rPr>
          <w:sz w:val="18"/>
        </w:rPr>
        <w:t xml:space="preserve">estimates </w:t>
      </w:r>
      <w:r w:rsidR="008B2E8F" w:rsidRPr="00735B95">
        <w:rPr>
          <w:sz w:val="18"/>
        </w:rPr>
        <w:t>only and</w:t>
      </w:r>
      <w:r w:rsidRPr="00735B95">
        <w:rPr>
          <w:sz w:val="18"/>
        </w:rPr>
        <w:t xml:space="preserve"> may be subject to change without necessitating an amendment to the RFP.</w:t>
      </w:r>
      <w:bookmarkStart w:id="26" w:name="_Toc377565311"/>
    </w:p>
    <w:p w14:paraId="6A919D00" w14:textId="7B9526DA" w:rsidR="00E018BF" w:rsidRDefault="00E018BF" w:rsidP="006E0238">
      <w:pPr>
        <w:ind w:left="1080" w:right="1350"/>
        <w:rPr>
          <w:sz w:val="18"/>
        </w:rPr>
      </w:pPr>
    </w:p>
    <w:p w14:paraId="24006ACA" w14:textId="77777777" w:rsidR="00E018BF" w:rsidRPr="00735B95" w:rsidRDefault="00E018BF" w:rsidP="006E0238">
      <w:pPr>
        <w:ind w:left="1080" w:right="1350"/>
      </w:pPr>
    </w:p>
    <w:p w14:paraId="097C2670" w14:textId="77777777" w:rsidR="001206A3" w:rsidRPr="00735B95" w:rsidRDefault="001206A3" w:rsidP="006E0238">
      <w:pPr>
        <w:pStyle w:val="Heading2"/>
        <w:numPr>
          <w:ilvl w:val="0"/>
          <w:numId w:val="9"/>
        </w:numPr>
        <w:spacing w:before="0" w:after="0"/>
        <w:rPr>
          <w:rFonts w:cs="Times New Roman"/>
          <w:i w:val="0"/>
        </w:rPr>
      </w:pPr>
      <w:bookmarkStart w:id="27" w:name="_Toc92971893"/>
      <w:r w:rsidRPr="00735B95">
        <w:rPr>
          <w:rFonts w:cs="Times New Roman"/>
          <w:i w:val="0"/>
        </w:rPr>
        <w:t>EXPLANATION OF EVENTS</w:t>
      </w:r>
      <w:bookmarkEnd w:id="26"/>
      <w:bookmarkEnd w:id="27"/>
    </w:p>
    <w:p w14:paraId="7ADB5C98" w14:textId="77777777" w:rsidR="001206A3" w:rsidRPr="00735B95" w:rsidRDefault="001206A3" w:rsidP="006E0238"/>
    <w:p w14:paraId="4C7C1F1D" w14:textId="4A806710" w:rsidR="001206A3" w:rsidRDefault="001206A3" w:rsidP="006E0238">
      <w:pPr>
        <w:ind w:left="720"/>
      </w:pPr>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3AFEB777" w14:textId="77777777" w:rsidR="008B2E8F" w:rsidRPr="00735B95" w:rsidRDefault="008B2E8F" w:rsidP="006E0238">
      <w:pPr>
        <w:ind w:left="720"/>
      </w:pPr>
    </w:p>
    <w:p w14:paraId="50C28AF4" w14:textId="1CAE4431" w:rsidR="001206A3" w:rsidRPr="00735B95" w:rsidRDefault="001206A3" w:rsidP="006E0238">
      <w:pPr>
        <w:pStyle w:val="Heading3"/>
        <w:numPr>
          <w:ilvl w:val="0"/>
          <w:numId w:val="10"/>
        </w:numPr>
        <w:ind w:left="1080"/>
      </w:pPr>
      <w:bookmarkStart w:id="28" w:name="_Toc377565312"/>
      <w:bookmarkStart w:id="29" w:name="_Toc92971894"/>
      <w:r w:rsidRPr="00735B95">
        <w:t>Issu</w:t>
      </w:r>
      <w:r w:rsidR="00C35B36">
        <w:t xml:space="preserve">e </w:t>
      </w:r>
      <w:r w:rsidRPr="00735B95">
        <w:t>RFP</w:t>
      </w:r>
      <w:bookmarkEnd w:id="28"/>
      <w:bookmarkEnd w:id="29"/>
    </w:p>
    <w:p w14:paraId="5259904D" w14:textId="77777777" w:rsidR="001206A3" w:rsidRPr="00735B95" w:rsidRDefault="001206A3" w:rsidP="006E0238"/>
    <w:p w14:paraId="5101B5C2" w14:textId="4761300B" w:rsidR="003A056C" w:rsidRDefault="001206A3" w:rsidP="006E0238">
      <w:pPr>
        <w:ind w:left="1080"/>
      </w:pPr>
      <w:r w:rsidRPr="00735B95">
        <w:t>This RFP is being</w:t>
      </w:r>
      <w:r w:rsidR="00F92951" w:rsidRPr="00735B95">
        <w:t xml:space="preserve"> issued on behalf of </w:t>
      </w:r>
      <w:r w:rsidRPr="00735B95">
        <w:t xml:space="preserve">the </w:t>
      </w:r>
      <w:r w:rsidR="00B87503" w:rsidRPr="006C2F5E">
        <w:t xml:space="preserve">State of </w:t>
      </w:r>
      <w:r w:rsidRPr="006C2F5E">
        <w:t>New Mexico</w:t>
      </w:r>
      <w:r w:rsidR="006C2F5E" w:rsidRPr="006C2F5E">
        <w:t xml:space="preserve">, Human Services Department </w:t>
      </w:r>
      <w:r w:rsidR="00307C5D" w:rsidRPr="006C2F5E">
        <w:t xml:space="preserve">on </w:t>
      </w:r>
      <w:r w:rsidR="007147C1" w:rsidRPr="006C2F5E">
        <w:t>the date indicated in Section II.A, Sequence of Events</w:t>
      </w:r>
      <w:r w:rsidRPr="006C2F5E">
        <w:t>.</w:t>
      </w:r>
      <w:r w:rsidRPr="00735B95">
        <w:t xml:space="preserve"> </w:t>
      </w:r>
    </w:p>
    <w:p w14:paraId="19083755" w14:textId="77777777" w:rsidR="00BA2746" w:rsidRPr="00735B95" w:rsidRDefault="00BA2746" w:rsidP="006E0238">
      <w:pPr>
        <w:ind w:left="748"/>
      </w:pPr>
    </w:p>
    <w:p w14:paraId="49A6C0DF" w14:textId="080BA621" w:rsidR="001206A3" w:rsidRPr="00735B95" w:rsidRDefault="004C782B" w:rsidP="006E0238">
      <w:pPr>
        <w:pStyle w:val="Heading3"/>
        <w:numPr>
          <w:ilvl w:val="0"/>
          <w:numId w:val="10"/>
        </w:numPr>
        <w:ind w:left="1080"/>
      </w:pPr>
      <w:bookmarkStart w:id="30" w:name="_Toc92971895"/>
      <w:r w:rsidRPr="00735B95">
        <w:t xml:space="preserve">Acknowledgement </w:t>
      </w:r>
      <w:r w:rsidR="00820E11" w:rsidRPr="00735B95">
        <w:t xml:space="preserve">of </w:t>
      </w:r>
      <w:r w:rsidRPr="00735B95">
        <w:t>Receipt</w:t>
      </w:r>
      <w:r w:rsidR="00C35B36">
        <w:t xml:space="preserve"> Form</w:t>
      </w:r>
      <w:bookmarkEnd w:id="30"/>
    </w:p>
    <w:p w14:paraId="1D420C59" w14:textId="77777777" w:rsidR="001206A3" w:rsidRPr="00735B95" w:rsidRDefault="001206A3" w:rsidP="006E0238"/>
    <w:p w14:paraId="09E063F0" w14:textId="36907C0D" w:rsidR="001206A3" w:rsidRPr="00735B95" w:rsidRDefault="001206A3" w:rsidP="006E0238">
      <w:pPr>
        <w:ind w:left="1080"/>
      </w:pPr>
      <w:r w:rsidRPr="00735B95">
        <w:t>Potential Offerors</w:t>
      </w:r>
      <w:r w:rsidR="004B6BD1">
        <w:t xml:space="preserve"> may</w:t>
      </w:r>
      <w:r w:rsidR="00D749E0" w:rsidRPr="00735B95">
        <w:t xml:space="preserve"> </w:t>
      </w:r>
      <w:r w:rsidR="0069681A">
        <w:t>submit</w:t>
      </w:r>
      <w:r w:rsidRPr="00735B95">
        <w:t xml:space="preserve"> the Acknowledgement of Receipt Form </w:t>
      </w:r>
      <w:r w:rsidR="0070266E" w:rsidRPr="00735B95">
        <w:t>(APPENDIX A)</w:t>
      </w:r>
      <w:r w:rsidRPr="00735B95">
        <w:t xml:space="preserve">, to </w:t>
      </w:r>
      <w:r w:rsidR="00C03AE1" w:rsidRPr="00735B95">
        <w:t xml:space="preserve">the to </w:t>
      </w:r>
      <w:r w:rsidRPr="00735B95">
        <w:t xml:space="preserve">have their organization placed on the procurement </w:t>
      </w:r>
      <w:r w:rsidR="005B11E8" w:rsidRPr="00735B95">
        <w:t>Distribution List</w:t>
      </w:r>
      <w:r w:rsidRPr="00735B95">
        <w:t xml:space="preserve">.  The form </w:t>
      </w:r>
      <w:r w:rsidR="0070266E" w:rsidRPr="00735B95">
        <w:t xml:space="preserve">must </w:t>
      </w:r>
      <w:r w:rsidR="00352289" w:rsidRPr="00735B95">
        <w:t>be</w:t>
      </w:r>
      <w:r w:rsidRPr="00735B95">
        <w:t xml:space="preserve"> returned to the </w:t>
      </w:r>
      <w:r w:rsidR="0096009B">
        <w:t xml:space="preserve">Bonfire </w:t>
      </w:r>
      <w:hyperlink r:id="rId29" w:history="1">
        <w:r w:rsidR="0096009B" w:rsidRPr="006454D9">
          <w:rPr>
            <w:color w:val="0000FF"/>
            <w:u w:val="single"/>
          </w:rPr>
          <w:t>New Mexico Human Services Department (bonfirehub.com)</w:t>
        </w:r>
      </w:hyperlink>
      <w:r w:rsidRPr="00594EDA">
        <w:t>by</w:t>
      </w:r>
      <w:r w:rsidR="00F92951" w:rsidRPr="00594EDA">
        <w:t xml:space="preserve"> </w:t>
      </w:r>
      <w:r w:rsidR="0096009B">
        <w:t>5</w:t>
      </w:r>
      <w:r w:rsidR="00BE2AD5" w:rsidRPr="00594EDA">
        <w:t>:00 pm MST</w:t>
      </w:r>
      <w:r w:rsidR="0070266E" w:rsidRPr="00594EDA">
        <w:t>/</w:t>
      </w:r>
      <w:r w:rsidR="001405E3" w:rsidRPr="00594EDA">
        <w:t xml:space="preserve"> MDT on </w:t>
      </w:r>
      <w:r w:rsidR="007147C1" w:rsidRPr="00594EDA">
        <w:t>the date indicated in Section II.A, Sequence of Events</w:t>
      </w:r>
    </w:p>
    <w:p w14:paraId="0066AB1C" w14:textId="77777777" w:rsidR="003568FD" w:rsidRPr="00735B95" w:rsidRDefault="003568FD" w:rsidP="006E0238">
      <w:pPr>
        <w:ind w:left="1080"/>
      </w:pPr>
    </w:p>
    <w:p w14:paraId="7DBEF822" w14:textId="5FF3D5A3" w:rsidR="001206A3" w:rsidRDefault="001206A3" w:rsidP="006E0238">
      <w:pPr>
        <w:ind w:left="1080"/>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r w:rsidRPr="00735B95">
        <w:t>list</w:t>
      </w:r>
      <w:r w:rsidR="005B11E8" w:rsidRPr="00735B95">
        <w:t xml:space="preserve"> and will be solely responsible for obtaining from the Procurement Library (Section I.</w:t>
      </w:r>
      <w:r w:rsidR="00611DE7" w:rsidRPr="00735B95">
        <w:t>G</w:t>
      </w:r>
      <w:r w:rsidR="005B11E8" w:rsidRPr="00735B95">
        <w:t>.) responses to written questions and any amendments to the RFP</w:t>
      </w:r>
      <w:r w:rsidRPr="00735B95">
        <w:t>.</w:t>
      </w:r>
    </w:p>
    <w:p w14:paraId="55A73B04" w14:textId="77777777" w:rsidR="00D12660" w:rsidRPr="00735B95" w:rsidRDefault="00D12660" w:rsidP="006E0238">
      <w:pPr>
        <w:ind w:left="1080"/>
      </w:pPr>
    </w:p>
    <w:p w14:paraId="22421B94" w14:textId="77777777" w:rsidR="001D0301" w:rsidRPr="00735B95" w:rsidRDefault="001D0301" w:rsidP="006E0238">
      <w:pPr>
        <w:pStyle w:val="Heading3"/>
        <w:numPr>
          <w:ilvl w:val="0"/>
          <w:numId w:val="10"/>
        </w:numPr>
        <w:ind w:left="1080"/>
      </w:pPr>
      <w:bookmarkStart w:id="31" w:name="_Toc377565314"/>
      <w:bookmarkStart w:id="32" w:name="_Toc92971896"/>
      <w:r w:rsidRPr="00735B95">
        <w:t>Pre-Proposal Conference</w:t>
      </w:r>
      <w:bookmarkEnd w:id="31"/>
      <w:bookmarkEnd w:id="32"/>
    </w:p>
    <w:p w14:paraId="5D28BBEE" w14:textId="77777777" w:rsidR="001D0301" w:rsidRPr="00735B95" w:rsidRDefault="001D0301" w:rsidP="006E0238">
      <w:pPr>
        <w:jc w:val="both"/>
        <w:rPr>
          <w:b/>
          <w:sz w:val="22"/>
          <w:szCs w:val="22"/>
        </w:rPr>
      </w:pPr>
    </w:p>
    <w:p w14:paraId="1D3F78D3" w14:textId="46B5A07E" w:rsidR="00786498" w:rsidRDefault="001D0301" w:rsidP="006E0238">
      <w:pPr>
        <w:ind w:left="1080"/>
        <w:jc w:val="both"/>
      </w:pPr>
      <w:r w:rsidRPr="00735B95">
        <w:t xml:space="preserve">A pre-proposal conference will be held as indicated in </w:t>
      </w:r>
      <w:r w:rsidR="0070266E" w:rsidRPr="00735B95">
        <w:t xml:space="preserve">Section II.A, Sequence </w:t>
      </w:r>
      <w:r w:rsidRPr="00735B95">
        <w:t xml:space="preserve">of </w:t>
      </w:r>
      <w:r w:rsidR="0070266E" w:rsidRPr="00735B95">
        <w:t xml:space="preserve">Events, </w:t>
      </w:r>
      <w:r w:rsidRPr="00735B95">
        <w:t xml:space="preserve">beginning at </w:t>
      </w:r>
      <w:r w:rsidR="00C047E7">
        <w:t>2:00</w:t>
      </w:r>
      <w:r w:rsidR="004F00AF">
        <w:t xml:space="preserve"> PM</w:t>
      </w:r>
      <w:r w:rsidR="0070266E" w:rsidRPr="00735B95">
        <w:t xml:space="preserve"> MST/MDT</w:t>
      </w:r>
      <w:r w:rsidRPr="00735B95">
        <w:t xml:space="preserve"> </w:t>
      </w:r>
      <w:r w:rsidR="00C6337C" w:rsidRPr="0069681A">
        <w:t xml:space="preserve">via </w:t>
      </w:r>
      <w:r w:rsidR="008329FB" w:rsidRPr="0069681A">
        <w:t>Microsoft Teams.</w:t>
      </w:r>
      <w:r w:rsidR="00C6337C">
        <w:t xml:space="preserve">  </w:t>
      </w:r>
    </w:p>
    <w:p w14:paraId="318B3F01" w14:textId="77777777" w:rsidR="00242668" w:rsidRDefault="00242668" w:rsidP="006E0238">
      <w:pPr>
        <w:pStyle w:val="NormalWeb"/>
        <w:shd w:val="clear" w:color="auto" w:fill="FFFFFF"/>
        <w:spacing w:before="0" w:beforeAutospacing="0" w:after="0" w:afterAutospacing="0"/>
        <w:ind w:left="2880"/>
        <w:rPr>
          <w:rFonts w:ascii="Segoe UI" w:hAnsi="Segoe UI" w:cs="Segoe UI"/>
          <w:color w:val="242424"/>
          <w:sz w:val="21"/>
          <w:szCs w:val="21"/>
        </w:rPr>
      </w:pPr>
      <w:r>
        <w:rPr>
          <w:rFonts w:ascii="Segoe UI" w:hAnsi="Segoe UI" w:cs="Segoe UI"/>
          <w:color w:val="242424"/>
          <w:sz w:val="36"/>
          <w:szCs w:val="36"/>
        </w:rPr>
        <w:t>Microsoft Teams meeting</w:t>
      </w:r>
    </w:p>
    <w:p w14:paraId="45FCCBD3" w14:textId="77777777" w:rsidR="00242668" w:rsidRDefault="00242668" w:rsidP="006E0238">
      <w:pPr>
        <w:pStyle w:val="NormalWeb"/>
        <w:shd w:val="clear" w:color="auto" w:fill="FFFFFF"/>
        <w:spacing w:before="0" w:beforeAutospacing="0" w:after="0" w:afterAutospacing="0"/>
        <w:ind w:left="2880"/>
        <w:rPr>
          <w:rFonts w:ascii="Segoe UI" w:hAnsi="Segoe UI" w:cs="Segoe UI"/>
          <w:color w:val="242424"/>
          <w:sz w:val="21"/>
          <w:szCs w:val="21"/>
        </w:rPr>
      </w:pPr>
      <w:r>
        <w:rPr>
          <w:rFonts w:ascii="Segoe UI" w:hAnsi="Segoe UI" w:cs="Segoe UI"/>
          <w:b/>
          <w:bCs/>
          <w:color w:val="242424"/>
          <w:sz w:val="21"/>
          <w:szCs w:val="21"/>
        </w:rPr>
        <w:t>Join on your computer or mobile app</w:t>
      </w:r>
    </w:p>
    <w:p w14:paraId="0E243BEA" w14:textId="77777777" w:rsidR="00242668" w:rsidRDefault="00D06634" w:rsidP="006E0238">
      <w:pPr>
        <w:pStyle w:val="NormalWeb"/>
        <w:shd w:val="clear" w:color="auto" w:fill="FFFFFF"/>
        <w:spacing w:before="0" w:beforeAutospacing="0" w:after="0" w:afterAutospacing="0"/>
        <w:ind w:left="2880"/>
        <w:rPr>
          <w:rFonts w:ascii="Segoe UI" w:hAnsi="Segoe UI" w:cs="Segoe UI"/>
          <w:color w:val="242424"/>
          <w:sz w:val="21"/>
          <w:szCs w:val="21"/>
        </w:rPr>
      </w:pPr>
      <w:hyperlink r:id="rId30" w:tgtFrame="_blank" w:tooltip="https://teams.microsoft.com/l/meetup-join/19%3ameeting_zwe2nwfhnmqtm2m1oc00njq0lwjmzmytmgu1ogy5yjgymjbl%40thread.v2/0?context=%7b%22tid%22%3a%222b30d91f-86de-4686-9fad-037dc822dbd9%22%2c%22oid%22%3a%22eeab65e7-3587-4c5e-9249-098ff6815de8%22%7d" w:history="1">
        <w:r w:rsidR="00242668">
          <w:rPr>
            <w:rStyle w:val="Hyperlink"/>
            <w:rFonts w:ascii="Segoe UI" w:hAnsi="Segoe UI" w:cs="Segoe UI"/>
            <w:color w:val="6264A7"/>
            <w:sz w:val="22"/>
            <w:szCs w:val="22"/>
          </w:rPr>
          <w:t>Click here to join the meeting</w:t>
        </w:r>
      </w:hyperlink>
    </w:p>
    <w:p w14:paraId="1F1B46D1" w14:textId="77777777" w:rsidR="00242668" w:rsidRDefault="00242668" w:rsidP="006E0238">
      <w:pPr>
        <w:pStyle w:val="NormalWeb"/>
        <w:shd w:val="clear" w:color="auto" w:fill="FFFFFF"/>
        <w:spacing w:before="0" w:beforeAutospacing="0" w:after="0" w:afterAutospacing="0"/>
        <w:ind w:left="2880"/>
        <w:rPr>
          <w:rFonts w:ascii="Segoe UI" w:hAnsi="Segoe UI" w:cs="Segoe UI"/>
          <w:color w:val="242424"/>
          <w:sz w:val="21"/>
          <w:szCs w:val="21"/>
        </w:rPr>
      </w:pPr>
      <w:r>
        <w:rPr>
          <w:rFonts w:ascii="Segoe UI" w:hAnsi="Segoe UI" w:cs="Segoe UI"/>
          <w:b/>
          <w:bCs/>
          <w:color w:val="242424"/>
          <w:sz w:val="21"/>
          <w:szCs w:val="21"/>
        </w:rPr>
        <w:t>Or call in (audio only)</w:t>
      </w:r>
    </w:p>
    <w:p w14:paraId="74788C5A" w14:textId="77777777" w:rsidR="00242668" w:rsidRDefault="00242668" w:rsidP="006E0238">
      <w:pPr>
        <w:pStyle w:val="NormalWeb"/>
        <w:shd w:val="clear" w:color="auto" w:fill="FFFFFF"/>
        <w:spacing w:before="0" w:beforeAutospacing="0" w:after="0" w:afterAutospacing="0"/>
        <w:ind w:left="2880"/>
        <w:rPr>
          <w:rFonts w:ascii="Segoe UI" w:hAnsi="Segoe UI" w:cs="Segoe UI"/>
          <w:color w:val="242424"/>
          <w:sz w:val="21"/>
          <w:szCs w:val="21"/>
        </w:rPr>
      </w:pPr>
      <w:r>
        <w:rPr>
          <w:rFonts w:ascii="Segoe UI" w:hAnsi="Segoe UI" w:cs="Segoe UI"/>
          <w:color w:val="242424"/>
          <w:sz w:val="22"/>
          <w:szCs w:val="22"/>
        </w:rPr>
        <w:t>+1 575-323-9486,,103497878# </w:t>
      </w:r>
      <w:r>
        <w:rPr>
          <w:rFonts w:ascii="Segoe UI" w:hAnsi="Segoe UI" w:cs="Segoe UI"/>
          <w:color w:val="242424"/>
          <w:sz w:val="21"/>
          <w:szCs w:val="21"/>
        </w:rPr>
        <w:t>  United States, Las Cruces</w:t>
      </w:r>
    </w:p>
    <w:p w14:paraId="4FAD3D06" w14:textId="77777777" w:rsidR="00242668" w:rsidRDefault="00242668" w:rsidP="006E0238">
      <w:pPr>
        <w:pStyle w:val="NormalWeb"/>
        <w:shd w:val="clear" w:color="auto" w:fill="FFFFFF"/>
        <w:spacing w:before="0" w:beforeAutospacing="0" w:after="0" w:afterAutospacing="0"/>
        <w:ind w:left="2880"/>
        <w:rPr>
          <w:rFonts w:ascii="Segoe UI" w:hAnsi="Segoe UI" w:cs="Segoe UI"/>
          <w:color w:val="242424"/>
          <w:sz w:val="21"/>
          <w:szCs w:val="21"/>
        </w:rPr>
      </w:pPr>
      <w:r>
        <w:rPr>
          <w:rFonts w:ascii="Segoe UI" w:hAnsi="Segoe UI" w:cs="Segoe UI"/>
          <w:color w:val="242424"/>
          <w:sz w:val="21"/>
          <w:szCs w:val="21"/>
        </w:rPr>
        <w:t>Phone Conference ID: </w:t>
      </w:r>
      <w:r>
        <w:rPr>
          <w:rFonts w:ascii="Segoe UI" w:hAnsi="Segoe UI" w:cs="Segoe UI"/>
          <w:color w:val="242424"/>
        </w:rPr>
        <w:t>103 497 878#</w:t>
      </w:r>
    </w:p>
    <w:p w14:paraId="440AF169" w14:textId="77777777" w:rsidR="00242668" w:rsidRDefault="00D06634" w:rsidP="006E0238">
      <w:pPr>
        <w:pStyle w:val="NormalWeb"/>
        <w:shd w:val="clear" w:color="auto" w:fill="FFFFFF"/>
        <w:spacing w:before="0" w:beforeAutospacing="0" w:after="0" w:afterAutospacing="0"/>
        <w:ind w:left="2880"/>
        <w:rPr>
          <w:rFonts w:ascii="Segoe UI" w:hAnsi="Segoe UI" w:cs="Segoe UI"/>
          <w:color w:val="242424"/>
          <w:sz w:val="21"/>
          <w:szCs w:val="21"/>
        </w:rPr>
      </w:pPr>
      <w:hyperlink r:id="rId31" w:tgtFrame="_blank" w:tooltip="https://dialin.teams.microsoft.com/3978fa2f-5e92-4444-a1ee-56a70f649c21?id=103497878" w:history="1">
        <w:r w:rsidR="00242668">
          <w:rPr>
            <w:rStyle w:val="Hyperlink"/>
            <w:rFonts w:ascii="Segoe UI" w:hAnsi="Segoe UI" w:cs="Segoe UI"/>
            <w:color w:val="6264A7"/>
            <w:sz w:val="22"/>
            <w:szCs w:val="22"/>
          </w:rPr>
          <w:t>Find a local number</w:t>
        </w:r>
      </w:hyperlink>
      <w:r w:rsidR="00242668">
        <w:rPr>
          <w:rFonts w:ascii="Segoe UI" w:hAnsi="Segoe UI" w:cs="Segoe UI"/>
          <w:color w:val="242424"/>
          <w:sz w:val="22"/>
          <w:szCs w:val="22"/>
        </w:rPr>
        <w:t> | </w:t>
      </w:r>
      <w:hyperlink r:id="rId32" w:tgtFrame="_blank" w:tooltip="https://mysettings.lync.com/pstnconferencing" w:history="1">
        <w:r w:rsidR="00242668">
          <w:rPr>
            <w:rStyle w:val="Hyperlink"/>
            <w:rFonts w:ascii="Segoe UI" w:hAnsi="Segoe UI" w:cs="Segoe UI"/>
            <w:color w:val="6264A7"/>
            <w:sz w:val="22"/>
            <w:szCs w:val="22"/>
          </w:rPr>
          <w:t>Reset PIN</w:t>
        </w:r>
      </w:hyperlink>
    </w:p>
    <w:p w14:paraId="72DC2800" w14:textId="77777777" w:rsidR="00242668" w:rsidRDefault="00D06634" w:rsidP="006E0238">
      <w:pPr>
        <w:pStyle w:val="NormalWeb"/>
        <w:shd w:val="clear" w:color="auto" w:fill="FFFFFF"/>
        <w:spacing w:before="0" w:beforeAutospacing="0" w:after="0" w:afterAutospacing="0"/>
        <w:ind w:left="2880"/>
        <w:rPr>
          <w:rFonts w:ascii="Segoe UI" w:hAnsi="Segoe UI" w:cs="Segoe UI"/>
          <w:color w:val="242424"/>
          <w:sz w:val="21"/>
          <w:szCs w:val="21"/>
        </w:rPr>
      </w:pPr>
      <w:hyperlink r:id="rId33" w:tgtFrame="_blank" w:tooltip="https://aka.ms/jointeamsmeeting" w:history="1">
        <w:r w:rsidR="00242668">
          <w:rPr>
            <w:rStyle w:val="Hyperlink"/>
            <w:rFonts w:ascii="Segoe UI" w:hAnsi="Segoe UI" w:cs="Segoe UI"/>
            <w:color w:val="6264A7"/>
            <w:sz w:val="22"/>
            <w:szCs w:val="22"/>
          </w:rPr>
          <w:t>Learn More</w:t>
        </w:r>
      </w:hyperlink>
      <w:r w:rsidR="00242668">
        <w:rPr>
          <w:rFonts w:ascii="Segoe UI" w:hAnsi="Segoe UI" w:cs="Segoe UI"/>
          <w:color w:val="242424"/>
          <w:sz w:val="22"/>
          <w:szCs w:val="22"/>
        </w:rPr>
        <w:t> | </w:t>
      </w:r>
      <w:hyperlink r:id="rId34" w:tgtFrame="_blank" w:tooltip="https://teams.microsoft.com/meetingoptions/?organizerid=eeab65e7-3587-4c5e-9249-098ff6815de8&amp;tenantid=2b30d91f-86de-4686-9fad-037dc822dbd9&amp;threadid=19_meeting_zwe2nwfhnmqtm2m1oc00njq0lwjmzmytmgu1ogy5yjgymjbl@thread.v2&amp;messageid=0&amp;language=en-us" w:history="1">
        <w:r w:rsidR="00242668">
          <w:rPr>
            <w:rStyle w:val="Hyperlink"/>
            <w:rFonts w:ascii="Segoe UI" w:hAnsi="Segoe UI" w:cs="Segoe UI"/>
            <w:color w:val="6264A7"/>
            <w:sz w:val="22"/>
            <w:szCs w:val="22"/>
          </w:rPr>
          <w:t>Meeting options</w:t>
        </w:r>
      </w:hyperlink>
    </w:p>
    <w:p w14:paraId="7A19C870" w14:textId="77777777" w:rsidR="00786498" w:rsidRDefault="00786498" w:rsidP="006E0238">
      <w:pPr>
        <w:tabs>
          <w:tab w:val="left" w:pos="1530"/>
        </w:tabs>
        <w:ind w:left="1080"/>
        <w:jc w:val="both"/>
      </w:pPr>
    </w:p>
    <w:p w14:paraId="7EBE7804" w14:textId="4D05FF23" w:rsidR="001D0301" w:rsidRPr="00735B95" w:rsidRDefault="001D0301" w:rsidP="006E0238">
      <w:pPr>
        <w:ind w:left="1080"/>
        <w:jc w:val="both"/>
      </w:pPr>
      <w:r w:rsidRPr="00735B95">
        <w:rPr>
          <w:b/>
        </w:rPr>
        <w:t>Potential Offeror(s) are encouraged to submit written questions in advance of the conference to the Procurement Manager</w:t>
      </w:r>
      <w:r w:rsidRPr="00735B95">
        <w:t xml:space="preserve"> (see Section I</w:t>
      </w:r>
      <w:r w:rsidR="0096793B" w:rsidRPr="00735B95">
        <w:t>.</w:t>
      </w:r>
      <w:r w:rsidRPr="00735B95">
        <w:t xml:space="preserve">D).  The identity of the </w:t>
      </w:r>
      <w:r w:rsidRPr="00735B95">
        <w:lastRenderedPageBreak/>
        <w:t xml:space="preserve">organization submitting the question(s) will not be revealed.  </w:t>
      </w:r>
      <w:r w:rsidRPr="00506DAA">
        <w:t>Additional</w:t>
      </w:r>
      <w:r w:rsidRPr="00735B95">
        <w:t xml:space="preserve"> written questions may be submitted at the conference.  </w:t>
      </w:r>
      <w:r w:rsidR="00506DAA">
        <w:t xml:space="preserve">All questions answered during the Pre-Proposal Conference will be considered </w:t>
      </w:r>
      <w:r w:rsidR="00506DAA" w:rsidRPr="00506DAA">
        <w:rPr>
          <w:b/>
          <w:u w:val="single"/>
        </w:rPr>
        <w:t>unofficial</w:t>
      </w:r>
      <w:r w:rsidR="00506DAA">
        <w:t xml:space="preserve"> until they are posted in writing.  </w:t>
      </w:r>
      <w:r w:rsidRPr="00735B95">
        <w:t>All written q</w:t>
      </w:r>
      <w:r w:rsidR="00BE2AD5" w:rsidRPr="00735B95">
        <w:t xml:space="preserve">uestions will be addressed in writing on the date listed in </w:t>
      </w:r>
      <w:r w:rsidR="00D749E0" w:rsidRPr="00735B95">
        <w:t xml:space="preserve">Section II.A, </w:t>
      </w:r>
      <w:r w:rsidR="00BE2AD5" w:rsidRPr="00735B95">
        <w:t>Sequence of Events.</w:t>
      </w:r>
      <w:r w:rsidRPr="00735B95">
        <w:t xml:space="preserve"> A public log will be kept of the names of potential Offeror(s) that attended the pre-proposal conference.</w:t>
      </w:r>
    </w:p>
    <w:p w14:paraId="6C0F3A7F" w14:textId="77777777" w:rsidR="001D0301" w:rsidRPr="00735B95" w:rsidRDefault="001D0301" w:rsidP="006E0238">
      <w:pPr>
        <w:ind w:left="1080"/>
        <w:jc w:val="both"/>
      </w:pPr>
    </w:p>
    <w:p w14:paraId="1F43FC85" w14:textId="11F97C9E" w:rsidR="00C45C01" w:rsidRDefault="001D0301" w:rsidP="006E0238">
      <w:pPr>
        <w:ind w:left="1080"/>
        <w:jc w:val="both"/>
      </w:pPr>
      <w:r w:rsidRPr="00735B95">
        <w:t>Attendance at the pre-proposal conference is highly recommended, but not a prerequisite for submission of a proposal.</w:t>
      </w:r>
      <w:r w:rsidR="001405E3" w:rsidRPr="00735B95">
        <w:t xml:space="preserve">  </w:t>
      </w:r>
    </w:p>
    <w:p w14:paraId="71B6F512" w14:textId="77777777" w:rsidR="00594EDA" w:rsidRPr="00735B95" w:rsidRDefault="00594EDA" w:rsidP="006E0238">
      <w:pPr>
        <w:ind w:left="1080"/>
        <w:jc w:val="both"/>
      </w:pPr>
    </w:p>
    <w:p w14:paraId="1232B593" w14:textId="0A30A75A" w:rsidR="001206A3" w:rsidRPr="00735B95" w:rsidRDefault="001206A3" w:rsidP="006E0238">
      <w:pPr>
        <w:pStyle w:val="Heading3"/>
        <w:numPr>
          <w:ilvl w:val="0"/>
          <w:numId w:val="10"/>
        </w:numPr>
        <w:ind w:left="1080"/>
      </w:pPr>
      <w:bookmarkStart w:id="33" w:name="_Toc312927530"/>
      <w:bookmarkStart w:id="34" w:name="_Toc377565315"/>
      <w:bookmarkStart w:id="35" w:name="_Toc92971897"/>
      <w:r w:rsidRPr="00735B95">
        <w:t>Deadline to Submit Written Questions</w:t>
      </w:r>
      <w:bookmarkEnd w:id="33"/>
      <w:bookmarkEnd w:id="34"/>
      <w:bookmarkEnd w:id="35"/>
    </w:p>
    <w:p w14:paraId="3E6C707D" w14:textId="77777777" w:rsidR="001206A3" w:rsidRPr="00735B95" w:rsidRDefault="001206A3" w:rsidP="006E0238"/>
    <w:p w14:paraId="61244C11" w14:textId="14456F1B" w:rsidR="001206A3" w:rsidRDefault="001206A3" w:rsidP="006E0238">
      <w:pPr>
        <w:ind w:left="1080"/>
      </w:pPr>
      <w:r w:rsidRPr="00735B95">
        <w:t xml:space="preserve">Potential Offerors may submit written questions to the Procurement Manager as to the intent or clarity of this RFP until </w:t>
      </w:r>
      <w:r w:rsidR="00104A98">
        <w:t>4:00 PM</w:t>
      </w:r>
      <w:r w:rsidR="0070266E" w:rsidRPr="00735B95">
        <w:t xml:space="preserve"> MST/MDT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Pr="00735B95">
        <w:t>.  All written questions must be addressed to the Procurement Manager as de</w:t>
      </w:r>
      <w:r w:rsidR="009D6209" w:rsidRPr="00735B95">
        <w:t>clared in Section I</w:t>
      </w:r>
      <w:r w:rsidR="00B90974" w:rsidRPr="00735B95">
        <w:t>.</w:t>
      </w:r>
      <w:r w:rsidR="009D6209" w:rsidRPr="00735B95">
        <w:t>D</w:t>
      </w:r>
      <w:r w:rsidRPr="00735B95">
        <w:t xml:space="preserve">. </w:t>
      </w:r>
      <w:r w:rsidR="00AC52D4" w:rsidRPr="00735B95">
        <w:t>Questions shall be clearly labeled and shall cite the Section(s) in the RFP or other document which form the basis of the question.</w:t>
      </w:r>
    </w:p>
    <w:p w14:paraId="11E20FAC" w14:textId="77777777" w:rsidR="00594EDA" w:rsidRPr="00735B95" w:rsidRDefault="00594EDA" w:rsidP="006E0238">
      <w:pPr>
        <w:ind w:left="1080"/>
      </w:pPr>
    </w:p>
    <w:p w14:paraId="48870E27" w14:textId="77777777" w:rsidR="001206A3" w:rsidRPr="00735B95" w:rsidRDefault="001206A3" w:rsidP="006E0238">
      <w:pPr>
        <w:pStyle w:val="Heading3"/>
        <w:numPr>
          <w:ilvl w:val="0"/>
          <w:numId w:val="10"/>
        </w:numPr>
        <w:ind w:left="1080"/>
      </w:pPr>
      <w:bookmarkStart w:id="36" w:name="_Toc377565316"/>
      <w:bookmarkStart w:id="37" w:name="_Toc92971898"/>
      <w:r w:rsidRPr="00735B95">
        <w:t>Response to Written Questions</w:t>
      </w:r>
      <w:bookmarkEnd w:id="36"/>
      <w:bookmarkEnd w:id="37"/>
    </w:p>
    <w:p w14:paraId="0036D02E" w14:textId="77777777" w:rsidR="001206A3" w:rsidRPr="00735B95" w:rsidRDefault="001206A3" w:rsidP="006E0238"/>
    <w:p w14:paraId="51DD184D" w14:textId="77777777" w:rsidR="00343E51" w:rsidRPr="00735B95" w:rsidRDefault="001206A3" w:rsidP="006E0238">
      <w:pPr>
        <w:ind w:left="1080"/>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w:t>
      </w:r>
      <w:r w:rsidR="00CF4F54" w:rsidRPr="00D15707">
        <w:t>A</w:t>
      </w:r>
      <w:r w:rsidR="00343E51" w:rsidRPr="00D15707">
        <w:t>PPENDIX</w:t>
      </w:r>
      <w:r w:rsidR="00CF4F54" w:rsidRPr="00D15707">
        <w:t xml:space="preserve"> A).</w:t>
      </w:r>
      <w:r w:rsidR="0003665B" w:rsidRPr="00735B95">
        <w:t xml:space="preserve"> </w:t>
      </w:r>
    </w:p>
    <w:p w14:paraId="29FA2688" w14:textId="77777777" w:rsidR="003C1F67" w:rsidRPr="00735B95" w:rsidRDefault="003C1F67" w:rsidP="006E0238">
      <w:pPr>
        <w:ind w:left="1080"/>
      </w:pPr>
    </w:p>
    <w:p w14:paraId="3E631A2B" w14:textId="77777777" w:rsidR="002427D1" w:rsidRDefault="0096793B" w:rsidP="006E0238">
      <w:pPr>
        <w:ind w:left="1080"/>
      </w:pPr>
      <w:r w:rsidRPr="00735B95">
        <w:t>An electronic version of the Questions and Answers</w:t>
      </w:r>
      <w:r w:rsidR="0003665B" w:rsidRPr="00735B95">
        <w:t xml:space="preserve"> will be posted to: </w:t>
      </w:r>
    </w:p>
    <w:p w14:paraId="0123EE40" w14:textId="77777777" w:rsidR="002427D1" w:rsidRPr="006454D9" w:rsidRDefault="00D06634" w:rsidP="006E0238">
      <w:pPr>
        <w:autoSpaceDE w:val="0"/>
        <w:autoSpaceDN w:val="0"/>
        <w:adjustRightInd w:val="0"/>
        <w:jc w:val="center"/>
        <w:rPr>
          <w:rFonts w:eastAsia="Cambria"/>
        </w:rPr>
      </w:pPr>
      <w:hyperlink r:id="rId35" w:history="1">
        <w:r w:rsidR="002427D1" w:rsidRPr="006454D9">
          <w:rPr>
            <w:color w:val="0000FF"/>
            <w:u w:val="single"/>
          </w:rPr>
          <w:t>New Mexico Human Services Department (bonfirehub.com)</w:t>
        </w:r>
      </w:hyperlink>
    </w:p>
    <w:p w14:paraId="5A77BB8E" w14:textId="77777777" w:rsidR="002427D1" w:rsidRDefault="00D06634" w:rsidP="006E0238">
      <w:pPr>
        <w:ind w:left="748"/>
        <w:jc w:val="center"/>
      </w:pPr>
      <w:hyperlink r:id="rId36" w:history="1">
        <w:r w:rsidR="002427D1" w:rsidRPr="00385B37">
          <w:rPr>
            <w:color w:val="0000FF"/>
            <w:u w:val="single"/>
          </w:rPr>
          <w:t>Open RFPs | New Mexico Human Services Department (state.nm.us)</w:t>
        </w:r>
      </w:hyperlink>
      <w:hyperlink w:history="1"/>
    </w:p>
    <w:p w14:paraId="7CA4E820" w14:textId="6162095E" w:rsidR="001206A3" w:rsidRDefault="001206A3" w:rsidP="006E0238">
      <w:pPr>
        <w:ind w:left="1080"/>
      </w:pPr>
    </w:p>
    <w:p w14:paraId="5D6A00B8" w14:textId="77777777" w:rsidR="000074FD" w:rsidRPr="00862959" w:rsidRDefault="000074FD" w:rsidP="006E0238">
      <w:pPr>
        <w:pStyle w:val="Heading3"/>
        <w:numPr>
          <w:ilvl w:val="0"/>
          <w:numId w:val="10"/>
        </w:numPr>
        <w:ind w:left="1080"/>
      </w:pPr>
      <w:bookmarkStart w:id="38" w:name="_Toc377565317"/>
      <w:bookmarkStart w:id="39" w:name="_Toc92971899"/>
      <w:r w:rsidRPr="00862959">
        <w:t>Submission of Proposal</w:t>
      </w:r>
      <w:bookmarkEnd w:id="38"/>
      <w:bookmarkEnd w:id="39"/>
    </w:p>
    <w:p w14:paraId="0F9A15AB" w14:textId="77777777" w:rsidR="00E32FCD" w:rsidRPr="00735B95" w:rsidRDefault="00E32FCD" w:rsidP="006E0238"/>
    <w:p w14:paraId="26558631" w14:textId="77777777" w:rsidR="00E32FCD" w:rsidRDefault="00E32FCD" w:rsidP="006E0238">
      <w:pPr>
        <w:ind w:left="1080"/>
      </w:pPr>
      <w:r>
        <w:t xml:space="preserve">At this time, only </w:t>
      </w:r>
      <w:r w:rsidRPr="00E32FCD">
        <w:rPr>
          <w:b/>
          <w:u w:val="single"/>
        </w:rPr>
        <w:t>electronic</w:t>
      </w:r>
      <w:r>
        <w:t xml:space="preserve"> proposal submission is allowed.  </w:t>
      </w:r>
      <w:r w:rsidRPr="00E32FCD">
        <w:rPr>
          <w:b/>
          <w:u w:val="single"/>
        </w:rPr>
        <w:t>Do not</w:t>
      </w:r>
      <w:r>
        <w:t xml:space="preserve"> submit hard copies until further notice.</w:t>
      </w:r>
    </w:p>
    <w:p w14:paraId="3A09DC32" w14:textId="77777777" w:rsidR="00E32FCD" w:rsidRDefault="00E32FCD" w:rsidP="006E0238">
      <w:pPr>
        <w:ind w:left="1080"/>
      </w:pPr>
    </w:p>
    <w:p w14:paraId="27512E33" w14:textId="417DDF11" w:rsidR="00E32FCD" w:rsidRDefault="00E32FCD" w:rsidP="006E0238">
      <w:pPr>
        <w:ind w:left="1080"/>
      </w:pPr>
      <w:r>
        <w:t xml:space="preserve">ALL PROPOSALS MUST BE RECEIVED BY THE PROCUREMENT MANAGER OR DESIGNEE NO LATER THAN </w:t>
      </w:r>
      <w:r w:rsidR="00B42975">
        <w:t>5</w:t>
      </w:r>
      <w:r>
        <w:t xml:space="preserve">:00 PM MST/MDT </w:t>
      </w:r>
      <w:r w:rsidRPr="004A3BFD">
        <w:t xml:space="preserve">ON THE DATE INDICATED IN SECTION II.A, SEQUENCE OF EVENTS. </w:t>
      </w:r>
      <w:r w:rsidRPr="004A3BFD">
        <w:rPr>
          <w:b/>
          <w:u w:val="single"/>
        </w:rPr>
        <w:t>NO LATE PROPOSAL CAN BE ACCEPTED.</w:t>
      </w:r>
      <w:r w:rsidRPr="004A3BFD">
        <w:t xml:space="preserve">  The date and time of receipt will be</w:t>
      </w:r>
      <w:r>
        <w:t xml:space="preserve"> recorded on each proposal. Proposals will be time-stamped in the system when the Offeror clicks “OK” after “Review and Submit.” Such electronic submissions will be considered sealed in accordance with statute.   </w:t>
      </w:r>
    </w:p>
    <w:p w14:paraId="706631AB" w14:textId="77777777" w:rsidR="00E32FCD" w:rsidRDefault="00E32FCD" w:rsidP="006E0238">
      <w:pPr>
        <w:ind w:left="1080"/>
      </w:pPr>
    </w:p>
    <w:p w14:paraId="4013B4BF" w14:textId="46496D57" w:rsidR="00785A9B" w:rsidRPr="00735B95" w:rsidRDefault="00785A9B" w:rsidP="006E0238">
      <w:pPr>
        <w:ind w:left="1080"/>
      </w:pPr>
      <w:r w:rsidRPr="00735B95">
        <w:t xml:space="preserve">ALL OFFEROR PROPOSALS MUST BE RECEIVED FOR REVIEW AND EVALUATION BY THE PROCUREMENT MANAGER OR DESIGNEE NO LATER </w:t>
      </w:r>
      <w:r w:rsidRPr="00F67FD6">
        <w:t xml:space="preserve">THAN </w:t>
      </w:r>
      <w:r w:rsidRPr="00F67FD6">
        <w:rPr>
          <w:b/>
          <w:u w:val="single"/>
        </w:rPr>
        <w:t>5:00 PM</w:t>
      </w:r>
      <w:r w:rsidRPr="00F67FD6">
        <w:t xml:space="preserve"> MST/MDT ON THE DATE INDICATED IN SECTION II.A,</w:t>
      </w:r>
      <w:r w:rsidRPr="00CE4B3D">
        <w:t xml:space="preserve"> SEQUENCE OF EVENTS.</w:t>
      </w:r>
      <w:r w:rsidRPr="00CE4B3D">
        <w:rPr>
          <w:i/>
        </w:rPr>
        <w:t xml:space="preserve"> </w:t>
      </w:r>
      <w:r w:rsidRPr="00CE4B3D">
        <w:rPr>
          <w:rFonts w:ascii="Times New Roman Bold" w:hAnsi="Times New Roman Bold"/>
          <w:b/>
          <w:caps/>
          <w:u w:val="single"/>
        </w:rPr>
        <w:t>Proposals received after this deadli</w:t>
      </w:r>
      <w:r w:rsidRPr="00122647">
        <w:rPr>
          <w:rFonts w:ascii="Times New Roman Bold" w:hAnsi="Times New Roman Bold"/>
          <w:b/>
          <w:caps/>
          <w:u w:val="single"/>
        </w:rPr>
        <w:t>ne will not be accepted.</w:t>
      </w:r>
      <w:r w:rsidRPr="00735B95">
        <w:t xml:space="preserve">  The date and time of receipt will be </w:t>
      </w:r>
      <w:r w:rsidRPr="00735B95">
        <w:lastRenderedPageBreak/>
        <w:t xml:space="preserve">recorded on each proposal. If an Offeror decides to use a third-party delivery entity to submit its proposal, it is still the responsibility of the Offeror to ensure that the delivery is made on time. An Offeror should </w:t>
      </w:r>
      <w:r w:rsidR="00D03595" w:rsidRPr="00735B95">
        <w:t>consider</w:t>
      </w:r>
      <w:r w:rsidRPr="00735B95">
        <w:t xml:space="preserve"> all factors regarding the delivery by the third-party entity and ensure that the delivery is made prior to the stated deadline. Weather delays, traffic jams, deliveries to the incorrect address nor any other reason for a delay will be accepted for failure to make the stated deadline.</w:t>
      </w:r>
    </w:p>
    <w:p w14:paraId="4F09EB16" w14:textId="77777777" w:rsidR="00785A9B" w:rsidRDefault="00785A9B" w:rsidP="006E0238">
      <w:pPr>
        <w:ind w:left="1080"/>
        <w:rPr>
          <w:b/>
          <w:i/>
        </w:rPr>
      </w:pPr>
      <w:bookmarkStart w:id="40" w:name="_Toc312927532"/>
    </w:p>
    <w:p w14:paraId="4A8C93D1" w14:textId="77777777" w:rsidR="00785A9B" w:rsidRPr="00735B95" w:rsidRDefault="00785A9B" w:rsidP="006E0238">
      <w:pPr>
        <w:ind w:left="1080"/>
      </w:pPr>
      <w:r w:rsidRPr="004D628F">
        <w:rPr>
          <w:b/>
          <w:iCs/>
        </w:rPr>
        <w:t xml:space="preserve">Proposals must be submitted electronically through Human Services Procurement Portal.  </w:t>
      </w:r>
      <w:r w:rsidRPr="004D628F">
        <w:rPr>
          <w:b/>
          <w:bCs/>
          <w:iCs/>
        </w:rPr>
        <w:t>Refer to Section III.B.1 for instructions.</w:t>
      </w:r>
      <w:r w:rsidRPr="00345745">
        <w:t xml:space="preserve"> </w:t>
      </w:r>
      <w:r>
        <w:t xml:space="preserve"> </w:t>
      </w:r>
      <w:r w:rsidRPr="00735B95">
        <w:t xml:space="preserve">Proposals submitted by facsimile, or other electronic means other than through the </w:t>
      </w:r>
      <w:r>
        <w:t xml:space="preserve">Human Services </w:t>
      </w:r>
      <w:r w:rsidRPr="00735B95">
        <w:t xml:space="preserve">electronic </w:t>
      </w:r>
      <w:r>
        <w:t>procurement portal,</w:t>
      </w:r>
      <w:r w:rsidRPr="00735B95">
        <w:t xml:space="preserve"> </w:t>
      </w:r>
      <w:r w:rsidRPr="00335D16">
        <w:rPr>
          <w:b/>
          <w:i/>
          <w:u w:val="single"/>
        </w:rPr>
        <w:t>will not</w:t>
      </w:r>
      <w:r w:rsidRPr="00735B95">
        <w:t xml:space="preserve"> be accepted.</w:t>
      </w:r>
      <w:bookmarkEnd w:id="40"/>
    </w:p>
    <w:p w14:paraId="6F5B5B20" w14:textId="77777777" w:rsidR="001206A3" w:rsidRPr="00735B95" w:rsidRDefault="001206A3" w:rsidP="006E0238">
      <w:pPr>
        <w:ind w:left="1080"/>
      </w:pPr>
    </w:p>
    <w:p w14:paraId="1EC3D091" w14:textId="0FB644E6" w:rsidR="001206A3" w:rsidRDefault="001206A3" w:rsidP="006E0238">
      <w:pPr>
        <w:ind w:left="1080"/>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E7DF56F" w14:textId="77777777" w:rsidR="00594EDA" w:rsidRPr="00735B95" w:rsidRDefault="00594EDA" w:rsidP="006E0238">
      <w:pPr>
        <w:ind w:left="1080"/>
      </w:pPr>
    </w:p>
    <w:p w14:paraId="5924FA8E" w14:textId="77777777" w:rsidR="001206A3" w:rsidRPr="00735B95" w:rsidRDefault="001206A3" w:rsidP="006E0238">
      <w:pPr>
        <w:pStyle w:val="Heading3"/>
        <w:numPr>
          <w:ilvl w:val="0"/>
          <w:numId w:val="10"/>
        </w:numPr>
        <w:ind w:left="1080"/>
      </w:pPr>
      <w:bookmarkStart w:id="41" w:name="_Toc377565318"/>
      <w:bookmarkStart w:id="42" w:name="_Toc92971900"/>
      <w:r w:rsidRPr="00735B95">
        <w:t>Proposal Evaluation</w:t>
      </w:r>
      <w:bookmarkEnd w:id="41"/>
      <w:bookmarkEnd w:id="42"/>
    </w:p>
    <w:p w14:paraId="7AACF60B" w14:textId="77777777" w:rsidR="001206A3" w:rsidRPr="00735B95" w:rsidRDefault="001206A3" w:rsidP="006E0238"/>
    <w:p w14:paraId="586809BE" w14:textId="06D7514D" w:rsidR="00230CA7" w:rsidRDefault="004F24AC" w:rsidP="006E0238">
      <w:pPr>
        <w:ind w:left="1080"/>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0D56AD4D" w14:textId="77777777" w:rsidR="004A3BFD" w:rsidRPr="00735B95" w:rsidRDefault="004A3BFD" w:rsidP="006E0238">
      <w:pPr>
        <w:ind w:left="1080"/>
      </w:pPr>
    </w:p>
    <w:p w14:paraId="2A4AA0B5" w14:textId="77777777" w:rsidR="001206A3" w:rsidRPr="00735B95" w:rsidRDefault="001206A3" w:rsidP="006E0238">
      <w:pPr>
        <w:pStyle w:val="Heading3"/>
        <w:numPr>
          <w:ilvl w:val="0"/>
          <w:numId w:val="10"/>
        </w:numPr>
        <w:ind w:left="1080"/>
      </w:pPr>
      <w:bookmarkStart w:id="43" w:name="_Toc312927534"/>
      <w:bookmarkStart w:id="44" w:name="_Toc377565319"/>
      <w:bookmarkStart w:id="45" w:name="_Toc92971901"/>
      <w:r w:rsidRPr="00735B95">
        <w:t>Selection of Finalists</w:t>
      </w:r>
      <w:bookmarkEnd w:id="43"/>
      <w:bookmarkEnd w:id="44"/>
      <w:bookmarkEnd w:id="45"/>
    </w:p>
    <w:p w14:paraId="0C03FBB3" w14:textId="77777777" w:rsidR="001206A3" w:rsidRPr="00735B95" w:rsidRDefault="001206A3" w:rsidP="006E0238"/>
    <w:p w14:paraId="0FDBC17F" w14:textId="19F3EB30" w:rsidR="001206A3" w:rsidRDefault="004F24AC" w:rsidP="006E0238">
      <w:pPr>
        <w:ind w:left="1080"/>
      </w:pPr>
      <w:r w:rsidRPr="00735B95">
        <w:t xml:space="preserve">The </w:t>
      </w:r>
      <w:r w:rsidR="002944B8" w:rsidRPr="00735B95">
        <w:t>Evaluation Committee</w:t>
      </w:r>
      <w:r w:rsidR="001206A3" w:rsidRPr="00735B95">
        <w:t xml:space="preserve"> will </w:t>
      </w:r>
      <w:r w:rsidR="00D03595" w:rsidRPr="00735B95">
        <w:t>select,</w:t>
      </w:r>
      <w:r w:rsidR="001206A3" w:rsidRPr="00735B95">
        <w:t xml:space="preserve">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for </w:t>
      </w:r>
      <w:r w:rsidR="00B90974" w:rsidRPr="00735B95">
        <w:t xml:space="preserve">Oral Presentation, if any, </w:t>
      </w:r>
      <w:r w:rsidR="001206A3" w:rsidRPr="00735B95">
        <w:t>will be determined at this time.</w:t>
      </w:r>
      <w:r w:rsidR="0056432E" w:rsidRPr="00735B95">
        <w:t xml:space="preserve">  </w:t>
      </w:r>
    </w:p>
    <w:p w14:paraId="3BB4D3FA" w14:textId="77777777" w:rsidR="004A3BFD" w:rsidRPr="00735B95" w:rsidRDefault="004A3BFD" w:rsidP="006E0238">
      <w:pPr>
        <w:ind w:left="1080"/>
      </w:pPr>
    </w:p>
    <w:p w14:paraId="7C9AD2D7" w14:textId="069F17BB" w:rsidR="00ED39CA" w:rsidRDefault="00ED39CA" w:rsidP="006E0238">
      <w:pPr>
        <w:pStyle w:val="Heading3"/>
        <w:numPr>
          <w:ilvl w:val="0"/>
          <w:numId w:val="10"/>
        </w:numPr>
        <w:ind w:left="1080"/>
      </w:pPr>
      <w:bookmarkStart w:id="46" w:name="_Toc377565320"/>
      <w:bookmarkStart w:id="47" w:name="_Toc92971902"/>
      <w:r w:rsidRPr="00735B95">
        <w:t>Best and Final Offers</w:t>
      </w:r>
      <w:bookmarkEnd w:id="46"/>
      <w:bookmarkEnd w:id="47"/>
    </w:p>
    <w:p w14:paraId="205E1828" w14:textId="77777777" w:rsidR="004A3BFD" w:rsidRPr="004A3BFD" w:rsidRDefault="004A3BFD" w:rsidP="006E0238"/>
    <w:p w14:paraId="31EBF45B" w14:textId="20EC54AD" w:rsidR="001206A3" w:rsidRDefault="00ED39CA" w:rsidP="006E0238">
      <w:pPr>
        <w:ind w:left="1080"/>
      </w:pPr>
      <w:r w:rsidRPr="00735B95">
        <w:t>Finalist Offerors may be asked to submit revisions to their proposals for the purpose of obtaining best and final offers by as per schedule Section II</w:t>
      </w:r>
      <w:r w:rsidR="006477EF" w:rsidRPr="00735B95">
        <w:t>.</w:t>
      </w:r>
      <w:r w:rsidRPr="00735B95">
        <w:t xml:space="preserve"> A</w:t>
      </w:r>
      <w:r w:rsidR="006477EF" w:rsidRPr="00735B95">
        <w:t>.,</w:t>
      </w:r>
      <w:r w:rsidRPr="00735B95">
        <w:t xml:space="preserve"> Sequence of Events or as</w:t>
      </w:r>
      <w:r w:rsidR="00655A90" w:rsidRPr="00735B95">
        <w:t xml:space="preserve"> </w:t>
      </w:r>
      <w:r w:rsidRPr="00735B95">
        <w:t>soon as possible. Best and final offers may also be clarified and amended at finalist Offeror’s oral presentation</w:t>
      </w:r>
      <w:r w:rsidR="007400B4" w:rsidRPr="00735B95">
        <w:t>.</w:t>
      </w:r>
      <w:r w:rsidR="00154BD3" w:rsidRPr="00735B95">
        <w:t xml:space="preserve">  </w:t>
      </w:r>
    </w:p>
    <w:p w14:paraId="061F8FA9" w14:textId="77777777" w:rsidR="00E63061" w:rsidRPr="00735B95" w:rsidRDefault="00E63061" w:rsidP="006E0238">
      <w:pPr>
        <w:ind w:left="1080"/>
      </w:pPr>
    </w:p>
    <w:p w14:paraId="440A0925" w14:textId="33E86145" w:rsidR="008E4B56" w:rsidRDefault="008E4B56" w:rsidP="006E0238">
      <w:pPr>
        <w:pStyle w:val="Heading3"/>
        <w:numPr>
          <w:ilvl w:val="0"/>
          <w:numId w:val="10"/>
        </w:numPr>
        <w:ind w:left="1080"/>
      </w:pPr>
      <w:bookmarkStart w:id="48" w:name="_Toc377565321"/>
      <w:bookmarkStart w:id="49" w:name="_Toc92971903"/>
      <w:r w:rsidRPr="00B57BCC">
        <w:t>Oral Presentations</w:t>
      </w:r>
      <w:bookmarkEnd w:id="48"/>
      <w:bookmarkEnd w:id="49"/>
    </w:p>
    <w:p w14:paraId="74E85D7E" w14:textId="77777777" w:rsidR="004A3BFD" w:rsidRPr="004A3BFD" w:rsidRDefault="004A3BFD" w:rsidP="006E0238"/>
    <w:p w14:paraId="500DB239" w14:textId="77193689" w:rsidR="008E4B56" w:rsidRDefault="008E4B56" w:rsidP="006E0238">
      <w:pPr>
        <w:ind w:left="1080"/>
      </w:pPr>
      <w:r w:rsidRPr="00735B95">
        <w:t>Finalist Offerors</w:t>
      </w:r>
      <w:r w:rsidR="00C72A0C" w:rsidRPr="00735B95">
        <w:t>, as selected per Section II.B.8 above,</w:t>
      </w:r>
      <w:r w:rsidRPr="00735B95">
        <w:t xml:space="preserve"> may be required to conduct an oral presentation at </w:t>
      </w:r>
      <w:r w:rsidRPr="001754F1">
        <w:t xml:space="preserve">a </w:t>
      </w:r>
      <w:r w:rsidR="00B57BCC" w:rsidRPr="001754F1">
        <w:t>venue</w:t>
      </w:r>
      <w:r w:rsidRPr="001754F1">
        <w:t xml:space="preserve"> to be determined as per schedule Section II</w:t>
      </w:r>
      <w:r w:rsidR="00655A90" w:rsidRPr="001754F1">
        <w:t>.</w:t>
      </w:r>
      <w:r w:rsidRPr="001754F1">
        <w:t>A</w:t>
      </w:r>
      <w:r w:rsidR="00655A90" w:rsidRPr="001754F1">
        <w:t>.,</w:t>
      </w:r>
      <w:r w:rsidRPr="001754F1">
        <w:t xml:space="preserve"> Sequence of </w:t>
      </w:r>
      <w:r w:rsidRPr="001754F1">
        <w:lastRenderedPageBreak/>
        <w:t>Events</w:t>
      </w:r>
      <w:r w:rsidR="00B90974" w:rsidRPr="001754F1">
        <w:t>,</w:t>
      </w:r>
      <w:r w:rsidRPr="001754F1">
        <w:t xml:space="preserve"> or as soon as possible</w:t>
      </w:r>
      <w:r w:rsidR="00B90974" w:rsidRPr="001754F1">
        <w:t xml:space="preserve"> thereafter</w:t>
      </w:r>
      <w:r w:rsidRPr="001754F1">
        <w:t xml:space="preserve">. </w:t>
      </w:r>
      <w:r w:rsidR="00B57BCC" w:rsidRPr="001754F1">
        <w:t xml:space="preserve"> If oral presentations are held, Finalist Offerors may be required to make their presentations through electronic means (GoToMeeting, Zoom, </w:t>
      </w:r>
      <w:r w:rsidR="00D03595" w:rsidRPr="001754F1">
        <w:t>etc.</w:t>
      </w:r>
      <w:r w:rsidR="00B57BCC" w:rsidRPr="001754F1">
        <w:t xml:space="preserve">).  The Agency will provide Finalist Offerors with applicable details.  </w:t>
      </w:r>
      <w:r w:rsidRPr="001754F1">
        <w:t xml:space="preserve">Whether or not </w:t>
      </w:r>
      <w:r w:rsidR="00B90974" w:rsidRPr="001754F1">
        <w:t>Oral</w:t>
      </w:r>
      <w:r w:rsidR="00B90974" w:rsidRPr="00735B95">
        <w:t xml:space="preserve"> Presentations </w:t>
      </w:r>
      <w:r w:rsidRPr="00735B95">
        <w:t xml:space="preserve">will be held is at the discretion of the Evaluation Committee and </w:t>
      </w:r>
      <w:r w:rsidR="006F42A2">
        <w:t>HSD</w:t>
      </w:r>
      <w:r w:rsidRPr="00735B95">
        <w:t>.</w:t>
      </w:r>
    </w:p>
    <w:p w14:paraId="6B528A0C" w14:textId="77777777" w:rsidR="004A3BFD" w:rsidRPr="00735B95" w:rsidRDefault="004A3BFD" w:rsidP="006E0238">
      <w:pPr>
        <w:ind w:left="1080"/>
      </w:pPr>
    </w:p>
    <w:p w14:paraId="387B101F" w14:textId="77777777" w:rsidR="001206A3" w:rsidRPr="00735B95" w:rsidRDefault="001206A3" w:rsidP="006E0238">
      <w:pPr>
        <w:pStyle w:val="Heading3"/>
        <w:numPr>
          <w:ilvl w:val="0"/>
          <w:numId w:val="10"/>
        </w:numPr>
        <w:ind w:left="1080"/>
      </w:pPr>
      <w:bookmarkStart w:id="50" w:name="_Toc312927537"/>
      <w:bookmarkStart w:id="51" w:name="_Toc377565322"/>
      <w:bookmarkStart w:id="52" w:name="_Toc92971904"/>
      <w:r w:rsidRPr="00735B95">
        <w:t xml:space="preserve">Finalize </w:t>
      </w:r>
      <w:r w:rsidR="00ED39CA" w:rsidRPr="00735B95">
        <w:t xml:space="preserve">Contractual </w:t>
      </w:r>
      <w:r w:rsidRPr="00735B95">
        <w:t>Agreements</w:t>
      </w:r>
      <w:bookmarkEnd w:id="50"/>
      <w:bookmarkEnd w:id="51"/>
      <w:bookmarkEnd w:id="52"/>
    </w:p>
    <w:p w14:paraId="64263FD0" w14:textId="77777777" w:rsidR="001206A3" w:rsidRPr="00735B95" w:rsidRDefault="001206A3" w:rsidP="006E0238"/>
    <w:p w14:paraId="28C52C8F" w14:textId="77777777" w:rsidR="004A3BFD" w:rsidRDefault="0033658A" w:rsidP="006E0238">
      <w:pPr>
        <w:ind w:left="1080"/>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p>
    <w:p w14:paraId="2A6B0480" w14:textId="67043DD6" w:rsidR="001206A3" w:rsidRPr="00735B95" w:rsidRDefault="00543423" w:rsidP="006E0238">
      <w:pPr>
        <w:ind w:left="1080"/>
      </w:pPr>
      <w:r w:rsidRPr="00735B95">
        <w:t xml:space="preserve">  </w:t>
      </w:r>
    </w:p>
    <w:p w14:paraId="66987897" w14:textId="77777777" w:rsidR="001206A3" w:rsidRPr="00735B95" w:rsidRDefault="00E7279C" w:rsidP="006E0238">
      <w:pPr>
        <w:pStyle w:val="Heading3"/>
        <w:numPr>
          <w:ilvl w:val="0"/>
          <w:numId w:val="10"/>
        </w:numPr>
        <w:ind w:left="1080"/>
      </w:pPr>
      <w:bookmarkStart w:id="53" w:name="_Toc377565323"/>
      <w:bookmarkStart w:id="54" w:name="_Toc92971905"/>
      <w:r w:rsidRPr="00735B95">
        <w:t xml:space="preserve">Contract </w:t>
      </w:r>
      <w:r w:rsidR="001206A3" w:rsidRPr="00735B95">
        <w:t>Awards</w:t>
      </w:r>
      <w:bookmarkEnd w:id="53"/>
      <w:bookmarkEnd w:id="54"/>
    </w:p>
    <w:p w14:paraId="02572DBF" w14:textId="77777777" w:rsidR="001206A3" w:rsidRPr="00735B95" w:rsidRDefault="001206A3" w:rsidP="006E0238"/>
    <w:p w14:paraId="4FCED947" w14:textId="70AAF669" w:rsidR="00C769F3" w:rsidRDefault="00543423" w:rsidP="006E0238">
      <w:pPr>
        <w:ind w:left="108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55" w:name="_Toc312927539"/>
    </w:p>
    <w:p w14:paraId="69BC1D0B" w14:textId="77777777" w:rsidR="00897CC5" w:rsidRPr="00735B95" w:rsidRDefault="00897CC5" w:rsidP="006E0238">
      <w:pPr>
        <w:ind w:left="1080"/>
      </w:pPr>
    </w:p>
    <w:p w14:paraId="4D725C86" w14:textId="77777777" w:rsidR="001206A3" w:rsidRPr="00735B95" w:rsidRDefault="001206A3" w:rsidP="006E0238">
      <w:pPr>
        <w:pStyle w:val="Heading3"/>
        <w:numPr>
          <w:ilvl w:val="0"/>
          <w:numId w:val="10"/>
        </w:numPr>
        <w:ind w:left="1080"/>
      </w:pPr>
      <w:bookmarkStart w:id="56" w:name="_Toc377565324"/>
      <w:bookmarkStart w:id="57" w:name="_Toc92971906"/>
      <w:r w:rsidRPr="00735B95">
        <w:t>Protest Deadline</w:t>
      </w:r>
      <w:bookmarkEnd w:id="55"/>
      <w:bookmarkEnd w:id="56"/>
      <w:bookmarkEnd w:id="57"/>
    </w:p>
    <w:p w14:paraId="37545174" w14:textId="77777777" w:rsidR="001206A3" w:rsidRPr="00735B95" w:rsidRDefault="001206A3" w:rsidP="006E0238"/>
    <w:p w14:paraId="38C5A1A3" w14:textId="59E87511" w:rsidR="001206A3" w:rsidRPr="00735B95" w:rsidRDefault="001206A3" w:rsidP="006E0238">
      <w:pPr>
        <w:ind w:left="1080"/>
      </w:pPr>
      <w:r w:rsidRPr="00735B95">
        <w:t xml:space="preserve">Any protest by an </w:t>
      </w:r>
      <w:r w:rsidR="005E444A" w:rsidRPr="00735B95">
        <w:t>O</w:t>
      </w:r>
      <w:r w:rsidRPr="00735B95">
        <w:t xml:space="preserve">fferor must be timely </w:t>
      </w:r>
      <w:r w:rsidR="00543423" w:rsidRPr="00735B95">
        <w:t xml:space="preserve">submitted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w:t>
      </w:r>
      <w:r w:rsidR="00D03595" w:rsidRPr="00735B95">
        <w:t>15-calendar</w:t>
      </w:r>
      <w:r w:rsidRPr="00735B95">
        <w:t xml:space="preserve">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Protests must be written and must include the name and address of the protestor and the request for proposal number.  It must also contain a statement of the grounds for protest including appropriate supporting exhibits and it must specify the ruling requested from the</w:t>
      </w:r>
      <w:r w:rsidR="00052D64" w:rsidRPr="00735B95">
        <w:t xml:space="preserve"> party listed below.</w:t>
      </w:r>
      <w:r w:rsidRPr="00735B95">
        <w:t xml:space="preserve"> The protest must be delivered to:</w:t>
      </w:r>
      <w:r w:rsidR="009A3BC8" w:rsidRPr="00735B95">
        <w:t xml:space="preserve"> </w:t>
      </w:r>
    </w:p>
    <w:p w14:paraId="10D6C388" w14:textId="77777777" w:rsidR="001206A3" w:rsidRPr="00735B95" w:rsidRDefault="001206A3" w:rsidP="006E0238">
      <w:pPr>
        <w:ind w:left="1080"/>
      </w:pPr>
    </w:p>
    <w:p w14:paraId="4F76CD89" w14:textId="77777777" w:rsidR="00755905" w:rsidRPr="007E3E16" w:rsidRDefault="00755905" w:rsidP="006E0238">
      <w:pPr>
        <w:ind w:left="1440"/>
        <w:jc w:val="center"/>
      </w:pPr>
      <w:r>
        <w:t>Christie Guinn</w:t>
      </w:r>
      <w:r w:rsidRPr="007E3E16">
        <w:t>, Procurement Manager or Gary O. Chavez, CPO</w:t>
      </w:r>
    </w:p>
    <w:p w14:paraId="1BB7E088" w14:textId="77777777" w:rsidR="00755905" w:rsidRPr="00C91590" w:rsidRDefault="00755905" w:rsidP="006E0238">
      <w:pPr>
        <w:jc w:val="center"/>
      </w:pPr>
      <w:r w:rsidRPr="00C91590">
        <w:t>Office of General Counsel</w:t>
      </w:r>
    </w:p>
    <w:p w14:paraId="782D7A20" w14:textId="77777777" w:rsidR="00755905" w:rsidRPr="00C91590" w:rsidRDefault="00755905" w:rsidP="006E0238">
      <w:pPr>
        <w:jc w:val="center"/>
      </w:pPr>
      <w:r w:rsidRPr="00C91590">
        <w:t xml:space="preserve">1474 Rodeo Rd. </w:t>
      </w:r>
    </w:p>
    <w:p w14:paraId="03B30AB9" w14:textId="3CF8330E" w:rsidR="00755905" w:rsidRDefault="00755905" w:rsidP="006E0238">
      <w:pPr>
        <w:jc w:val="center"/>
      </w:pPr>
      <w:r w:rsidRPr="00C91590">
        <w:t>Santa Fe, New Mexico 87505</w:t>
      </w:r>
    </w:p>
    <w:p w14:paraId="18CB6805" w14:textId="77777777" w:rsidR="00E018BF" w:rsidRPr="00735B95" w:rsidRDefault="00E018BF" w:rsidP="006E0238">
      <w:pPr>
        <w:jc w:val="center"/>
      </w:pPr>
    </w:p>
    <w:p w14:paraId="00E1E9A0" w14:textId="77777777" w:rsidR="00E3114A" w:rsidRPr="00FF5F30" w:rsidRDefault="001206A3" w:rsidP="006E0238">
      <w:pPr>
        <w:ind w:left="1080"/>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77777777" w:rsidR="003568FD" w:rsidRPr="00735B95" w:rsidRDefault="003568FD" w:rsidP="006E0238"/>
    <w:p w14:paraId="39A3B9F7" w14:textId="36CB89BC" w:rsidR="001206A3" w:rsidRPr="00735B95" w:rsidRDefault="001206A3" w:rsidP="006E0238">
      <w:pPr>
        <w:pStyle w:val="Heading2"/>
        <w:numPr>
          <w:ilvl w:val="0"/>
          <w:numId w:val="9"/>
        </w:numPr>
        <w:spacing w:before="0" w:after="0"/>
        <w:rPr>
          <w:rFonts w:cs="Times New Roman"/>
          <w:i w:val="0"/>
        </w:rPr>
      </w:pPr>
      <w:bookmarkStart w:id="58" w:name="_Toc377565325"/>
      <w:bookmarkStart w:id="59" w:name="_Toc92971907"/>
      <w:r w:rsidRPr="00735B95">
        <w:rPr>
          <w:rFonts w:cs="Times New Roman"/>
          <w:i w:val="0"/>
        </w:rPr>
        <w:lastRenderedPageBreak/>
        <w:t>GENERAL REQUIREMENTS</w:t>
      </w:r>
      <w:bookmarkEnd w:id="58"/>
      <w:bookmarkEnd w:id="59"/>
    </w:p>
    <w:p w14:paraId="0A8FD422" w14:textId="77777777" w:rsidR="00FF6A38" w:rsidRDefault="00FF6A38" w:rsidP="006E0238">
      <w:pPr>
        <w:pStyle w:val="Heading3"/>
        <w:numPr>
          <w:ilvl w:val="0"/>
          <w:numId w:val="0"/>
        </w:numPr>
        <w:ind w:left="1080"/>
      </w:pPr>
      <w:bookmarkStart w:id="60" w:name="_Toc312927541"/>
      <w:bookmarkStart w:id="61" w:name="_Toc377565326"/>
    </w:p>
    <w:p w14:paraId="59220E13" w14:textId="4CF26815" w:rsidR="001206A3" w:rsidRPr="00735B95" w:rsidRDefault="001206A3" w:rsidP="006E0238">
      <w:pPr>
        <w:pStyle w:val="Heading3"/>
        <w:numPr>
          <w:ilvl w:val="0"/>
          <w:numId w:val="11"/>
        </w:numPr>
        <w:ind w:left="1080"/>
      </w:pPr>
      <w:bookmarkStart w:id="62" w:name="_Toc92971908"/>
      <w:r w:rsidRPr="00735B95">
        <w:t>Acceptance of Conditions Governing the Procurement</w:t>
      </w:r>
      <w:bookmarkEnd w:id="60"/>
      <w:bookmarkEnd w:id="61"/>
      <w:bookmarkEnd w:id="62"/>
    </w:p>
    <w:p w14:paraId="0A82C479" w14:textId="77777777" w:rsidR="001206A3" w:rsidRPr="00735B95" w:rsidRDefault="001206A3" w:rsidP="006E0238"/>
    <w:p w14:paraId="55B81A11" w14:textId="614675FB" w:rsidR="001206A3" w:rsidRDefault="001206A3" w:rsidP="006E0238">
      <w:pPr>
        <w:ind w:left="1080"/>
      </w:pPr>
      <w:r w:rsidRPr="00735B95">
        <w:t>Potential Offerors must indicate their acceptance of the</w:t>
      </w:r>
      <w:r w:rsidR="005B11E8" w:rsidRPr="00735B95">
        <w:t>se</w:t>
      </w:r>
      <w:r w:rsidRPr="00735B95">
        <w:t xml:space="preserve"> Conditions Governing the Procurement</w:t>
      </w:r>
      <w:r w:rsidR="005B11E8" w:rsidRPr="00735B95">
        <w:t>,</w:t>
      </w:r>
      <w:r w:rsidRPr="00735B95">
        <w:t xml:space="preserve"> </w:t>
      </w:r>
      <w:r w:rsidR="005B11E8" w:rsidRPr="00735B95">
        <w:t xml:space="preserve">Section II.C, by completing and signing </w:t>
      </w:r>
      <w:r w:rsidRPr="00735B95">
        <w:t xml:space="preserve">the </w:t>
      </w:r>
      <w:r w:rsidR="005B11E8" w:rsidRPr="00735B95">
        <w:t xml:space="preserve">Letter </w:t>
      </w:r>
      <w:r w:rsidRPr="00735B95">
        <w:t xml:space="preserve">of </w:t>
      </w:r>
      <w:r w:rsidR="005B11E8" w:rsidRPr="00735B95">
        <w:t xml:space="preserve">Transmittal form, pursuant to the requirements in Section II.C.30, located in </w:t>
      </w:r>
      <w:r w:rsidR="001633CC" w:rsidRPr="00735B95">
        <w:t xml:space="preserve">Appendix </w:t>
      </w:r>
      <w:r w:rsidR="005B11E8" w:rsidRPr="00735B95">
        <w:t>E</w:t>
      </w:r>
      <w:r w:rsidRPr="00735B95">
        <w:t xml:space="preserve">.  </w:t>
      </w:r>
    </w:p>
    <w:p w14:paraId="4347FF0D" w14:textId="77777777" w:rsidR="00FF6A38" w:rsidRPr="00735B95" w:rsidRDefault="00FF6A38" w:rsidP="006E0238">
      <w:pPr>
        <w:ind w:left="1080"/>
      </w:pPr>
    </w:p>
    <w:p w14:paraId="12CCDC4A" w14:textId="77777777" w:rsidR="001206A3" w:rsidRPr="00735B95" w:rsidRDefault="001206A3" w:rsidP="006E0238">
      <w:pPr>
        <w:pStyle w:val="Heading3"/>
        <w:numPr>
          <w:ilvl w:val="0"/>
          <w:numId w:val="11"/>
        </w:numPr>
        <w:ind w:left="1080"/>
      </w:pPr>
      <w:bookmarkStart w:id="63" w:name="_Toc377565327"/>
      <w:bookmarkStart w:id="64" w:name="_Toc92971909"/>
      <w:r w:rsidRPr="00735B95">
        <w:t>Incurring Cost</w:t>
      </w:r>
      <w:bookmarkEnd w:id="63"/>
      <w:bookmarkEnd w:id="64"/>
    </w:p>
    <w:p w14:paraId="582BBBC1" w14:textId="77777777" w:rsidR="001206A3" w:rsidRPr="00735B95" w:rsidRDefault="001206A3" w:rsidP="006E0238"/>
    <w:p w14:paraId="20CEAFC9" w14:textId="59952F81" w:rsidR="002F3A62" w:rsidRDefault="001206A3" w:rsidP="006E0238">
      <w:pPr>
        <w:ind w:left="1080"/>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set up and demonstration of the proposed equipment and/or system shall be borne solely by the </w:t>
      </w:r>
      <w:r w:rsidR="005E444A" w:rsidRPr="00735B95">
        <w:t>O</w:t>
      </w:r>
      <w:r w:rsidR="002F3A62" w:rsidRPr="00735B95">
        <w:t>fferor.</w:t>
      </w:r>
    </w:p>
    <w:p w14:paraId="4B4C5CC1" w14:textId="77777777" w:rsidR="00FF6A38" w:rsidRPr="00735B95" w:rsidRDefault="00FF6A38" w:rsidP="006E0238">
      <w:pPr>
        <w:ind w:left="1080"/>
      </w:pPr>
    </w:p>
    <w:p w14:paraId="343A6F3D" w14:textId="77777777" w:rsidR="001206A3" w:rsidRPr="00735B95" w:rsidRDefault="001206A3" w:rsidP="006E0238">
      <w:pPr>
        <w:pStyle w:val="Heading3"/>
        <w:numPr>
          <w:ilvl w:val="0"/>
          <w:numId w:val="11"/>
        </w:numPr>
        <w:ind w:left="1080"/>
      </w:pPr>
      <w:bookmarkStart w:id="65" w:name="_Toc377565328"/>
      <w:bookmarkStart w:id="66" w:name="_Toc92971910"/>
      <w:r w:rsidRPr="00735B95">
        <w:t>Prime Contractor Responsibility</w:t>
      </w:r>
      <w:bookmarkEnd w:id="65"/>
      <w:bookmarkEnd w:id="66"/>
    </w:p>
    <w:p w14:paraId="40CA39FF" w14:textId="77777777" w:rsidR="001206A3" w:rsidRPr="00735B95" w:rsidRDefault="001206A3" w:rsidP="006E0238"/>
    <w:p w14:paraId="291FC660" w14:textId="6C2D8DAF" w:rsidR="001206A3" w:rsidRDefault="00EF51A7" w:rsidP="006E0238">
      <w:pPr>
        <w:ind w:left="1080"/>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2AA1546F" w14:textId="77777777" w:rsidR="008E23C8" w:rsidRPr="00735B95" w:rsidRDefault="008E23C8" w:rsidP="006E0238">
      <w:pPr>
        <w:ind w:left="1080"/>
      </w:pPr>
    </w:p>
    <w:p w14:paraId="430A2971" w14:textId="77777777" w:rsidR="001206A3" w:rsidRPr="00735B95" w:rsidRDefault="001206A3" w:rsidP="006E0238">
      <w:pPr>
        <w:pStyle w:val="Heading3"/>
        <w:numPr>
          <w:ilvl w:val="0"/>
          <w:numId w:val="11"/>
        </w:numPr>
        <w:ind w:left="1080"/>
      </w:pPr>
      <w:bookmarkStart w:id="67" w:name="_Toc312927544"/>
      <w:bookmarkStart w:id="68" w:name="_Toc377565329"/>
      <w:bookmarkStart w:id="69" w:name="_Toc92971911"/>
      <w:r w:rsidRPr="00735B95">
        <w:t>Subcontractors</w:t>
      </w:r>
      <w:bookmarkEnd w:id="67"/>
      <w:r w:rsidR="00E7279C" w:rsidRPr="00735B95">
        <w:t>/Consent</w:t>
      </w:r>
      <w:bookmarkEnd w:id="68"/>
      <w:bookmarkEnd w:id="69"/>
    </w:p>
    <w:p w14:paraId="77E4A259" w14:textId="77777777" w:rsidR="001206A3" w:rsidRPr="00735B95" w:rsidRDefault="001206A3" w:rsidP="006E0238">
      <w:pPr>
        <w:ind w:left="1080"/>
      </w:pPr>
    </w:p>
    <w:p w14:paraId="1935296B" w14:textId="7F59BE73" w:rsidR="001206A3" w:rsidRDefault="001206A3" w:rsidP="006E0238">
      <w:pPr>
        <w:ind w:left="1080"/>
      </w:pPr>
      <w:r w:rsidRPr="00735B95">
        <w:t xml:space="preserve">The use of </w:t>
      </w:r>
      <w:r w:rsidRPr="00367935">
        <w:t>subcontractors is allowed</w:t>
      </w:r>
      <w:r w:rsidRPr="00735B95">
        <w:t>. The prime contractor shall be wholly responsible for the ent</w:t>
      </w:r>
      <w:r w:rsidR="00EF51A7" w:rsidRPr="00735B95">
        <w:t xml:space="preserve">ire performance of the </w:t>
      </w:r>
      <w:r w:rsidR="00E7279C" w:rsidRPr="00735B95">
        <w:t>contractual agreement</w:t>
      </w:r>
      <w:r w:rsidR="00EF51A7" w:rsidRPr="00735B95">
        <w:t xml:space="preserve"> </w:t>
      </w:r>
      <w:r w:rsidRPr="00735B95">
        <w:t xml:space="preserve">whether or not subcontractors are used.  Additionally, the prime contractor must receive approval, in writing, from the agency </w:t>
      </w:r>
      <w:r w:rsidR="00E7279C" w:rsidRPr="00735B95">
        <w:t>awarding any resultant contract</w:t>
      </w:r>
      <w:r w:rsidRPr="00735B95">
        <w:t>, before any subcontractor is used during the term of this agreement.</w:t>
      </w:r>
    </w:p>
    <w:p w14:paraId="564DE67E" w14:textId="77777777" w:rsidR="008E23C8" w:rsidRPr="00735B95" w:rsidRDefault="008E23C8" w:rsidP="006E0238">
      <w:pPr>
        <w:ind w:left="1080"/>
      </w:pPr>
    </w:p>
    <w:p w14:paraId="2782B5BB" w14:textId="77777777" w:rsidR="001206A3" w:rsidRPr="00735B95" w:rsidRDefault="001206A3" w:rsidP="006E0238">
      <w:pPr>
        <w:pStyle w:val="Heading3"/>
        <w:numPr>
          <w:ilvl w:val="0"/>
          <w:numId w:val="11"/>
        </w:numPr>
        <w:ind w:left="1080"/>
      </w:pPr>
      <w:bookmarkStart w:id="70" w:name="_Toc377565330"/>
      <w:bookmarkStart w:id="71" w:name="_Toc92971912"/>
      <w:r w:rsidRPr="00735B95">
        <w:t>Amended Proposals</w:t>
      </w:r>
      <w:bookmarkEnd w:id="70"/>
      <w:bookmarkEnd w:id="71"/>
    </w:p>
    <w:p w14:paraId="5C8281D3" w14:textId="77777777" w:rsidR="001206A3" w:rsidRPr="00735B95" w:rsidRDefault="001206A3" w:rsidP="006E0238">
      <w:pPr>
        <w:ind w:left="1080"/>
      </w:pPr>
    </w:p>
    <w:p w14:paraId="15BB7304" w14:textId="3D2C6314" w:rsidR="005E3420" w:rsidRDefault="001206A3" w:rsidP="006E0238">
      <w:pPr>
        <w:ind w:left="1080"/>
        <w:rPr>
          <w:b/>
          <w:u w:val="single"/>
        </w:rPr>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6AE1C517" w14:textId="77777777" w:rsidR="00521F25" w:rsidRPr="00735B95" w:rsidRDefault="00521F25" w:rsidP="006E0238">
      <w:pPr>
        <w:ind w:left="1080"/>
      </w:pPr>
    </w:p>
    <w:p w14:paraId="5338217D" w14:textId="77777777" w:rsidR="001206A3" w:rsidRPr="00735B95" w:rsidRDefault="00C83020" w:rsidP="006E0238">
      <w:pPr>
        <w:pStyle w:val="Heading3"/>
        <w:numPr>
          <w:ilvl w:val="0"/>
          <w:numId w:val="11"/>
        </w:numPr>
        <w:ind w:left="1080"/>
      </w:pPr>
      <w:bookmarkStart w:id="72" w:name="_Toc377565331"/>
      <w:bookmarkStart w:id="73" w:name="_Toc92971913"/>
      <w:r w:rsidRPr="00735B95">
        <w:t>Offeror</w:t>
      </w:r>
      <w:r w:rsidR="00AD6700" w:rsidRPr="00735B95">
        <w:t>’</w:t>
      </w:r>
      <w:r w:rsidRPr="00735B95">
        <w:t>s</w:t>
      </w:r>
      <w:r w:rsidR="001206A3" w:rsidRPr="00735B95">
        <w:t xml:space="preserve"> Rights to Withdraw Proposal</w:t>
      </w:r>
      <w:bookmarkEnd w:id="72"/>
      <w:bookmarkEnd w:id="73"/>
    </w:p>
    <w:p w14:paraId="2B69ABBA" w14:textId="77777777" w:rsidR="001206A3" w:rsidRPr="00735B95" w:rsidRDefault="001206A3" w:rsidP="006E0238"/>
    <w:p w14:paraId="0FEDC6F4" w14:textId="77777777" w:rsidR="001206A3" w:rsidRPr="00735B95" w:rsidRDefault="001206A3" w:rsidP="006E0238">
      <w:pPr>
        <w:ind w:left="1080"/>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6E0238">
      <w:pPr>
        <w:ind w:left="1080"/>
      </w:pPr>
    </w:p>
    <w:p w14:paraId="15999BCB" w14:textId="237AC23E" w:rsidR="001206A3" w:rsidRDefault="001206A3" w:rsidP="006E0238">
      <w:pPr>
        <w:ind w:left="1080"/>
      </w:pPr>
      <w:r w:rsidRPr="00735B95">
        <w:lastRenderedPageBreak/>
        <w:t>The approval or denial of withdrawal requests received after the deadline for receipt of the proposals is governed by the applicable procurement regulations</w:t>
      </w:r>
      <w:r w:rsidR="00543423" w:rsidRPr="00735B95">
        <w:t>, 1.4.1.5 &amp; 1.4.1.36 NMAC</w:t>
      </w:r>
      <w:r w:rsidRPr="00735B95">
        <w:t>.</w:t>
      </w:r>
    </w:p>
    <w:p w14:paraId="377A924D" w14:textId="77777777" w:rsidR="00521F25" w:rsidRPr="00735B95" w:rsidRDefault="00521F25" w:rsidP="006E0238">
      <w:pPr>
        <w:ind w:left="1080"/>
      </w:pPr>
    </w:p>
    <w:p w14:paraId="40FA7E68" w14:textId="77777777" w:rsidR="001206A3" w:rsidRPr="00735B95" w:rsidRDefault="001206A3" w:rsidP="006E0238">
      <w:pPr>
        <w:pStyle w:val="Heading3"/>
        <w:numPr>
          <w:ilvl w:val="0"/>
          <w:numId w:val="11"/>
        </w:numPr>
        <w:ind w:left="1080"/>
      </w:pPr>
      <w:bookmarkStart w:id="74" w:name="_Toc377565332"/>
      <w:bookmarkStart w:id="75" w:name="_Toc92971914"/>
      <w:r w:rsidRPr="00735B95">
        <w:t>Proposal Offer Firm</w:t>
      </w:r>
      <w:bookmarkEnd w:id="74"/>
      <w:bookmarkEnd w:id="75"/>
    </w:p>
    <w:p w14:paraId="64D03671" w14:textId="77777777" w:rsidR="006C2DCF" w:rsidRPr="00735B95" w:rsidRDefault="006C2DCF" w:rsidP="006E0238"/>
    <w:p w14:paraId="0E8C9684" w14:textId="0A58A9A6" w:rsidR="001206A3" w:rsidRDefault="007C0C22" w:rsidP="006E0238">
      <w:pPr>
        <w:ind w:left="1080"/>
      </w:pPr>
      <w:r w:rsidRPr="00735B95">
        <w:t xml:space="preserve">Responses to this RFP, including proposal prices for services, will be considered firm </w:t>
      </w:r>
      <w:r w:rsidRPr="005A0CC9">
        <w:t xml:space="preserve">for </w:t>
      </w:r>
      <w:r w:rsidRPr="003E15DC">
        <w:t>one</w:t>
      </w:r>
      <w:r w:rsidR="00114006" w:rsidRPr="003E15DC">
        <w:t>-</w:t>
      </w:r>
      <w:r w:rsidRPr="003E15DC">
        <w:t>hundred twenty (120) days after the due date for receipt of proposals or ninety (90) days after the due date for the receipt of a best and final offer</w:t>
      </w:r>
      <w:r w:rsidRPr="005A0CC9">
        <w:t>, if the</w:t>
      </w:r>
      <w:r w:rsidRPr="00735B95">
        <w:t xml:space="preserve"> Offeror is invited or required to submit one.</w:t>
      </w:r>
      <w:r w:rsidR="00D65149" w:rsidRPr="00735B95">
        <w:t xml:space="preserve"> </w:t>
      </w:r>
    </w:p>
    <w:p w14:paraId="06710081" w14:textId="77777777" w:rsidR="00F802BC" w:rsidRPr="00735B95" w:rsidRDefault="00F802BC" w:rsidP="006E0238">
      <w:pPr>
        <w:ind w:left="1080"/>
      </w:pPr>
    </w:p>
    <w:p w14:paraId="4276F1F0" w14:textId="77777777" w:rsidR="001206A3" w:rsidRPr="00735B95" w:rsidRDefault="001206A3" w:rsidP="006E0238">
      <w:pPr>
        <w:pStyle w:val="Heading3"/>
        <w:numPr>
          <w:ilvl w:val="0"/>
          <w:numId w:val="11"/>
        </w:numPr>
        <w:ind w:left="1080"/>
      </w:pPr>
      <w:bookmarkStart w:id="76" w:name="_Toc377565333"/>
      <w:bookmarkStart w:id="77" w:name="_Toc92971915"/>
      <w:r w:rsidRPr="00735B95">
        <w:t>Disclosure of Proposal Contents</w:t>
      </w:r>
      <w:bookmarkEnd w:id="76"/>
      <w:bookmarkEnd w:id="77"/>
    </w:p>
    <w:p w14:paraId="682C4F90" w14:textId="77777777" w:rsidR="00594B2C" w:rsidRPr="00735B95" w:rsidRDefault="00594B2C" w:rsidP="006E0238">
      <w:pPr>
        <w:ind w:left="1080"/>
      </w:pPr>
    </w:p>
    <w:p w14:paraId="06F53D2E" w14:textId="3F5B364E" w:rsidR="00594B2C" w:rsidRDefault="00594B2C" w:rsidP="006E0238">
      <w:pPr>
        <w:ind w:left="108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r w:rsidR="00F802BC">
        <w:t xml:space="preserve"> </w:t>
      </w:r>
    </w:p>
    <w:p w14:paraId="293F1B84" w14:textId="77777777" w:rsidR="00F802BC" w:rsidRPr="00735B95" w:rsidRDefault="00F802BC" w:rsidP="006E0238">
      <w:pPr>
        <w:ind w:left="1080"/>
      </w:pPr>
    </w:p>
    <w:p w14:paraId="0938B67A" w14:textId="3CEC2C50" w:rsidR="00594B2C" w:rsidRDefault="00594B2C" w:rsidP="006E0238">
      <w:pPr>
        <w:numPr>
          <w:ilvl w:val="0"/>
          <w:numId w:val="36"/>
        </w:numPr>
      </w:pPr>
      <w:r w:rsidRPr="00735B95">
        <w:rPr>
          <w:b/>
          <w:i/>
        </w:rPr>
        <w:t>Proprietary and Confidential information is restricted to</w:t>
      </w:r>
      <w:r w:rsidRPr="00735B95">
        <w:t>:</w:t>
      </w:r>
    </w:p>
    <w:p w14:paraId="4B6CCD82" w14:textId="77777777" w:rsidR="00CC0155" w:rsidRPr="00735B95" w:rsidRDefault="00CC0155" w:rsidP="006E0238">
      <w:pPr>
        <w:ind w:left="1440"/>
      </w:pPr>
    </w:p>
    <w:p w14:paraId="5FBD129A" w14:textId="2814CE5E" w:rsidR="00594B2C" w:rsidRDefault="00594B2C" w:rsidP="006E0238">
      <w:pPr>
        <w:numPr>
          <w:ilvl w:val="0"/>
          <w:numId w:val="12"/>
        </w:numPr>
        <w:ind w:left="1980" w:hanging="360"/>
      </w:pPr>
      <w:r w:rsidRPr="00735B95">
        <w:t>confidential financial information concerning the Offeror’s organization; and</w:t>
      </w:r>
    </w:p>
    <w:p w14:paraId="413DB355" w14:textId="77777777" w:rsidR="00CC0155" w:rsidRPr="00735B95" w:rsidRDefault="00CC0155" w:rsidP="006E0238">
      <w:pPr>
        <w:ind w:left="1980"/>
      </w:pPr>
    </w:p>
    <w:p w14:paraId="737F8532" w14:textId="77158CC8" w:rsidR="00594B2C" w:rsidRDefault="00594B2C" w:rsidP="006E0238">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EC60AD" w:rsidRPr="00735B95">
        <w:t>, NMSA 1978</w:t>
      </w:r>
      <w:r w:rsidRPr="00735B95">
        <w:t xml:space="preserve">.  </w:t>
      </w:r>
    </w:p>
    <w:p w14:paraId="10C6CABF" w14:textId="77777777" w:rsidR="00CC0155" w:rsidRPr="00735B95" w:rsidRDefault="00CC0155" w:rsidP="006E0238"/>
    <w:p w14:paraId="7E25B48A" w14:textId="77777777" w:rsidR="00594B2C" w:rsidRPr="00735B95" w:rsidRDefault="00594B2C" w:rsidP="006E0238">
      <w:pPr>
        <w:numPr>
          <w:ilvl w:val="0"/>
          <w:numId w:val="36"/>
        </w:numPr>
      </w:pPr>
      <w:r w:rsidRPr="00735B95">
        <w:t xml:space="preserve">An additional but separate redacted version of Offeror’s proposal, as outlined and identified in Sections III.B.1.a.i and III.B.2.a.i, shall be submitted containing the </w:t>
      </w:r>
      <w:r w:rsidR="00206A71" w:rsidRPr="00735B95">
        <w:t xml:space="preserve">blacked-out </w:t>
      </w:r>
      <w:r w:rsidRPr="00735B95">
        <w:t>proprietary or confidential information, in order to facilitate eventual public inspection of the non-confidential version of Offeror’s proposal.</w:t>
      </w:r>
    </w:p>
    <w:p w14:paraId="078C0933" w14:textId="77777777" w:rsidR="00594B2C" w:rsidRPr="00735B95" w:rsidRDefault="00594B2C" w:rsidP="006E0238"/>
    <w:p w14:paraId="22498EC5" w14:textId="4F6F855B" w:rsidR="00594B2C" w:rsidRPr="00735B95" w:rsidRDefault="00594B2C" w:rsidP="006E0238">
      <w:pPr>
        <w:ind w:left="1080"/>
      </w:pPr>
      <w:r w:rsidRPr="00735B95">
        <w:rPr>
          <w:b/>
          <w:u w:val="single"/>
        </w:rPr>
        <w:t>IMPORTANT</w:t>
      </w:r>
      <w:r w:rsidRPr="00735B95">
        <w:t xml:space="preserve">:  The price of products </w:t>
      </w:r>
      <w:r w:rsidR="0001375A" w:rsidRPr="00735B95">
        <w:t>offered,</w:t>
      </w:r>
      <w:r w:rsidRPr="00735B95">
        <w:t xml:space="preserve">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6E0238">
      <w:pPr>
        <w:ind w:left="1080"/>
      </w:pPr>
    </w:p>
    <w:p w14:paraId="05758E2C" w14:textId="2A0F064F" w:rsidR="001206A3" w:rsidRPr="00735B95" w:rsidRDefault="00594B2C" w:rsidP="006E0238">
      <w:pPr>
        <w:ind w:left="1080"/>
      </w:pPr>
      <w:r w:rsidRPr="00735B95">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1D71D22D" w14:textId="77777777" w:rsidR="008D6877" w:rsidRPr="00735B95" w:rsidRDefault="008D6877" w:rsidP="006E0238">
      <w:pPr>
        <w:ind w:left="748"/>
      </w:pPr>
    </w:p>
    <w:p w14:paraId="09DBEB5B" w14:textId="77777777" w:rsidR="001206A3" w:rsidRPr="00735B95" w:rsidRDefault="001206A3" w:rsidP="006E0238">
      <w:pPr>
        <w:pStyle w:val="Heading3"/>
        <w:numPr>
          <w:ilvl w:val="0"/>
          <w:numId w:val="11"/>
        </w:numPr>
        <w:ind w:left="1080"/>
      </w:pPr>
      <w:bookmarkStart w:id="78" w:name="_Toc377565334"/>
      <w:bookmarkStart w:id="79" w:name="_Toc92971916"/>
      <w:r w:rsidRPr="00735B95">
        <w:t>No Obligation</w:t>
      </w:r>
      <w:bookmarkEnd w:id="78"/>
      <w:bookmarkEnd w:id="79"/>
    </w:p>
    <w:p w14:paraId="54E0AC78" w14:textId="77777777" w:rsidR="001206A3" w:rsidRPr="00735B95" w:rsidRDefault="001206A3" w:rsidP="006E0238">
      <w:pPr>
        <w:ind w:left="1080"/>
      </w:pPr>
    </w:p>
    <w:p w14:paraId="4A454A17" w14:textId="7193EA57" w:rsidR="001206A3" w:rsidRDefault="001206A3" w:rsidP="006E0238">
      <w:pPr>
        <w:ind w:left="1080"/>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52920D28" w14:textId="77777777" w:rsidR="003E6301" w:rsidRPr="00735B95" w:rsidRDefault="003E6301" w:rsidP="006E0238">
      <w:pPr>
        <w:ind w:left="1080"/>
      </w:pPr>
    </w:p>
    <w:p w14:paraId="5F382DAB" w14:textId="77777777" w:rsidR="001206A3" w:rsidRPr="00735B95" w:rsidRDefault="001206A3" w:rsidP="006E0238">
      <w:pPr>
        <w:pStyle w:val="Heading3"/>
        <w:numPr>
          <w:ilvl w:val="0"/>
          <w:numId w:val="11"/>
        </w:numPr>
        <w:ind w:left="1080"/>
      </w:pPr>
      <w:bookmarkStart w:id="80" w:name="_Toc377565335"/>
      <w:bookmarkStart w:id="81" w:name="_Toc92971917"/>
      <w:r w:rsidRPr="00735B95">
        <w:lastRenderedPageBreak/>
        <w:t>Termination</w:t>
      </w:r>
      <w:bookmarkEnd w:id="80"/>
      <w:bookmarkEnd w:id="81"/>
    </w:p>
    <w:p w14:paraId="093CE6BF" w14:textId="77777777" w:rsidR="001206A3" w:rsidRPr="00735B95" w:rsidRDefault="001206A3" w:rsidP="006E0238">
      <w:pPr>
        <w:ind w:left="1080"/>
      </w:pPr>
    </w:p>
    <w:p w14:paraId="006CD6E7" w14:textId="6EDB2B9E" w:rsidR="001206A3" w:rsidRDefault="001206A3" w:rsidP="006E0238">
      <w:pPr>
        <w:ind w:left="1080"/>
      </w:pPr>
      <w:r w:rsidRPr="00735B95">
        <w:t>This RFP may be canceled at any time and any and all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69254841" w14:textId="77777777" w:rsidR="003E6301" w:rsidRPr="00735B95" w:rsidRDefault="003E6301" w:rsidP="006E0238">
      <w:pPr>
        <w:ind w:left="1080"/>
      </w:pPr>
    </w:p>
    <w:p w14:paraId="6A7D0128" w14:textId="77777777" w:rsidR="001206A3" w:rsidRPr="00735B95" w:rsidRDefault="001206A3" w:rsidP="006E0238">
      <w:pPr>
        <w:pStyle w:val="Heading3"/>
        <w:numPr>
          <w:ilvl w:val="0"/>
          <w:numId w:val="11"/>
        </w:numPr>
        <w:ind w:left="1080"/>
      </w:pPr>
      <w:bookmarkStart w:id="82" w:name="_Toc377565336"/>
      <w:bookmarkStart w:id="83" w:name="_Toc92971918"/>
      <w:r w:rsidRPr="00735B95">
        <w:t>Sufficient Appropriation</w:t>
      </w:r>
      <w:bookmarkEnd w:id="82"/>
      <w:bookmarkEnd w:id="83"/>
    </w:p>
    <w:p w14:paraId="58A23FEF" w14:textId="77777777" w:rsidR="001206A3" w:rsidRPr="00735B95" w:rsidRDefault="001206A3" w:rsidP="006E0238"/>
    <w:p w14:paraId="637BA869" w14:textId="20A6F0B8" w:rsidR="001206A3" w:rsidRDefault="001206A3" w:rsidP="006E0238">
      <w:pPr>
        <w:ind w:left="1080"/>
      </w:pPr>
      <w:r w:rsidRPr="00735B95">
        <w:t xml:space="preserve">Any </w:t>
      </w:r>
      <w:r w:rsidR="006713FC" w:rsidRPr="00735B95">
        <w:t>contract</w:t>
      </w:r>
      <w:r w:rsidRPr="00735B95">
        <w:t xml:space="preserve"> awarded as a result of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3F6D83A8" w14:textId="77777777" w:rsidR="003E6301" w:rsidRPr="00735B95" w:rsidRDefault="003E6301" w:rsidP="006E0238">
      <w:pPr>
        <w:ind w:left="1080"/>
      </w:pPr>
    </w:p>
    <w:p w14:paraId="19F8B643" w14:textId="77777777" w:rsidR="001206A3" w:rsidRPr="00735B95" w:rsidRDefault="001206A3" w:rsidP="006E0238">
      <w:pPr>
        <w:pStyle w:val="Heading3"/>
        <w:numPr>
          <w:ilvl w:val="0"/>
          <w:numId w:val="11"/>
        </w:numPr>
        <w:ind w:left="1080"/>
      </w:pPr>
      <w:bookmarkStart w:id="84" w:name="_Toc377565337"/>
      <w:bookmarkStart w:id="85" w:name="_Toc92971919"/>
      <w:r w:rsidRPr="00735B95">
        <w:t>Legal Review</w:t>
      </w:r>
      <w:bookmarkEnd w:id="84"/>
      <w:bookmarkEnd w:id="85"/>
    </w:p>
    <w:p w14:paraId="7574F450" w14:textId="77777777" w:rsidR="001206A3" w:rsidRPr="00735B95" w:rsidRDefault="001206A3" w:rsidP="006E0238"/>
    <w:p w14:paraId="22CDA84F" w14:textId="163C111F" w:rsidR="004F24AC" w:rsidRDefault="00E2279D" w:rsidP="006E0238">
      <w:pPr>
        <w:ind w:left="1080"/>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19699553" w14:textId="77777777" w:rsidR="003E6301" w:rsidRPr="00735B95" w:rsidRDefault="003E6301" w:rsidP="006E0238">
      <w:pPr>
        <w:ind w:left="1080"/>
      </w:pPr>
    </w:p>
    <w:p w14:paraId="46BEB34B" w14:textId="77777777" w:rsidR="001206A3" w:rsidRPr="00735B95" w:rsidRDefault="001206A3" w:rsidP="006E0238">
      <w:pPr>
        <w:pStyle w:val="Heading3"/>
        <w:numPr>
          <w:ilvl w:val="0"/>
          <w:numId w:val="11"/>
        </w:numPr>
        <w:ind w:left="1080"/>
      </w:pPr>
      <w:bookmarkStart w:id="86" w:name="_Toc377565338"/>
      <w:bookmarkStart w:id="87" w:name="_Toc92971920"/>
      <w:r w:rsidRPr="00735B95">
        <w:t>Governing Law</w:t>
      </w:r>
      <w:bookmarkEnd w:id="86"/>
      <w:bookmarkEnd w:id="87"/>
    </w:p>
    <w:p w14:paraId="1CF120DC" w14:textId="77777777" w:rsidR="001206A3" w:rsidRPr="00735B95" w:rsidRDefault="001206A3" w:rsidP="006E0238"/>
    <w:p w14:paraId="69865EE0" w14:textId="640645C5" w:rsidR="00E2279D" w:rsidRDefault="00E2279D" w:rsidP="006E0238">
      <w:pPr>
        <w:ind w:left="1080"/>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5FAF8F6D" w14:textId="77777777" w:rsidR="003E6301" w:rsidRPr="00735B95" w:rsidRDefault="003E6301" w:rsidP="006E0238">
      <w:pPr>
        <w:ind w:left="1080"/>
      </w:pPr>
    </w:p>
    <w:p w14:paraId="62F2B81A" w14:textId="77777777" w:rsidR="001206A3" w:rsidRPr="00735B95" w:rsidRDefault="001206A3" w:rsidP="006E0238">
      <w:pPr>
        <w:pStyle w:val="Heading3"/>
        <w:numPr>
          <w:ilvl w:val="0"/>
          <w:numId w:val="11"/>
        </w:numPr>
        <w:ind w:left="1080"/>
      </w:pPr>
      <w:bookmarkStart w:id="88" w:name="_Toc377565339"/>
      <w:bookmarkStart w:id="89" w:name="_Toc92971921"/>
      <w:r w:rsidRPr="00735B95">
        <w:t>Basis for Proposal</w:t>
      </w:r>
      <w:bookmarkEnd w:id="88"/>
      <w:bookmarkEnd w:id="89"/>
    </w:p>
    <w:p w14:paraId="148D9989" w14:textId="77777777" w:rsidR="001206A3" w:rsidRPr="00735B95" w:rsidRDefault="001206A3" w:rsidP="006E0238"/>
    <w:p w14:paraId="1747D950" w14:textId="43913C75" w:rsidR="001206A3" w:rsidRDefault="001206A3" w:rsidP="006E0238">
      <w:pPr>
        <w:ind w:left="1080"/>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5C93743" w14:textId="77777777" w:rsidR="003E6301" w:rsidRPr="00735B95" w:rsidRDefault="003E6301" w:rsidP="006E0238">
      <w:pPr>
        <w:ind w:left="1080"/>
      </w:pPr>
    </w:p>
    <w:p w14:paraId="3A68A2E9" w14:textId="77777777" w:rsidR="001206A3" w:rsidRPr="00735B95" w:rsidRDefault="001206A3" w:rsidP="006E0238">
      <w:pPr>
        <w:pStyle w:val="Heading3"/>
        <w:numPr>
          <w:ilvl w:val="0"/>
          <w:numId w:val="11"/>
        </w:numPr>
        <w:ind w:left="1080"/>
      </w:pPr>
      <w:bookmarkStart w:id="90" w:name="_Toc377565340"/>
      <w:bookmarkStart w:id="91" w:name="_Toc92971922"/>
      <w:r w:rsidRPr="00735B95">
        <w:t>Contract Terms and Conditions</w:t>
      </w:r>
      <w:bookmarkEnd w:id="90"/>
      <w:bookmarkEnd w:id="91"/>
    </w:p>
    <w:p w14:paraId="5B3E9E1C" w14:textId="77777777" w:rsidR="001206A3" w:rsidRPr="00735B95" w:rsidRDefault="001206A3" w:rsidP="006E0238">
      <w:pPr>
        <w:ind w:left="1080"/>
      </w:pPr>
    </w:p>
    <w:p w14:paraId="0C446D5E" w14:textId="513E1DA6" w:rsidR="001206A3" w:rsidRPr="00735B95" w:rsidRDefault="001206A3" w:rsidP="006E0238">
      <w:pPr>
        <w:ind w:left="1080"/>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w:t>
      </w:r>
      <w:r w:rsidR="001633CC">
        <w:t>(</w:t>
      </w:r>
      <w:r w:rsidR="00B20C2C" w:rsidRPr="00735B95">
        <w:t>Appendix</w:t>
      </w:r>
      <w:r w:rsidRPr="00735B95">
        <w:t xml:space="preserve"> </w:t>
      </w:r>
      <w:r w:rsidR="0072470B" w:rsidRPr="00735B95">
        <w:t>C</w:t>
      </w:r>
      <w:r w:rsidR="001633CC">
        <w:t>)</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6E0238">
      <w:pPr>
        <w:ind w:left="1080"/>
      </w:pPr>
    </w:p>
    <w:p w14:paraId="69EDA302" w14:textId="77777777" w:rsidR="00A358B8" w:rsidRPr="00735B95" w:rsidRDefault="00A358B8" w:rsidP="006E0238">
      <w:pPr>
        <w:ind w:left="1080"/>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xceptions may cause a proposal to be rejected as 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6E0238">
      <w:pPr>
        <w:ind w:left="1080"/>
      </w:pPr>
    </w:p>
    <w:p w14:paraId="1D006F46" w14:textId="5A1D8DC6" w:rsidR="001206A3" w:rsidRPr="00735B95" w:rsidRDefault="001206A3" w:rsidP="006E0238">
      <w:pPr>
        <w:ind w:left="1080"/>
      </w:pPr>
      <w:r w:rsidRPr="00735B95">
        <w:lastRenderedPageBreak/>
        <w:t>Should an O</w:t>
      </w:r>
      <w:r w:rsidR="00E2279D" w:rsidRPr="00735B95">
        <w:t>fferor object to any of the</w:t>
      </w:r>
      <w:r w:rsidR="00F94EC6" w:rsidRPr="00735B95">
        <w:t xml:space="preserve"> terms and conditions</w:t>
      </w:r>
      <w:r w:rsidRPr="00735B95">
        <w:t xml:space="preserve"> </w:t>
      </w:r>
      <w:r w:rsidR="00C9671C" w:rsidRPr="00735B95">
        <w:t xml:space="preserve">as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w:t>
      </w:r>
      <w:r w:rsidR="001633CC" w:rsidRPr="00735B95">
        <w:t>ppendix</w:t>
      </w:r>
      <w:r w:rsidR="0072470B" w:rsidRPr="00735B95">
        <w:t xml:space="preserve"> C</w:t>
      </w:r>
      <w:r w:rsidR="00C9671C" w:rsidRPr="00735B95">
        <w:t>)</w:t>
      </w:r>
      <w:r w:rsidRPr="00735B95">
        <w:t xml:space="preserve"> </w:t>
      </w:r>
      <w:r w:rsidR="00A358B8" w:rsidRPr="00735B95">
        <w:t xml:space="preserve">strongly enough to propose alternate terms and conditions in spite of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6E0238">
      <w:pPr>
        <w:ind w:left="1080"/>
      </w:pPr>
    </w:p>
    <w:p w14:paraId="4BAD10F6" w14:textId="77777777" w:rsidR="001206A3" w:rsidRPr="00735B95" w:rsidRDefault="001206A3" w:rsidP="006E0238">
      <w:pPr>
        <w:ind w:left="1080"/>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6E0238">
      <w:pPr>
        <w:ind w:left="1080"/>
      </w:pPr>
    </w:p>
    <w:p w14:paraId="7ED458D8" w14:textId="674DD1BD" w:rsidR="00175E70" w:rsidRDefault="00175E70" w:rsidP="006E0238">
      <w:pPr>
        <w:ind w:left="1080"/>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2F743A52" w14:textId="77777777" w:rsidR="003E6301" w:rsidRPr="00735B95" w:rsidRDefault="003E6301" w:rsidP="006E0238">
      <w:pPr>
        <w:ind w:left="1080"/>
      </w:pPr>
    </w:p>
    <w:p w14:paraId="336142AB" w14:textId="77777777" w:rsidR="001206A3" w:rsidRPr="00735B95" w:rsidRDefault="001206A3" w:rsidP="006E0238">
      <w:pPr>
        <w:pStyle w:val="Heading3"/>
        <w:numPr>
          <w:ilvl w:val="0"/>
          <w:numId w:val="11"/>
        </w:numPr>
        <w:ind w:left="1080"/>
      </w:pPr>
      <w:bookmarkStart w:id="92" w:name="_Toc377565341"/>
      <w:bookmarkStart w:id="93" w:name="_Toc92971923"/>
      <w:r w:rsidRPr="00735B95">
        <w:t>Offeror’s Terms and Conditions</w:t>
      </w:r>
      <w:bookmarkEnd w:id="92"/>
      <w:bookmarkEnd w:id="93"/>
    </w:p>
    <w:p w14:paraId="354758B0" w14:textId="77777777" w:rsidR="001206A3" w:rsidRPr="00735B95" w:rsidRDefault="001206A3" w:rsidP="006E0238"/>
    <w:p w14:paraId="0D22251E" w14:textId="411B2685" w:rsidR="001206A3" w:rsidRDefault="001206A3" w:rsidP="006E0238">
      <w:pPr>
        <w:ind w:left="1080"/>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49A198C7" w14:textId="77777777" w:rsidR="003E6301" w:rsidRPr="00735B95" w:rsidRDefault="003E6301" w:rsidP="006E0238">
      <w:pPr>
        <w:ind w:left="1080"/>
      </w:pPr>
    </w:p>
    <w:p w14:paraId="71F6A6D1" w14:textId="77777777" w:rsidR="001206A3" w:rsidRPr="00735B95" w:rsidRDefault="001206A3" w:rsidP="006E0238">
      <w:pPr>
        <w:pStyle w:val="Heading3"/>
        <w:numPr>
          <w:ilvl w:val="0"/>
          <w:numId w:val="11"/>
        </w:numPr>
        <w:ind w:left="1080"/>
      </w:pPr>
      <w:bookmarkStart w:id="94" w:name="_Toc377565342"/>
      <w:bookmarkStart w:id="95" w:name="_Toc92971924"/>
      <w:r w:rsidRPr="00735B95">
        <w:t>Contract Deviations</w:t>
      </w:r>
      <w:bookmarkEnd w:id="94"/>
      <w:bookmarkEnd w:id="95"/>
    </w:p>
    <w:p w14:paraId="1E6AA59A" w14:textId="77777777" w:rsidR="001206A3" w:rsidRPr="00735B95" w:rsidRDefault="001206A3" w:rsidP="006E0238"/>
    <w:p w14:paraId="7C5FBA37" w14:textId="14FD7286" w:rsidR="00A22038" w:rsidRDefault="001206A3" w:rsidP="006E0238">
      <w:pPr>
        <w:ind w:left="1080"/>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5A1F2C76" w14:textId="77777777" w:rsidR="003E6301" w:rsidRPr="00735B95" w:rsidRDefault="003E6301" w:rsidP="006E0238">
      <w:pPr>
        <w:ind w:left="1080"/>
      </w:pPr>
    </w:p>
    <w:p w14:paraId="7F77D5CD" w14:textId="77777777" w:rsidR="001206A3" w:rsidRPr="00735B95" w:rsidRDefault="001206A3" w:rsidP="006E0238">
      <w:pPr>
        <w:pStyle w:val="Heading3"/>
        <w:numPr>
          <w:ilvl w:val="0"/>
          <w:numId w:val="11"/>
        </w:numPr>
        <w:ind w:left="1080"/>
      </w:pPr>
      <w:bookmarkStart w:id="96" w:name="_Toc377565343"/>
      <w:bookmarkStart w:id="97" w:name="_Toc92971925"/>
      <w:r w:rsidRPr="00735B95">
        <w:t>Offeror Qualifications</w:t>
      </w:r>
      <w:bookmarkEnd w:id="96"/>
      <w:bookmarkEnd w:id="97"/>
    </w:p>
    <w:p w14:paraId="33520333" w14:textId="77777777" w:rsidR="001206A3" w:rsidRPr="00735B95" w:rsidRDefault="001206A3" w:rsidP="006E0238"/>
    <w:p w14:paraId="6C517A64" w14:textId="42AF7875" w:rsidR="001206A3" w:rsidRDefault="004F24AC" w:rsidP="006E0238">
      <w:pPr>
        <w:ind w:left="1080"/>
      </w:pPr>
      <w:r w:rsidRPr="00735B95">
        <w:t xml:space="preserve">The </w:t>
      </w:r>
      <w:r w:rsidR="002944B8" w:rsidRPr="00735B95">
        <w:t>Evaluation Committee</w:t>
      </w:r>
      <w:r w:rsidRPr="00735B95">
        <w:t xml:space="preserve"> </w:t>
      </w:r>
      <w:r w:rsidR="001206A3" w:rsidRPr="00735B95">
        <w:t>may make such investigations as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EC60AD" w:rsidRPr="00735B95">
        <w:t>, NMSA 1978</w:t>
      </w:r>
      <w:r w:rsidR="001206A3" w:rsidRPr="00735B95">
        <w:t>.</w:t>
      </w:r>
    </w:p>
    <w:p w14:paraId="60ACE656" w14:textId="77777777" w:rsidR="003E6301" w:rsidRPr="00735B95" w:rsidRDefault="003E6301" w:rsidP="006E0238">
      <w:pPr>
        <w:ind w:left="1080"/>
      </w:pPr>
    </w:p>
    <w:p w14:paraId="0CD13762" w14:textId="77777777" w:rsidR="001206A3" w:rsidRPr="00735B95" w:rsidRDefault="001206A3" w:rsidP="006E0238">
      <w:pPr>
        <w:pStyle w:val="Heading3"/>
        <w:numPr>
          <w:ilvl w:val="0"/>
          <w:numId w:val="11"/>
        </w:numPr>
        <w:ind w:left="1080"/>
      </w:pPr>
      <w:bookmarkStart w:id="98" w:name="_Toc377565344"/>
      <w:bookmarkStart w:id="99" w:name="_Toc92971926"/>
      <w:r w:rsidRPr="00735B95">
        <w:t>Right to Waive Minor Irregularities</w:t>
      </w:r>
      <w:bookmarkEnd w:id="98"/>
      <w:bookmarkEnd w:id="99"/>
    </w:p>
    <w:p w14:paraId="51465130" w14:textId="77777777" w:rsidR="001206A3" w:rsidRPr="00735B95" w:rsidRDefault="001206A3" w:rsidP="006E0238"/>
    <w:p w14:paraId="11A58D2F" w14:textId="610C5DE8" w:rsidR="00E3114A" w:rsidRDefault="004F24AC" w:rsidP="006E0238">
      <w:pPr>
        <w:ind w:left="1080"/>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F17E73" w:rsidRPr="00735B95">
        <w:t>20</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provided that </w:t>
      </w:r>
      <w:r w:rsidR="001206A3" w:rsidRPr="00735B95">
        <w:rPr>
          <w:b/>
          <w:u w:val="single"/>
        </w:rPr>
        <w:t>all</w:t>
      </w:r>
      <w:r w:rsidR="001206A3" w:rsidRPr="00735B95">
        <w:t xml:space="preserve"> of the otherwise responsive proposals failed to meet the </w:t>
      </w:r>
      <w:r w:rsidR="001206A3" w:rsidRPr="00735B95">
        <w:lastRenderedPageBreak/>
        <w:t>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327B761B" w14:textId="77777777" w:rsidR="003E6301" w:rsidRPr="00735B95" w:rsidRDefault="003E6301" w:rsidP="006E0238">
      <w:pPr>
        <w:ind w:left="1080"/>
      </w:pPr>
    </w:p>
    <w:p w14:paraId="17260963" w14:textId="77777777" w:rsidR="001206A3" w:rsidRPr="00735B95" w:rsidRDefault="001206A3" w:rsidP="006E0238">
      <w:pPr>
        <w:pStyle w:val="Heading3"/>
        <w:numPr>
          <w:ilvl w:val="0"/>
          <w:numId w:val="11"/>
        </w:numPr>
        <w:ind w:left="1080"/>
      </w:pPr>
      <w:bookmarkStart w:id="100" w:name="_Toc377565345"/>
      <w:bookmarkStart w:id="101" w:name="_Toc92971927"/>
      <w:r w:rsidRPr="00735B95">
        <w:t>Change in Contractor Representatives</w:t>
      </w:r>
      <w:bookmarkEnd w:id="100"/>
      <w:bookmarkEnd w:id="101"/>
    </w:p>
    <w:p w14:paraId="2942CF1E" w14:textId="77777777" w:rsidR="001206A3" w:rsidRPr="00735B95" w:rsidRDefault="001206A3" w:rsidP="006E0238"/>
    <w:p w14:paraId="03107590" w14:textId="40D56E2E" w:rsidR="001206A3" w:rsidRDefault="00A22038" w:rsidP="006E0238">
      <w:pPr>
        <w:ind w:left="1080"/>
      </w:pPr>
      <w:r w:rsidRPr="00735B95">
        <w:t>The A</w:t>
      </w:r>
      <w:r w:rsidR="001206A3" w:rsidRPr="00735B95">
        <w:t>gency reserve</w:t>
      </w:r>
      <w:r w:rsidR="00AF5D27" w:rsidRPr="00735B95">
        <w:t>s</w:t>
      </w:r>
      <w:r w:rsidR="001206A3" w:rsidRPr="00735B95">
        <w:t xml:space="preserve"> the right to require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56F0B18D" w14:textId="77777777" w:rsidR="00491507" w:rsidRPr="00735B95" w:rsidRDefault="00491507" w:rsidP="006E0238">
      <w:pPr>
        <w:ind w:left="1080"/>
      </w:pPr>
    </w:p>
    <w:p w14:paraId="297AC99D" w14:textId="77777777" w:rsidR="001206A3" w:rsidRPr="00735B95" w:rsidRDefault="001206A3" w:rsidP="006E0238">
      <w:pPr>
        <w:pStyle w:val="Heading3"/>
        <w:numPr>
          <w:ilvl w:val="0"/>
          <w:numId w:val="11"/>
        </w:numPr>
        <w:ind w:left="1080"/>
      </w:pPr>
      <w:bookmarkStart w:id="102" w:name="_Toc377565346"/>
      <w:bookmarkStart w:id="103" w:name="_Toc92971928"/>
      <w:r w:rsidRPr="00735B95">
        <w:t>Notice</w:t>
      </w:r>
      <w:r w:rsidR="00AF5D27" w:rsidRPr="00735B95">
        <w:t xml:space="preserve"> of Penalties</w:t>
      </w:r>
      <w:bookmarkEnd w:id="102"/>
      <w:bookmarkEnd w:id="103"/>
    </w:p>
    <w:p w14:paraId="66955DA2" w14:textId="77777777" w:rsidR="001206A3" w:rsidRPr="00735B95" w:rsidRDefault="001206A3" w:rsidP="006E0238"/>
    <w:p w14:paraId="0B35F947" w14:textId="252E8AC0" w:rsidR="001206A3" w:rsidRDefault="001206A3" w:rsidP="006E0238">
      <w:pPr>
        <w:ind w:left="1080"/>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EC60AD" w:rsidRPr="00735B95">
        <w:t>, NMSA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gratuities and kickbacks.</w:t>
      </w:r>
    </w:p>
    <w:p w14:paraId="058DBAFD" w14:textId="77777777" w:rsidR="00491507" w:rsidRPr="00735B95" w:rsidRDefault="00491507" w:rsidP="006E0238">
      <w:pPr>
        <w:ind w:left="1080"/>
      </w:pPr>
    </w:p>
    <w:p w14:paraId="30A8E213" w14:textId="77777777" w:rsidR="001206A3" w:rsidRPr="00735B95" w:rsidRDefault="001206A3" w:rsidP="006E0238">
      <w:pPr>
        <w:pStyle w:val="Heading3"/>
        <w:numPr>
          <w:ilvl w:val="0"/>
          <w:numId w:val="11"/>
        </w:numPr>
        <w:ind w:left="1080"/>
      </w:pPr>
      <w:bookmarkStart w:id="104" w:name="_Toc377565347"/>
      <w:bookmarkStart w:id="105" w:name="_Toc92971929"/>
      <w:r w:rsidRPr="00735B95">
        <w:t>Agency Rights</w:t>
      </w:r>
      <w:bookmarkEnd w:id="104"/>
      <w:bookmarkEnd w:id="105"/>
    </w:p>
    <w:p w14:paraId="59F5BF1A" w14:textId="77777777" w:rsidR="001206A3" w:rsidRPr="00735B95" w:rsidRDefault="001206A3" w:rsidP="006E0238"/>
    <w:p w14:paraId="43B13E3C" w14:textId="1FD9128D" w:rsidR="001206A3" w:rsidRDefault="001206A3" w:rsidP="006E0238">
      <w:pPr>
        <w:ind w:left="1080"/>
      </w:pPr>
      <w:r w:rsidRPr="00735B95">
        <w:t>The Agency</w:t>
      </w:r>
      <w:r w:rsidR="006713FC" w:rsidRPr="00735B95">
        <w:t xml:space="preserve"> in agreement with the </w:t>
      </w:r>
      <w:r w:rsidR="002944B8" w:rsidRPr="00735B95">
        <w:t>Evaluation Committee</w:t>
      </w:r>
      <w:r w:rsidRPr="00735B95">
        <w:t xml:space="preserve"> reserves the right to accept all or a portion of a potential Offeror’s proposal.</w:t>
      </w:r>
    </w:p>
    <w:p w14:paraId="65A969DC" w14:textId="77777777" w:rsidR="00491507" w:rsidRPr="00735B95" w:rsidRDefault="00491507" w:rsidP="006E0238">
      <w:pPr>
        <w:ind w:left="1080"/>
      </w:pPr>
    </w:p>
    <w:p w14:paraId="01AD4BF5" w14:textId="77777777" w:rsidR="001206A3" w:rsidRPr="00735B95" w:rsidRDefault="006151EA" w:rsidP="006E0238">
      <w:pPr>
        <w:pStyle w:val="Heading3"/>
        <w:numPr>
          <w:ilvl w:val="0"/>
          <w:numId w:val="11"/>
        </w:numPr>
        <w:ind w:left="1080"/>
      </w:pPr>
      <w:bookmarkStart w:id="106" w:name="_Toc377565348"/>
      <w:r w:rsidRPr="00735B95">
        <w:t xml:space="preserve"> </w:t>
      </w:r>
      <w:bookmarkStart w:id="107" w:name="_Toc92971930"/>
      <w:r w:rsidR="001206A3" w:rsidRPr="00735B95">
        <w:t>Right to Publish</w:t>
      </w:r>
      <w:bookmarkEnd w:id="106"/>
      <w:bookmarkEnd w:id="107"/>
    </w:p>
    <w:p w14:paraId="7047A668" w14:textId="77777777" w:rsidR="001206A3" w:rsidRPr="00735B95" w:rsidRDefault="001206A3" w:rsidP="006E0238"/>
    <w:p w14:paraId="07C7CAAA" w14:textId="016B9B50" w:rsidR="00A11E87" w:rsidRDefault="001206A3" w:rsidP="006E0238">
      <w:pPr>
        <w:pStyle w:val="ListBullet"/>
        <w:numPr>
          <w:ilvl w:val="0"/>
          <w:numId w:val="0"/>
        </w:numPr>
        <w:ind w:left="108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1831FDD1" w14:textId="77777777" w:rsidR="00491507" w:rsidRPr="00735B95" w:rsidRDefault="00491507" w:rsidP="006E0238">
      <w:pPr>
        <w:pStyle w:val="ListBullet"/>
        <w:numPr>
          <w:ilvl w:val="0"/>
          <w:numId w:val="0"/>
        </w:numPr>
        <w:ind w:left="1080"/>
      </w:pPr>
    </w:p>
    <w:p w14:paraId="16B68EF0" w14:textId="77777777" w:rsidR="001206A3" w:rsidRPr="00735B95" w:rsidRDefault="001206A3" w:rsidP="006E0238">
      <w:pPr>
        <w:pStyle w:val="Heading3"/>
        <w:numPr>
          <w:ilvl w:val="0"/>
          <w:numId w:val="11"/>
        </w:numPr>
        <w:ind w:left="1080"/>
      </w:pPr>
      <w:bookmarkStart w:id="108" w:name="_Toc377565349"/>
      <w:bookmarkStart w:id="109" w:name="_Toc92971931"/>
      <w:r w:rsidRPr="00735B95">
        <w:t>Ownership of Proposals</w:t>
      </w:r>
      <w:bookmarkEnd w:id="108"/>
      <w:bookmarkEnd w:id="109"/>
    </w:p>
    <w:p w14:paraId="749642FC" w14:textId="77777777" w:rsidR="001206A3" w:rsidRPr="00735B95" w:rsidRDefault="001206A3" w:rsidP="006E0238"/>
    <w:p w14:paraId="4394A76C" w14:textId="734744F2" w:rsidR="00A97141" w:rsidRDefault="001206A3" w:rsidP="006E0238">
      <w:pPr>
        <w:ind w:left="1080"/>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10" w:name="_Toc161133659"/>
      <w:r w:rsidR="00F375A5" w:rsidRPr="00735B95">
        <w:t xml:space="preserve">If the RFP is cancelled, all responses received shall be destroyed by the Agency or </w:t>
      </w:r>
      <w:r w:rsidR="006F42A2">
        <w:t>HSD</w:t>
      </w:r>
      <w:r w:rsidR="006F42A2" w:rsidRPr="00735B95">
        <w:t xml:space="preserve"> </w:t>
      </w:r>
      <w:r w:rsidR="009C5CFE" w:rsidRPr="00735B95">
        <w:t xml:space="preserve">unless the Offeror </w:t>
      </w:r>
      <w:r w:rsidR="00C86016" w:rsidRPr="00735B95">
        <w:t xml:space="preserve">either </w:t>
      </w:r>
      <w:r w:rsidR="009C5CFE" w:rsidRPr="00735B95">
        <w:t>picks up</w:t>
      </w:r>
      <w:r w:rsidR="00C86016" w:rsidRPr="00735B95">
        <w:t>,</w:t>
      </w:r>
      <w:r w:rsidR="009C5CFE" w:rsidRPr="00735B95">
        <w:t xml:space="preserve"> </w:t>
      </w:r>
      <w:r w:rsidR="00C86016" w:rsidRPr="00735B95">
        <w:t xml:space="preserve">or arranges for pick-up, </w:t>
      </w:r>
      <w:r w:rsidR="009C5CFE" w:rsidRPr="00735B95">
        <w:t xml:space="preserve">the materials within three (3) </w:t>
      </w:r>
      <w:r w:rsidR="009C7907" w:rsidRPr="00735B95">
        <w:t xml:space="preserve">business </w:t>
      </w:r>
      <w:r w:rsidR="009C5CFE" w:rsidRPr="00735B95">
        <w:t>days of notification of the cancellation.</w:t>
      </w:r>
      <w:r w:rsidR="00C86016" w:rsidRPr="00735B95">
        <w:t xml:space="preserve">  Offeror is responsible for all costs involved in return mailing/shipping of proposals. </w:t>
      </w:r>
    </w:p>
    <w:p w14:paraId="0A67FD01" w14:textId="77777777" w:rsidR="00491507" w:rsidRPr="00735B95" w:rsidRDefault="00491507" w:rsidP="006E0238">
      <w:pPr>
        <w:ind w:left="1080"/>
      </w:pPr>
    </w:p>
    <w:p w14:paraId="38E7A709" w14:textId="77777777" w:rsidR="00A22038" w:rsidRPr="00735B95" w:rsidRDefault="00A22038" w:rsidP="006E0238">
      <w:pPr>
        <w:pStyle w:val="Heading3"/>
        <w:numPr>
          <w:ilvl w:val="0"/>
          <w:numId w:val="11"/>
        </w:numPr>
        <w:ind w:left="1080"/>
      </w:pPr>
      <w:bookmarkStart w:id="111" w:name="_Toc377565350"/>
      <w:bookmarkStart w:id="112" w:name="_Toc92971932"/>
      <w:r w:rsidRPr="00735B95">
        <w:t>Confidentiality</w:t>
      </w:r>
      <w:bookmarkEnd w:id="110"/>
      <w:bookmarkEnd w:id="111"/>
      <w:bookmarkEnd w:id="112"/>
    </w:p>
    <w:p w14:paraId="29FFE514" w14:textId="77777777" w:rsidR="00A22038" w:rsidRPr="00735B95" w:rsidRDefault="00A22038" w:rsidP="006E0238">
      <w:pPr>
        <w:rPr>
          <w:sz w:val="26"/>
          <w:szCs w:val="26"/>
        </w:rPr>
      </w:pPr>
    </w:p>
    <w:p w14:paraId="5903FDD1" w14:textId="77777777" w:rsidR="00A22038" w:rsidRPr="00735B95" w:rsidRDefault="00A22038" w:rsidP="006E0238">
      <w:pPr>
        <w:ind w:left="108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6E0238">
      <w:pPr>
        <w:ind w:left="1080"/>
        <w:rPr>
          <w:sz w:val="20"/>
          <w:szCs w:val="20"/>
        </w:rPr>
      </w:pPr>
    </w:p>
    <w:p w14:paraId="217F9502" w14:textId="77777777" w:rsidR="00A22038" w:rsidRPr="00735B95" w:rsidRDefault="00A22038" w:rsidP="006E0238">
      <w:pPr>
        <w:ind w:left="1080"/>
      </w:pPr>
      <w:r w:rsidRPr="00735B95">
        <w:lastRenderedPageBreak/>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368424E0" w14:textId="77777777" w:rsidR="00A22038" w:rsidRPr="00735B95" w:rsidRDefault="00A22038" w:rsidP="006E0238"/>
    <w:p w14:paraId="0687733B" w14:textId="77777777" w:rsidR="001206A3" w:rsidRPr="00735B95" w:rsidRDefault="001206A3" w:rsidP="006E0238">
      <w:pPr>
        <w:pStyle w:val="Heading3"/>
        <w:numPr>
          <w:ilvl w:val="0"/>
          <w:numId w:val="11"/>
        </w:numPr>
        <w:ind w:left="1080"/>
      </w:pPr>
      <w:bookmarkStart w:id="113" w:name="_Toc312927566"/>
      <w:bookmarkStart w:id="114" w:name="_Toc377565351"/>
      <w:bookmarkStart w:id="115" w:name="_Toc92971933"/>
      <w:r w:rsidRPr="00735B95">
        <w:t>Electronic mail address required</w:t>
      </w:r>
      <w:bookmarkEnd w:id="113"/>
      <w:bookmarkEnd w:id="114"/>
      <w:bookmarkEnd w:id="115"/>
    </w:p>
    <w:p w14:paraId="155C4759" w14:textId="77777777" w:rsidR="00A97141" w:rsidRPr="00735B95" w:rsidRDefault="00A97141" w:rsidP="006E0238"/>
    <w:p w14:paraId="1029DB8E" w14:textId="77777777" w:rsidR="001206A3" w:rsidRPr="00735B95" w:rsidRDefault="00A97141" w:rsidP="006E0238">
      <w:pPr>
        <w:pStyle w:val="BodyText"/>
        <w:spacing w:after="0"/>
        <w:ind w:left="108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30D88F3C" w14:textId="77777777" w:rsidR="00C9671C" w:rsidRPr="00735B95" w:rsidRDefault="00C9671C" w:rsidP="006E0238">
      <w:pPr>
        <w:pStyle w:val="BodyText"/>
        <w:spacing w:after="0"/>
        <w:ind w:left="720"/>
      </w:pPr>
    </w:p>
    <w:p w14:paraId="7EFBB08F" w14:textId="77777777" w:rsidR="001206A3" w:rsidRPr="00735B95" w:rsidRDefault="001206A3" w:rsidP="006E0238">
      <w:pPr>
        <w:pStyle w:val="Heading3"/>
        <w:numPr>
          <w:ilvl w:val="0"/>
          <w:numId w:val="11"/>
        </w:numPr>
        <w:ind w:left="1080"/>
      </w:pPr>
      <w:bookmarkStart w:id="116" w:name="_Toc377565352"/>
      <w:bookmarkStart w:id="117" w:name="_Toc92971934"/>
      <w:r w:rsidRPr="00735B95">
        <w:t>Use of Electronic Versions of this RFP</w:t>
      </w:r>
      <w:bookmarkEnd w:id="116"/>
      <w:bookmarkEnd w:id="117"/>
    </w:p>
    <w:p w14:paraId="18B14DE5" w14:textId="77777777" w:rsidR="001206A3" w:rsidRPr="00735B95" w:rsidRDefault="001206A3" w:rsidP="006E0238"/>
    <w:p w14:paraId="14E380B7" w14:textId="04B2F47F" w:rsidR="00D001B0" w:rsidRDefault="00A97141" w:rsidP="006E0238">
      <w:pPr>
        <w:ind w:left="1080"/>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xml:space="preserve">.    Please refer to: </w:t>
      </w:r>
    </w:p>
    <w:p w14:paraId="605A5F3C" w14:textId="77777777" w:rsidR="00D001B0" w:rsidRDefault="00D001B0" w:rsidP="006E0238">
      <w:pPr>
        <w:ind w:left="1080"/>
      </w:pPr>
    </w:p>
    <w:p w14:paraId="266A52DB" w14:textId="77777777" w:rsidR="00D001B0" w:rsidRDefault="00D06634" w:rsidP="006E0238">
      <w:pPr>
        <w:pStyle w:val="BodyText"/>
        <w:spacing w:after="0"/>
        <w:ind w:left="720"/>
        <w:jc w:val="center"/>
      </w:pPr>
      <w:hyperlink r:id="rId37" w:history="1">
        <w:r w:rsidR="00D001B0" w:rsidRPr="00A675EB">
          <w:rPr>
            <w:rStyle w:val="Hyperlink"/>
          </w:rPr>
          <w:t>New Mexico Human Services Department (bonfirehub.com)</w:t>
        </w:r>
      </w:hyperlink>
    </w:p>
    <w:p w14:paraId="57F95FF8" w14:textId="32D6C9BB" w:rsidR="00D001B0" w:rsidRDefault="00D06634" w:rsidP="006E0238">
      <w:pPr>
        <w:pStyle w:val="BodyText"/>
        <w:spacing w:after="0"/>
        <w:ind w:left="720"/>
        <w:jc w:val="center"/>
        <w:rPr>
          <w:color w:val="0000FF"/>
          <w:u w:val="single"/>
        </w:rPr>
      </w:pPr>
      <w:hyperlink r:id="rId38" w:history="1">
        <w:r w:rsidR="00D001B0" w:rsidRPr="00385B37">
          <w:rPr>
            <w:color w:val="0000FF"/>
            <w:u w:val="single"/>
          </w:rPr>
          <w:t>Open RFPs | New Mexico Human Services Department (state.nm.us)</w:t>
        </w:r>
      </w:hyperlink>
    </w:p>
    <w:p w14:paraId="7505E1EC" w14:textId="77777777" w:rsidR="00367935" w:rsidRPr="005739D5" w:rsidRDefault="00367935" w:rsidP="006E0238">
      <w:pPr>
        <w:pStyle w:val="BodyText"/>
        <w:spacing w:after="0"/>
        <w:ind w:left="720"/>
        <w:jc w:val="center"/>
      </w:pPr>
    </w:p>
    <w:p w14:paraId="0EC9BB27" w14:textId="77777777" w:rsidR="00A97141" w:rsidRPr="00862959" w:rsidRDefault="00A97141" w:rsidP="006E0238">
      <w:pPr>
        <w:pStyle w:val="Heading3"/>
        <w:numPr>
          <w:ilvl w:val="0"/>
          <w:numId w:val="11"/>
        </w:numPr>
        <w:ind w:left="1080"/>
      </w:pPr>
      <w:bookmarkStart w:id="118" w:name="_Toc377565353"/>
      <w:bookmarkStart w:id="119" w:name="_Toc92971935"/>
      <w:r w:rsidRPr="00862959">
        <w:t>New Mexico Employees Health Coverage</w:t>
      </w:r>
      <w:bookmarkEnd w:id="118"/>
      <w:bookmarkEnd w:id="119"/>
    </w:p>
    <w:p w14:paraId="6C1D8E59" w14:textId="77777777" w:rsidR="00A97141" w:rsidRPr="00735B95" w:rsidRDefault="00A97141" w:rsidP="006E0238"/>
    <w:p w14:paraId="44EADB9A" w14:textId="77777777" w:rsidR="00A97141" w:rsidRPr="00735B95" w:rsidRDefault="00A97141" w:rsidP="006E0238">
      <w:pPr>
        <w:numPr>
          <w:ilvl w:val="0"/>
          <w:numId w:val="13"/>
        </w:numPr>
        <w:ind w:left="144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6E0238">
      <w:pPr>
        <w:ind w:left="1440" w:hanging="360"/>
        <w:rPr>
          <w:sz w:val="20"/>
          <w:szCs w:val="20"/>
        </w:rPr>
      </w:pPr>
    </w:p>
    <w:p w14:paraId="2FF9CE06" w14:textId="77777777" w:rsidR="00A97141" w:rsidRPr="00735B95" w:rsidRDefault="00A97141" w:rsidP="006E0238">
      <w:pPr>
        <w:numPr>
          <w:ilvl w:val="0"/>
          <w:numId w:val="13"/>
        </w:numPr>
        <w:ind w:left="1440"/>
      </w:pPr>
      <w:r w:rsidRPr="00735B95">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6E0238">
      <w:pPr>
        <w:ind w:left="1440"/>
        <w:rPr>
          <w:sz w:val="22"/>
          <w:szCs w:val="22"/>
        </w:rPr>
      </w:pPr>
    </w:p>
    <w:p w14:paraId="4038C3DB" w14:textId="77777777" w:rsidR="00A97141" w:rsidRPr="00735B95" w:rsidRDefault="00A97141" w:rsidP="006E0238">
      <w:pPr>
        <w:numPr>
          <w:ilvl w:val="0"/>
          <w:numId w:val="13"/>
        </w:numPr>
        <w:ind w:left="1440"/>
      </w:pPr>
      <w:r w:rsidRPr="00735B95">
        <w:t xml:space="preserve">Offeror must agree to advise all employees of the availability of State publicly financed health care coverage programs by providing each employee with, as a minimum, the following web site link to additional information </w:t>
      </w:r>
      <w:hyperlink r:id="rId39" w:history="1">
        <w:r w:rsidR="00A566A2" w:rsidRPr="00735B95">
          <w:rPr>
            <w:rStyle w:val="Hyperlink"/>
          </w:rPr>
          <w:t>https://bewellnm.com</w:t>
        </w:r>
      </w:hyperlink>
      <w:r w:rsidR="004416D8" w:rsidRPr="00735B95">
        <w:t>.</w:t>
      </w:r>
    </w:p>
    <w:p w14:paraId="5CBE8E7F" w14:textId="77777777" w:rsidR="00A97141" w:rsidRPr="00862959" w:rsidRDefault="00A97141" w:rsidP="006E0238">
      <w:pPr>
        <w:ind w:left="1440"/>
        <w:rPr>
          <w:sz w:val="22"/>
          <w:szCs w:val="22"/>
        </w:rPr>
      </w:pPr>
    </w:p>
    <w:p w14:paraId="156D8FE1" w14:textId="14227138" w:rsidR="00A97141" w:rsidRDefault="00A97141" w:rsidP="006E0238">
      <w:pPr>
        <w:numPr>
          <w:ilvl w:val="0"/>
          <w:numId w:val="13"/>
        </w:numPr>
        <w:ind w:left="144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085E3588" w14:textId="77777777" w:rsidR="00206B49" w:rsidRPr="00735B95" w:rsidRDefault="00206B49" w:rsidP="006E0238"/>
    <w:p w14:paraId="27357A3D" w14:textId="77777777" w:rsidR="00A97141" w:rsidRPr="00735B95" w:rsidRDefault="00A97141" w:rsidP="006E0238">
      <w:pPr>
        <w:pStyle w:val="Heading3"/>
        <w:numPr>
          <w:ilvl w:val="0"/>
          <w:numId w:val="11"/>
        </w:numPr>
        <w:ind w:left="1080"/>
      </w:pPr>
      <w:bookmarkStart w:id="120" w:name="_Toc377565354"/>
      <w:bookmarkStart w:id="121" w:name="_Toc92971936"/>
      <w:bookmarkStart w:id="122" w:name="_Toc232055176"/>
      <w:r w:rsidRPr="00735B95">
        <w:lastRenderedPageBreak/>
        <w:t>Campaign Contribution Disclosure Form</w:t>
      </w:r>
      <w:bookmarkEnd w:id="120"/>
      <w:bookmarkEnd w:id="121"/>
    </w:p>
    <w:bookmarkEnd w:id="122"/>
    <w:p w14:paraId="499F4549" w14:textId="77777777" w:rsidR="00A97141" w:rsidRPr="00735B95" w:rsidRDefault="00A97141" w:rsidP="006E0238">
      <w:pPr>
        <w:ind w:left="360"/>
        <w:jc w:val="both"/>
      </w:pPr>
    </w:p>
    <w:p w14:paraId="7E31D429" w14:textId="19478383" w:rsidR="001206A3" w:rsidRPr="00735B95" w:rsidRDefault="00A97141" w:rsidP="006E0238">
      <w:pPr>
        <w:ind w:left="1080"/>
      </w:pPr>
      <w:r w:rsidRPr="00735B95">
        <w:t>Offeror must complete, sign, and return the Campaign Contribution</w:t>
      </w:r>
      <w:r w:rsidR="00F94EC6" w:rsidRPr="00735B95">
        <w:t xml:space="preserve"> Disclosure Form</w:t>
      </w:r>
      <w:r w:rsidR="00706F30" w:rsidRPr="00735B95">
        <w:t>, A</w:t>
      </w:r>
      <w:r w:rsidR="002C656D" w:rsidRPr="00735B95">
        <w:t>ppendix</w:t>
      </w:r>
      <w:r w:rsidR="0072470B" w:rsidRPr="00735B95">
        <w:t xml:space="preserve"> B,</w:t>
      </w:r>
      <w:r w:rsidRPr="00735B95">
        <w:t xml:space="preserve"> as a part of their proposal.  This requirement applies regardless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r w:rsidR="009D6209" w:rsidRPr="00735B95">
        <w:rPr>
          <w:b/>
          <w:u w:val="single"/>
        </w:rPr>
        <w:t>signed</w:t>
      </w:r>
      <w:r w:rsidR="00400D9D" w:rsidRPr="00735B95">
        <w:rPr>
          <w:b/>
          <w:u w:val="single"/>
        </w:rPr>
        <w:t>,</w:t>
      </w:r>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8A53682" w14:textId="5E60B770" w:rsidR="001E7DB8" w:rsidRDefault="001E7DB8" w:rsidP="006E0238">
      <w:pPr>
        <w:ind w:left="720"/>
      </w:pPr>
    </w:p>
    <w:p w14:paraId="5528FEC1" w14:textId="77777777" w:rsidR="001E7DB8" w:rsidRPr="00735B95" w:rsidRDefault="001E7DB8" w:rsidP="006E0238">
      <w:pPr>
        <w:pStyle w:val="Heading3"/>
        <w:numPr>
          <w:ilvl w:val="0"/>
          <w:numId w:val="11"/>
        </w:numPr>
        <w:ind w:left="1080"/>
      </w:pPr>
      <w:bookmarkStart w:id="123" w:name="_Toc92971937"/>
      <w:r w:rsidRPr="00735B95">
        <w:t>Letter of Transmittal</w:t>
      </w:r>
      <w:bookmarkEnd w:id="123"/>
    </w:p>
    <w:p w14:paraId="20C210AD" w14:textId="77777777" w:rsidR="001E7DB8" w:rsidRPr="00735B95" w:rsidRDefault="001E7DB8" w:rsidP="006E0238"/>
    <w:p w14:paraId="5006792A" w14:textId="39F9DF9E" w:rsidR="00DE0B3A" w:rsidRPr="00735B95" w:rsidRDefault="001E7DB8" w:rsidP="006E0238">
      <w:pPr>
        <w:ind w:left="1080"/>
      </w:pPr>
      <w:r w:rsidRPr="00735B95">
        <w:t xml:space="preserve">Offeror’s proposal must be accompanied by </w:t>
      </w:r>
      <w:r w:rsidR="00902F9B" w:rsidRPr="00735B95">
        <w:t xml:space="preserve">an </w:t>
      </w:r>
      <w:r w:rsidR="00902F9B" w:rsidRPr="00735B95">
        <w:rPr>
          <w:b/>
          <w:u w:val="single"/>
        </w:rPr>
        <w:t xml:space="preserve">unaltered </w:t>
      </w:r>
      <w:r w:rsidRPr="00735B95">
        <w:t xml:space="preserve">Letter of Transmittal Form </w:t>
      </w:r>
      <w:r w:rsidR="009972D2" w:rsidRPr="00735B95">
        <w:t>(</w:t>
      </w:r>
      <w:r w:rsidRPr="00735B95">
        <w:t>A</w:t>
      </w:r>
      <w:r w:rsidR="001633CC" w:rsidRPr="00735B95">
        <w:t>ppendix</w:t>
      </w:r>
      <w:r w:rsidRPr="00735B95">
        <w:t xml:space="preserve"> </w:t>
      </w:r>
      <w:r w:rsidR="00B00E93" w:rsidRPr="00735B95">
        <w:t>E</w:t>
      </w:r>
      <w:r w:rsidR="009972D2" w:rsidRPr="00735B95">
        <w:t>),</w:t>
      </w:r>
      <w:r w:rsidR="00B00E93" w:rsidRPr="00735B95">
        <w:t xml:space="preserve"> </w:t>
      </w:r>
      <w:r w:rsidRPr="00735B95">
        <w:t xml:space="preserve">which must be </w:t>
      </w:r>
      <w:r w:rsidRPr="00735B95">
        <w:rPr>
          <w:b/>
          <w:u w:val="single"/>
        </w:rPr>
        <w:t>completed</w:t>
      </w:r>
      <w:r w:rsidRPr="00735B95">
        <w:t xml:space="preserve"> and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r w:rsidRPr="00735B95">
        <w:t>obligate the company</w:t>
      </w:r>
      <w:r w:rsidR="00DD65FE" w:rsidRPr="00735B95">
        <w:t>, identified in #2 below</w:t>
      </w:r>
      <w:r w:rsidRPr="00735B95">
        <w:t xml:space="preserve">.  </w:t>
      </w:r>
      <w:r w:rsidR="009972D2" w:rsidRPr="00735B95">
        <w:rPr>
          <w:b/>
          <w:u w:val="single"/>
        </w:rPr>
        <w:t xml:space="preserve">DO NOT LEAVE ANY OF THE </w:t>
      </w:r>
      <w:r w:rsidR="00BA5CA1" w:rsidRPr="00735B95">
        <w:rPr>
          <w:b/>
          <w:u w:val="single"/>
        </w:rPr>
        <w:t>ITEMS</w:t>
      </w:r>
      <w:r w:rsidR="009972D2" w:rsidRPr="00735B95">
        <w:rPr>
          <w:b/>
          <w:u w:val="single"/>
        </w:rPr>
        <w:t xml:space="preserve"> </w:t>
      </w:r>
      <w:r w:rsidR="006E4512" w:rsidRPr="00735B95">
        <w:rPr>
          <w:b/>
          <w:u w:val="single"/>
        </w:rPr>
        <w:t xml:space="preserve">ON THE FORM </w:t>
      </w:r>
      <w:r w:rsidR="009972D2" w:rsidRPr="00735B95">
        <w:rPr>
          <w:b/>
          <w:u w:val="single"/>
        </w:rPr>
        <w:t>BLANK</w:t>
      </w:r>
      <w:r w:rsidR="00DE0B3A" w:rsidRPr="00735B95">
        <w:t xml:space="preserve"> (N/A, None, </w:t>
      </w:r>
      <w:r w:rsidR="004433E1" w:rsidRPr="00735B95">
        <w:t>does</w:t>
      </w:r>
      <w:r w:rsidR="00DE0B3A" w:rsidRPr="00735B95">
        <w:t xml:space="preserve"> not apply, etc. are acceptable responses).</w:t>
      </w:r>
    </w:p>
    <w:p w14:paraId="23632291" w14:textId="77777777" w:rsidR="00DD65FE" w:rsidRPr="00735B95" w:rsidRDefault="00DD65FE" w:rsidP="006E0238">
      <w:pPr>
        <w:ind w:left="1080"/>
      </w:pPr>
    </w:p>
    <w:p w14:paraId="2D31D424" w14:textId="77777777" w:rsidR="001E7DB8" w:rsidRPr="00735B95" w:rsidRDefault="001E7DB8" w:rsidP="006E0238">
      <w:pPr>
        <w:ind w:left="1080"/>
      </w:pPr>
      <w:r w:rsidRPr="00735B95">
        <w:t xml:space="preserve">The </w:t>
      </w:r>
      <w:r w:rsidR="00DD65FE" w:rsidRPr="00735B95">
        <w:t xml:space="preserve">Letter </w:t>
      </w:r>
      <w:r w:rsidRPr="00735B95">
        <w:t xml:space="preserve">of </w:t>
      </w:r>
      <w:r w:rsidR="00DD65FE" w:rsidRPr="00735B95">
        <w:t xml:space="preserve">Transmittal </w:t>
      </w:r>
      <w:r w:rsidRPr="00735B95">
        <w:t>MUST:</w:t>
      </w:r>
    </w:p>
    <w:p w14:paraId="6BA43D25" w14:textId="77777777" w:rsidR="001E7DB8" w:rsidRPr="00735B95" w:rsidRDefault="001E7DB8" w:rsidP="006E0238">
      <w:pPr>
        <w:jc w:val="both"/>
      </w:pPr>
    </w:p>
    <w:p w14:paraId="16CAAD01" w14:textId="77777777" w:rsidR="001E7DB8" w:rsidRPr="00735B95" w:rsidRDefault="001E7DB8" w:rsidP="006E0238">
      <w:pPr>
        <w:numPr>
          <w:ilvl w:val="0"/>
          <w:numId w:val="1"/>
        </w:numPr>
        <w:ind w:left="1440"/>
      </w:pPr>
      <w:r w:rsidRPr="00735B95">
        <w:t>Identify the submitting business entity</w:t>
      </w:r>
      <w:r w:rsidR="00BA5CA1" w:rsidRPr="00735B95">
        <w:t xml:space="preserve"> (its Name, Mailing Address and Phone Number)</w:t>
      </w:r>
      <w:r w:rsidR="00902F9B" w:rsidRPr="00735B95">
        <w:t>;</w:t>
      </w:r>
    </w:p>
    <w:p w14:paraId="785BBCE0" w14:textId="77777777" w:rsidR="001E7DB8" w:rsidRPr="00735B95" w:rsidRDefault="001E7DB8" w:rsidP="006E0238">
      <w:pPr>
        <w:numPr>
          <w:ilvl w:val="0"/>
          <w:numId w:val="1"/>
        </w:numPr>
        <w:ind w:left="144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(A response to B and/or C is only required 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5959057E" w:rsidR="001E7DB8" w:rsidRPr="00735B95" w:rsidRDefault="001E7DB8" w:rsidP="006E0238">
      <w:pPr>
        <w:numPr>
          <w:ilvl w:val="0"/>
          <w:numId w:val="1"/>
        </w:numPr>
        <w:ind w:left="1440"/>
      </w:pPr>
      <w:r w:rsidRPr="00735B95">
        <w:t>Ide</w:t>
      </w:r>
      <w:r w:rsidR="002F71CD" w:rsidRPr="00735B95">
        <w:t xml:space="preserve">ntify sub-contractors, </w:t>
      </w:r>
      <w:r w:rsidRPr="00735B95">
        <w:t>if any</w:t>
      </w:r>
      <w:r w:rsidR="002F71CD" w:rsidRPr="00735B95">
        <w:t>,</w:t>
      </w:r>
      <w:r w:rsidRPr="00735B95">
        <w:t xml:space="preserve"> anticipated to be utilized in the performance of any resultant contract award</w:t>
      </w:r>
      <w:r w:rsidR="00902F9B" w:rsidRPr="00735B95">
        <w:t>;</w:t>
      </w:r>
    </w:p>
    <w:p w14:paraId="63212008" w14:textId="62E1567A" w:rsidR="001E7DB8" w:rsidRPr="00735B95" w:rsidRDefault="001E7DB8" w:rsidP="006E0238">
      <w:pPr>
        <w:numPr>
          <w:ilvl w:val="0"/>
          <w:numId w:val="1"/>
        </w:numPr>
        <w:ind w:left="1440"/>
      </w:pPr>
      <w:r w:rsidRPr="00735B95">
        <w:t xml:space="preserve">Describe </w:t>
      </w:r>
      <w:r w:rsidR="008D6877" w:rsidRPr="00735B95">
        <w:t xml:space="preserve">any </w:t>
      </w:r>
      <w:r w:rsidRPr="00735B95">
        <w:t>relationship</w:t>
      </w:r>
      <w:r w:rsidR="009972D2" w:rsidRPr="00735B95">
        <w:t xml:space="preserve"> </w:t>
      </w:r>
      <w:r w:rsidRPr="00735B95">
        <w:t xml:space="preserve">with any other entity </w:t>
      </w:r>
      <w:r w:rsidR="008D6877" w:rsidRPr="00735B95">
        <w:t>(such as State Agency, reseller, etc., that is not a sub-contractor identified in #3)</w:t>
      </w:r>
      <w:r w:rsidR="002F71CD" w:rsidRPr="00735B95">
        <w:t>, if any,</w:t>
      </w:r>
      <w:r w:rsidR="008D6877" w:rsidRPr="00735B95">
        <w:t xml:space="preserve"> </w:t>
      </w:r>
      <w:r w:rsidRPr="00735B95">
        <w:t>which will be used in the performance of this awarded contract</w:t>
      </w:r>
      <w:r w:rsidR="00902F9B" w:rsidRPr="00735B95">
        <w:t>; and</w:t>
      </w:r>
    </w:p>
    <w:p w14:paraId="08D6AD0C" w14:textId="77777777" w:rsidR="00DD65FE" w:rsidRPr="00735B95" w:rsidRDefault="00DD65FE" w:rsidP="006E0238">
      <w:pPr>
        <w:numPr>
          <w:ilvl w:val="0"/>
          <w:numId w:val="1"/>
        </w:numPr>
        <w:ind w:left="1440"/>
      </w:pPr>
      <w:r w:rsidRPr="00735B95">
        <w:t xml:space="preserve">Be signed </w:t>
      </w:r>
      <w:r w:rsidR="00BA5CA1" w:rsidRPr="00735B95">
        <w:t xml:space="preserve">and dated </w:t>
      </w:r>
      <w:r w:rsidRPr="00735B95">
        <w:t>by the person identified in #2 above</w:t>
      </w:r>
      <w:r w:rsidR="00902F9B" w:rsidRPr="00735B95">
        <w:t>;</w:t>
      </w:r>
      <w:r w:rsidRPr="00735B95">
        <w:t xml:space="preserve"> attesting to the veracity of the information provided, and </w:t>
      </w:r>
      <w:r w:rsidR="00902F9B" w:rsidRPr="00735B95">
        <w:t>acknowledging (a) the organization’s acceptance of the Conditions Governing the Pr</w:t>
      </w:r>
      <w:r w:rsidR="00611DE7" w:rsidRPr="00735B95">
        <w:t>ocurement stated in Section II.</w:t>
      </w:r>
      <w:r w:rsidR="00902F9B" w:rsidRPr="00735B95">
        <w:t>C.1, (b) the organizations acceptance of the Section V Evaluation Factors, and (c) receipt of any and all amendments to the RFP.</w:t>
      </w:r>
    </w:p>
    <w:p w14:paraId="2EB96C8B" w14:textId="77777777" w:rsidR="001E7DB8" w:rsidRPr="00735B95" w:rsidRDefault="001E7DB8" w:rsidP="006E0238">
      <w:pPr>
        <w:ind w:left="720"/>
      </w:pPr>
    </w:p>
    <w:p w14:paraId="1A85D967" w14:textId="77777777" w:rsidR="009972D2" w:rsidRPr="00735B95" w:rsidRDefault="009972D2" w:rsidP="006E0238">
      <w:pPr>
        <w:ind w:left="1080"/>
        <w:rPr>
          <w:b/>
          <w:u w:val="single"/>
        </w:rPr>
      </w:pPr>
      <w:r w:rsidRPr="00735B95">
        <w:rPr>
          <w:b/>
          <w:u w:val="single"/>
        </w:rPr>
        <w:t>Failure to respond to ALL items as indicated above, will result in Offeror’s disqualification.</w:t>
      </w:r>
    </w:p>
    <w:p w14:paraId="30FB8D1C" w14:textId="0AAAD2B6" w:rsidR="009E0B61" w:rsidRPr="00735B95" w:rsidRDefault="009E0B61" w:rsidP="006E0238">
      <w:pPr>
        <w:widowControl w:val="0"/>
        <w:suppressAutoHyphens/>
        <w:rPr>
          <w:rFonts w:eastAsia="SimSun"/>
          <w:b/>
          <w:kern w:val="1"/>
          <w:lang w:eastAsia="hi-IN" w:bidi="hi-IN"/>
        </w:rPr>
      </w:pPr>
    </w:p>
    <w:p w14:paraId="3D613175" w14:textId="77777777" w:rsidR="00686A56" w:rsidRPr="00735B95" w:rsidRDefault="00686A56" w:rsidP="006E0238">
      <w:pPr>
        <w:pStyle w:val="Heading3"/>
        <w:numPr>
          <w:ilvl w:val="0"/>
          <w:numId w:val="11"/>
        </w:numPr>
        <w:ind w:left="1080"/>
      </w:pPr>
      <w:bookmarkStart w:id="124" w:name="_Toc377565356"/>
      <w:bookmarkStart w:id="125" w:name="_Toc92971938"/>
      <w:r w:rsidRPr="00735B95">
        <w:t>Disclosure Regarding Responsibility</w:t>
      </w:r>
      <w:bookmarkEnd w:id="124"/>
      <w:bookmarkEnd w:id="125"/>
    </w:p>
    <w:p w14:paraId="54B31784" w14:textId="77777777" w:rsidR="009B00C8" w:rsidRPr="00735B95" w:rsidRDefault="009B00C8" w:rsidP="006E0238">
      <w:pPr>
        <w:widowControl w:val="0"/>
        <w:suppressAutoHyphens/>
        <w:rPr>
          <w:b/>
          <w:bCs/>
          <w:u w:val="single"/>
        </w:rPr>
      </w:pPr>
    </w:p>
    <w:p w14:paraId="7599FDC3" w14:textId="219A2FDB" w:rsidR="009B00C8" w:rsidRDefault="009B00C8" w:rsidP="006E0238">
      <w:pPr>
        <w:widowControl w:val="0"/>
        <w:numPr>
          <w:ilvl w:val="0"/>
          <w:numId w:val="26"/>
        </w:numPr>
        <w:suppressAutoHyphens/>
        <w:ind w:left="1440"/>
        <w:contextualSpacing/>
      </w:pPr>
      <w:r w:rsidRPr="00735B95">
        <w:t>Any prospective Contractor and any of its Principals who enter into a contract greater</w:t>
      </w:r>
      <w:r w:rsidR="00546FBD" w:rsidRPr="00735B95">
        <w:t xml:space="preserve"> </w:t>
      </w:r>
      <w:r w:rsidRPr="00735B95">
        <w:t xml:space="preserve">than sixty thousand dollars ($60,000.00) with any state agency or local public body for professional services, tangible personal property, services or construction agrees to disclose whether the Contractor, or any principal of the </w:t>
      </w:r>
      <w:r w:rsidRPr="00735B95">
        <w:lastRenderedPageBreak/>
        <w:t>Contractor’s company:</w:t>
      </w:r>
    </w:p>
    <w:p w14:paraId="332A9736" w14:textId="77777777" w:rsidR="00E15034" w:rsidRPr="00735B95" w:rsidRDefault="00E15034" w:rsidP="006E0238">
      <w:pPr>
        <w:widowControl w:val="0"/>
        <w:suppressAutoHyphens/>
        <w:ind w:left="1440"/>
        <w:contextualSpacing/>
      </w:pPr>
    </w:p>
    <w:p w14:paraId="2FA927BD" w14:textId="77777777" w:rsidR="009B00C8" w:rsidRPr="00735B95" w:rsidRDefault="009B00C8" w:rsidP="006E0238">
      <w:pPr>
        <w:numPr>
          <w:ilvl w:val="0"/>
          <w:numId w:val="27"/>
        </w:numPr>
        <w:ind w:left="1800"/>
        <w:rPr>
          <w:b/>
        </w:rPr>
      </w:pPr>
      <w:r w:rsidRPr="00735B95">
        <w:t>is presently debarred, suspended, proposed for debarment, or declared ineligible for award of contract by any federal entity, state agency or local public body;</w:t>
      </w:r>
    </w:p>
    <w:p w14:paraId="076647EB" w14:textId="77777777" w:rsidR="009B00C8" w:rsidRPr="00735B95" w:rsidRDefault="009B00C8" w:rsidP="006E0238">
      <w:pPr>
        <w:ind w:left="1800"/>
      </w:pPr>
    </w:p>
    <w:p w14:paraId="79E1B612" w14:textId="03F7C45E" w:rsidR="009B00C8" w:rsidRDefault="009B00C8" w:rsidP="006E0238">
      <w:pPr>
        <w:numPr>
          <w:ilvl w:val="0"/>
          <w:numId w:val="27"/>
        </w:numPr>
        <w:ind w:left="1800"/>
      </w:pPr>
      <w:r w:rsidRPr="00735B95">
        <w:t xml:space="preserve">has within a three-year period preceding this offer, been convicted in a criminal matter or had a civil judgment rendered against them for: </w:t>
      </w:r>
    </w:p>
    <w:p w14:paraId="53350424" w14:textId="77777777" w:rsidR="00E15034" w:rsidRPr="00735B95" w:rsidRDefault="00E15034" w:rsidP="006E0238"/>
    <w:p w14:paraId="6312B71D" w14:textId="254BEF6D" w:rsidR="009B00C8" w:rsidRDefault="009B00C8" w:rsidP="006E0238">
      <w:pPr>
        <w:numPr>
          <w:ilvl w:val="0"/>
          <w:numId w:val="28"/>
        </w:numPr>
        <w:ind w:left="2160"/>
      </w:pPr>
      <w:r w:rsidRPr="00735B95">
        <w:t xml:space="preserve">the commission of fraud or a criminal offense in connection with obtaining, attempting to obtain, or performing a public (federal, state or local) contract or subcontract; </w:t>
      </w:r>
    </w:p>
    <w:p w14:paraId="6D2CFEFD" w14:textId="77777777" w:rsidR="00E15034" w:rsidRPr="00735B95" w:rsidRDefault="00E15034" w:rsidP="006E0238">
      <w:pPr>
        <w:ind w:left="2160"/>
      </w:pPr>
    </w:p>
    <w:p w14:paraId="6007C6FF" w14:textId="77777777" w:rsidR="009B00C8" w:rsidRPr="00735B95" w:rsidRDefault="009B00C8" w:rsidP="006E0238">
      <w:pPr>
        <w:numPr>
          <w:ilvl w:val="0"/>
          <w:numId w:val="28"/>
        </w:numPr>
        <w:ind w:left="2160"/>
      </w:pPr>
      <w:r w:rsidRPr="00735B95">
        <w:t>violation of Federal or state antitrust statutes related to the submission of offers; or</w:t>
      </w:r>
    </w:p>
    <w:p w14:paraId="256A2152" w14:textId="77777777" w:rsidR="009B00C8" w:rsidRPr="00735B95" w:rsidRDefault="009B00C8" w:rsidP="006E0238">
      <w:pPr>
        <w:numPr>
          <w:ilvl w:val="0"/>
          <w:numId w:val="28"/>
        </w:numPr>
        <w:ind w:left="2160"/>
      </w:pPr>
      <w:r w:rsidRPr="00735B95">
        <w:t>the commission in any federal or state jurisdiction of embezzlement, theft, forgery, bribery, falsification or destruction of records, making false statements, tax evasion, violation of Federal criminal tax law, or receiving stolen property;</w:t>
      </w:r>
    </w:p>
    <w:p w14:paraId="738D03DA" w14:textId="77777777" w:rsidR="009B00C8" w:rsidRPr="00735B95" w:rsidRDefault="009B00C8" w:rsidP="006E0238">
      <w:pPr>
        <w:ind w:left="2160" w:hanging="360"/>
      </w:pPr>
    </w:p>
    <w:p w14:paraId="03D9C3D3" w14:textId="1A284582" w:rsidR="009B00C8" w:rsidRDefault="009B00C8" w:rsidP="006E0238">
      <w:pPr>
        <w:numPr>
          <w:ilvl w:val="0"/>
          <w:numId w:val="27"/>
        </w:numPr>
        <w:ind w:left="180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disclosure;</w:t>
      </w:r>
    </w:p>
    <w:p w14:paraId="15FF4E3E" w14:textId="77777777" w:rsidR="00E15034" w:rsidRPr="00735B95" w:rsidRDefault="00E15034" w:rsidP="006E0238">
      <w:pPr>
        <w:ind w:left="1800"/>
      </w:pPr>
    </w:p>
    <w:p w14:paraId="543A326B" w14:textId="7E6954F8" w:rsidR="009B00C8" w:rsidRDefault="009B00C8" w:rsidP="006E0238">
      <w:pPr>
        <w:numPr>
          <w:ilvl w:val="0"/>
          <w:numId w:val="37"/>
        </w:numPr>
        <w:ind w:left="180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29EDB3FE" w14:textId="77777777" w:rsidR="00E15034" w:rsidRPr="00735B95" w:rsidRDefault="00E15034" w:rsidP="006E0238">
      <w:pPr>
        <w:ind w:left="1800"/>
      </w:pPr>
    </w:p>
    <w:p w14:paraId="57AD189F" w14:textId="1F1EE188" w:rsidR="009B00C8" w:rsidRDefault="009B00C8" w:rsidP="006E0238">
      <w:pPr>
        <w:numPr>
          <w:ilvl w:val="1"/>
          <w:numId w:val="37"/>
        </w:numPr>
        <w:ind w:left="2160"/>
      </w:pPr>
      <w:r w:rsidRPr="00735B95">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7EBED21A" w14:textId="77777777" w:rsidR="00E15034" w:rsidRPr="00735B95" w:rsidRDefault="00E15034" w:rsidP="006E0238">
      <w:pPr>
        <w:ind w:left="2160"/>
      </w:pPr>
    </w:p>
    <w:p w14:paraId="26967F3A" w14:textId="798F3C62" w:rsidR="009B00C8" w:rsidRDefault="009B00C8" w:rsidP="006E0238">
      <w:pPr>
        <w:numPr>
          <w:ilvl w:val="1"/>
          <w:numId w:val="37"/>
        </w:numPr>
        <w:ind w:left="2160"/>
      </w:pPr>
      <w:r w:rsidRPr="00735B95">
        <w:t>The taxpayer is delinquent in making payment.  A taxpayer is delinquent if the taxpayer has failed to pay the tax liability when full payment was due and required.  A taxpayer is not delinquent in cases where enforced collection action is precluded.</w:t>
      </w:r>
    </w:p>
    <w:p w14:paraId="070C6F12" w14:textId="77777777" w:rsidR="00E15034" w:rsidRPr="00735B95" w:rsidRDefault="00E15034" w:rsidP="006E0238"/>
    <w:p w14:paraId="769BAA62" w14:textId="2F6B4475" w:rsidR="009B00C8" w:rsidRPr="00735B95" w:rsidRDefault="00372116" w:rsidP="006E0238">
      <w:pPr>
        <w:numPr>
          <w:ilvl w:val="1"/>
          <w:numId w:val="37"/>
        </w:numPr>
        <w:ind w:left="2160"/>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6E0238">
      <w:pPr>
        <w:widowControl w:val="0"/>
        <w:suppressAutoHyphens/>
        <w:ind w:left="3240"/>
      </w:pPr>
    </w:p>
    <w:p w14:paraId="745EAD07" w14:textId="77777777" w:rsidR="009B00C8" w:rsidRPr="00735B95" w:rsidRDefault="009B00C8" w:rsidP="006E0238">
      <w:pPr>
        <w:widowControl w:val="0"/>
        <w:numPr>
          <w:ilvl w:val="0"/>
          <w:numId w:val="26"/>
        </w:numPr>
        <w:suppressAutoHyphens/>
        <w:ind w:left="1440"/>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a person having primary management or supervisory responsibilities within a business entity or related entities.</w:t>
      </w:r>
    </w:p>
    <w:p w14:paraId="6F20CF7D" w14:textId="77777777" w:rsidR="009B00C8" w:rsidRPr="00735B95" w:rsidRDefault="009B00C8" w:rsidP="006E0238">
      <w:pPr>
        <w:widowControl w:val="0"/>
        <w:suppressAutoHyphens/>
        <w:ind w:left="1440" w:firstLine="720"/>
      </w:pPr>
    </w:p>
    <w:p w14:paraId="58C4E89E" w14:textId="77777777" w:rsidR="009B00C8" w:rsidRPr="00735B95" w:rsidRDefault="009B00C8" w:rsidP="006E0238">
      <w:pPr>
        <w:widowControl w:val="0"/>
        <w:numPr>
          <w:ilvl w:val="0"/>
          <w:numId w:val="26"/>
        </w:numPr>
        <w:suppressAutoHyphens/>
        <w:ind w:left="1440"/>
        <w:contextualSpacing/>
      </w:pPr>
      <w:r w:rsidRPr="00735B95">
        <w:lastRenderedPageBreak/>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6E0238">
      <w:pPr>
        <w:widowControl w:val="0"/>
        <w:suppressAutoHyphens/>
        <w:ind w:left="1440"/>
        <w:contextualSpacing/>
      </w:pPr>
    </w:p>
    <w:p w14:paraId="0EC297C4" w14:textId="77777777" w:rsidR="00CE5CEB" w:rsidRPr="00735B95" w:rsidRDefault="00F0645F" w:rsidP="006E0238">
      <w:pPr>
        <w:widowControl w:val="0"/>
        <w:numPr>
          <w:ilvl w:val="0"/>
          <w:numId w:val="26"/>
        </w:numPr>
        <w:suppressAutoHyphens/>
        <w:ind w:left="1440"/>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6E0238">
      <w:pPr>
        <w:widowControl w:val="0"/>
        <w:suppressAutoHyphens/>
        <w:ind w:left="1440"/>
        <w:contextualSpacing/>
      </w:pPr>
    </w:p>
    <w:p w14:paraId="20454A8F" w14:textId="77777777" w:rsidR="009B00C8" w:rsidRPr="00735B95" w:rsidRDefault="009B00C8" w:rsidP="006E0238">
      <w:pPr>
        <w:widowControl w:val="0"/>
        <w:numPr>
          <w:ilvl w:val="0"/>
          <w:numId w:val="26"/>
        </w:numPr>
        <w:suppressAutoHyphens/>
        <w:ind w:left="1440"/>
        <w:contextualSpacing/>
      </w:pPr>
      <w:r w:rsidRPr="00735B95">
        <w:t>Nothing contained in the foregoing shall be construed to require establishment of a</w:t>
      </w:r>
      <w:r w:rsidR="00546FBD" w:rsidRPr="00735B95">
        <w:t xml:space="preserve"> </w:t>
      </w:r>
      <w:r w:rsidRPr="00735B95">
        <w:t>system of records in order to render, in good faith, the disclosure required by this document.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6E0238">
      <w:pPr>
        <w:widowControl w:val="0"/>
        <w:suppressAutoHyphens/>
        <w:ind w:left="1440" w:firstLine="720"/>
      </w:pPr>
    </w:p>
    <w:p w14:paraId="3E691C21" w14:textId="0FFE32E4" w:rsidR="00785E81" w:rsidRDefault="009B00C8" w:rsidP="006E0238">
      <w:pPr>
        <w:widowControl w:val="0"/>
        <w:numPr>
          <w:ilvl w:val="0"/>
          <w:numId w:val="26"/>
        </w:numPr>
        <w:suppressAutoHyphens/>
        <w:ind w:left="1440"/>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25F316B1" w14:textId="77777777" w:rsidR="00E15034" w:rsidRPr="00735B95" w:rsidRDefault="00E15034" w:rsidP="006E0238">
      <w:pPr>
        <w:widowControl w:val="0"/>
        <w:suppressAutoHyphens/>
        <w:contextualSpacing/>
      </w:pPr>
    </w:p>
    <w:p w14:paraId="6168E997" w14:textId="77777777" w:rsidR="00785E81" w:rsidRPr="009622E9" w:rsidRDefault="00785E81" w:rsidP="006E0238">
      <w:pPr>
        <w:pStyle w:val="Heading3"/>
        <w:numPr>
          <w:ilvl w:val="0"/>
          <w:numId w:val="11"/>
        </w:numPr>
        <w:ind w:left="1080"/>
      </w:pPr>
      <w:bookmarkStart w:id="126" w:name="_Toc92971939"/>
      <w:r w:rsidRPr="009622E9">
        <w:t>New Mexico Preference</w:t>
      </w:r>
      <w:r w:rsidR="00C1235C" w:rsidRPr="009622E9">
        <w:t>s</w:t>
      </w:r>
      <w:bookmarkEnd w:id="126"/>
    </w:p>
    <w:p w14:paraId="686F95EB" w14:textId="77777777" w:rsidR="00901E74" w:rsidRDefault="00901E74" w:rsidP="006E0238">
      <w:pPr>
        <w:ind w:left="1080"/>
      </w:pPr>
    </w:p>
    <w:p w14:paraId="45699600" w14:textId="4AEF35CB" w:rsidR="002217D0" w:rsidRPr="00735B95" w:rsidRDefault="002217D0" w:rsidP="006E0238">
      <w:pPr>
        <w:ind w:left="1080"/>
        <w:rPr>
          <w:b/>
        </w:rPr>
      </w:pPr>
      <w:r w:rsidRPr="00735B95">
        <w:rPr>
          <w:b/>
        </w:rPr>
        <w:t xml:space="preserve">The New Mexico Preferences shall not </w:t>
      </w:r>
      <w:r w:rsidRPr="0057411E">
        <w:rPr>
          <w:b/>
        </w:rPr>
        <w:t xml:space="preserve">apply </w:t>
      </w:r>
      <w:r w:rsidR="00065D66" w:rsidRPr="0057411E">
        <w:rPr>
          <w:b/>
        </w:rPr>
        <w:t xml:space="preserve">because </w:t>
      </w:r>
      <w:r w:rsidRPr="0057411E">
        <w:rPr>
          <w:b/>
        </w:rPr>
        <w:t>the</w:t>
      </w:r>
      <w:r w:rsidRPr="00735B95">
        <w:rPr>
          <w:b/>
        </w:rPr>
        <w:t xml:space="preserve"> expenditures for this RFP includes federal funds.</w:t>
      </w:r>
      <w:r w:rsidR="008D1065" w:rsidRPr="009622E9">
        <w:t xml:space="preserve"> </w:t>
      </w:r>
    </w:p>
    <w:p w14:paraId="7EAC5118" w14:textId="77777777" w:rsidR="008D1065" w:rsidRPr="00735B95" w:rsidRDefault="008D1065" w:rsidP="006E0238">
      <w:pPr>
        <w:ind w:left="1080"/>
      </w:pPr>
    </w:p>
    <w:p w14:paraId="33AFF06B" w14:textId="123F12F2" w:rsidR="001206A3" w:rsidRDefault="00894DB7" w:rsidP="006E0238">
      <w:pPr>
        <w:pStyle w:val="Heading1"/>
        <w:spacing w:after="0"/>
      </w:pPr>
      <w:r w:rsidRPr="00735B95">
        <w:br w:type="page"/>
      </w:r>
      <w:bookmarkStart w:id="127" w:name="_Toc377565358"/>
      <w:bookmarkStart w:id="128" w:name="_Toc92971940"/>
      <w:r w:rsidR="001206A3" w:rsidRPr="00735B95">
        <w:lastRenderedPageBreak/>
        <w:t>III</w:t>
      </w:r>
      <w:r w:rsidR="00C83020" w:rsidRPr="00735B95">
        <w:t>. RESPONSE</w:t>
      </w:r>
      <w:r w:rsidR="001206A3" w:rsidRPr="00735B95">
        <w:t xml:space="preserve"> FORMAT AND ORGANIZATION</w:t>
      </w:r>
      <w:bookmarkEnd w:id="127"/>
      <w:bookmarkEnd w:id="128"/>
    </w:p>
    <w:p w14:paraId="18C67DA5" w14:textId="77777777" w:rsidR="007F26E0" w:rsidRPr="007F26E0" w:rsidRDefault="007F26E0" w:rsidP="007F26E0"/>
    <w:p w14:paraId="7FA70585" w14:textId="77777777" w:rsidR="001206A3" w:rsidRPr="00735B95" w:rsidRDefault="001206A3" w:rsidP="006E0238">
      <w:pPr>
        <w:pStyle w:val="Heading2"/>
        <w:numPr>
          <w:ilvl w:val="0"/>
          <w:numId w:val="22"/>
        </w:numPr>
        <w:spacing w:before="0" w:after="0"/>
        <w:rPr>
          <w:rFonts w:cs="Times New Roman"/>
          <w:i w:val="0"/>
        </w:rPr>
      </w:pPr>
      <w:bookmarkStart w:id="129" w:name="_Toc377565359"/>
      <w:bookmarkStart w:id="130" w:name="_Toc92971941"/>
      <w:r w:rsidRPr="00735B95">
        <w:rPr>
          <w:rFonts w:cs="Times New Roman"/>
          <w:i w:val="0"/>
        </w:rPr>
        <w:t>NUMBER OF RESPONSES</w:t>
      </w:r>
      <w:bookmarkEnd w:id="129"/>
      <w:bookmarkEnd w:id="130"/>
    </w:p>
    <w:p w14:paraId="458BB88D" w14:textId="77777777" w:rsidR="001206A3" w:rsidRPr="00735B95" w:rsidRDefault="001206A3" w:rsidP="006E0238">
      <w:pPr>
        <w:ind w:left="720"/>
      </w:pPr>
    </w:p>
    <w:p w14:paraId="0A9F6536" w14:textId="265A8B56" w:rsidR="00102C69" w:rsidRPr="00735B95" w:rsidRDefault="00102C69" w:rsidP="006E0238">
      <w:pPr>
        <w:ind w:left="720"/>
      </w:pPr>
      <w:r w:rsidRPr="00735B95">
        <w:t>Offerors shall submit only one proposal in response to</w:t>
      </w:r>
      <w:r w:rsidR="00B00E93" w:rsidRPr="00735B95">
        <w:t xml:space="preserve"> this </w:t>
      </w:r>
      <w:r w:rsidRPr="00735B95">
        <w:t>RFP.</w:t>
      </w:r>
      <w:r w:rsidR="0012517F" w:rsidRPr="00735B95">
        <w:t xml:space="preserve"> </w:t>
      </w:r>
    </w:p>
    <w:p w14:paraId="775EA7BB" w14:textId="0A1D9FD8" w:rsidR="002D597A" w:rsidRPr="00E26D13" w:rsidRDefault="001206A3" w:rsidP="00E26D13">
      <w:pPr>
        <w:pStyle w:val="Heading2"/>
        <w:numPr>
          <w:ilvl w:val="0"/>
          <w:numId w:val="22"/>
        </w:numPr>
        <w:spacing w:before="0" w:after="0"/>
        <w:rPr>
          <w:rFonts w:cs="Times New Roman"/>
          <w:i w:val="0"/>
        </w:rPr>
      </w:pPr>
      <w:bookmarkStart w:id="131" w:name="_Toc377565360"/>
      <w:bookmarkStart w:id="132" w:name="_Toc92971942"/>
      <w:r w:rsidRPr="00735B95">
        <w:rPr>
          <w:rFonts w:cs="Times New Roman"/>
          <w:i w:val="0"/>
        </w:rPr>
        <w:t>NUMBER OF COPIES</w:t>
      </w:r>
      <w:bookmarkEnd w:id="131"/>
      <w:bookmarkEnd w:id="132"/>
      <w:r w:rsidR="00A90AA1" w:rsidRPr="00735B95">
        <w:rPr>
          <w:rFonts w:cs="Times New Roman"/>
          <w:i w:val="0"/>
        </w:rPr>
        <w:t xml:space="preserve"> </w:t>
      </w:r>
      <w:bookmarkStart w:id="133" w:name="_Toc377565361"/>
    </w:p>
    <w:p w14:paraId="0555B363" w14:textId="77777777" w:rsidR="002D597A" w:rsidRPr="00735B95" w:rsidRDefault="002D597A" w:rsidP="006E0238"/>
    <w:p w14:paraId="5ABE77CA" w14:textId="3DB6D13F" w:rsidR="009B0333" w:rsidRPr="00E26D13" w:rsidRDefault="009B0333" w:rsidP="00E26D13">
      <w:pPr>
        <w:pStyle w:val="ListParagraph"/>
        <w:numPr>
          <w:ilvl w:val="1"/>
          <w:numId w:val="22"/>
        </w:numPr>
        <w:rPr>
          <w:b/>
          <w:bCs/>
        </w:rPr>
      </w:pPr>
      <w:bookmarkStart w:id="134" w:name="_Toc50667097"/>
      <w:r w:rsidRPr="00E26D13">
        <w:rPr>
          <w:b/>
          <w:bCs/>
          <w:u w:val="single"/>
        </w:rPr>
        <w:t>ELECTRONIC SUBMISSION ONLY</w:t>
      </w:r>
      <w:r w:rsidRPr="00E26D13">
        <w:rPr>
          <w:b/>
          <w:bCs/>
        </w:rPr>
        <w:t xml:space="preserve"> Responses (Human Services Procurement Portal, Bonfire Interactive, can be accessed at </w:t>
      </w:r>
      <w:hyperlink r:id="rId40" w:history="1">
        <w:r w:rsidRPr="00E26D13">
          <w:rPr>
            <w:b/>
            <w:bCs/>
            <w:color w:val="0000FF"/>
            <w:u w:val="single"/>
          </w:rPr>
          <w:t>New Mexico Human Services Department (bonfirehub.com)</w:t>
        </w:r>
      </w:hyperlink>
    </w:p>
    <w:p w14:paraId="29863960" w14:textId="77777777" w:rsidR="00E26D13" w:rsidRPr="00E26D13" w:rsidRDefault="00E26D13" w:rsidP="00E26D13">
      <w:pPr>
        <w:pStyle w:val="ListParagraph"/>
        <w:ind w:left="1440"/>
        <w:rPr>
          <w:b/>
          <w:bCs/>
        </w:rPr>
      </w:pPr>
    </w:p>
    <w:p w14:paraId="580664F0" w14:textId="2A4376B3" w:rsidR="009B0333" w:rsidRDefault="009B0333" w:rsidP="00E26D13">
      <w:pPr>
        <w:pStyle w:val="ListParagraph"/>
        <w:numPr>
          <w:ilvl w:val="1"/>
          <w:numId w:val="22"/>
        </w:numPr>
        <w:rPr>
          <w:b/>
          <w:bCs/>
        </w:rPr>
      </w:pPr>
      <w:r w:rsidRPr="00E26D13">
        <w:rPr>
          <w:b/>
          <w:bCs/>
        </w:rPr>
        <w:t>All vendors must register with the Procurement Portal to log in and submit requested information.</w:t>
      </w:r>
      <w:bookmarkEnd w:id="134"/>
    </w:p>
    <w:p w14:paraId="7801F7F5" w14:textId="77777777" w:rsidR="00E26D13" w:rsidRPr="00E26D13" w:rsidRDefault="00E26D13" w:rsidP="00E26D13">
      <w:pPr>
        <w:pStyle w:val="ListParagraph"/>
        <w:rPr>
          <w:b/>
          <w:bCs/>
        </w:rPr>
      </w:pPr>
    </w:p>
    <w:p w14:paraId="792D8DB6" w14:textId="3384A071" w:rsidR="00E26D13" w:rsidRPr="00E26D13" w:rsidRDefault="00E26D13" w:rsidP="00E26D13">
      <w:pPr>
        <w:ind w:left="1080"/>
        <w:rPr>
          <w:b/>
          <w:bCs/>
        </w:rPr>
      </w:pPr>
      <w:r w:rsidRPr="00E26D13">
        <w:rPr>
          <w:b/>
          <w:bCs/>
          <w:u w:val="single"/>
        </w:rPr>
        <w:t>Proposals in response to this RFP must be submitted through the Human Services Purchasing’s electronic procurement portal ONLY</w:t>
      </w:r>
      <w:r>
        <w:t>, the Offeror need only submit one single electronic copy of each portion of its proposal (Technical and Cost) as outlined below. Separate the proposals as described below into separate electronic files for submission.</w:t>
      </w:r>
    </w:p>
    <w:p w14:paraId="2E6FA1E2" w14:textId="77777777" w:rsidR="00322276" w:rsidRPr="001754F1" w:rsidRDefault="00322276" w:rsidP="006E0238">
      <w:pPr>
        <w:widowControl w:val="0"/>
        <w:suppressAutoHyphens/>
        <w:ind w:left="1080"/>
        <w:contextualSpacing/>
      </w:pPr>
    </w:p>
    <w:p w14:paraId="1F7B9D73" w14:textId="6136AC54" w:rsidR="00B70785" w:rsidRPr="001754F1" w:rsidRDefault="00B70785" w:rsidP="006E0238">
      <w:pPr>
        <w:widowControl w:val="0"/>
        <w:suppressAutoHyphens/>
        <w:ind w:left="1080"/>
        <w:contextualSpacing/>
      </w:pPr>
      <w:r w:rsidRPr="001754F1">
        <w:t xml:space="preserve">Proposals must be submitted in the manner outlined below.  Technical and Cost portions of Offerors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w:t>
      </w:r>
      <w:r w:rsidR="00DE7040" w:rsidRPr="001754F1">
        <w:t xml:space="preserve"> </w:t>
      </w:r>
    </w:p>
    <w:p w14:paraId="6305F549" w14:textId="77777777" w:rsidR="00DE7040" w:rsidRPr="001754F1" w:rsidRDefault="00DE7040" w:rsidP="006E0238">
      <w:pPr>
        <w:widowControl w:val="0"/>
        <w:suppressAutoHyphens/>
        <w:ind w:left="1170"/>
        <w:contextualSpacing/>
      </w:pPr>
    </w:p>
    <w:p w14:paraId="072D54F9" w14:textId="02539A6A" w:rsidR="002F2229" w:rsidRPr="001754F1" w:rsidRDefault="002F2229" w:rsidP="006E0238">
      <w:pPr>
        <w:numPr>
          <w:ilvl w:val="0"/>
          <w:numId w:val="31"/>
        </w:numPr>
        <w:ind w:left="1440"/>
        <w:rPr>
          <w:i/>
        </w:rPr>
      </w:pPr>
      <w:r w:rsidRPr="001754F1">
        <w:rPr>
          <w:b/>
        </w:rPr>
        <w:t xml:space="preserve">Technical Proposals – </w:t>
      </w:r>
      <w:r w:rsidR="0053402A" w:rsidRPr="001754F1">
        <w:t>O</w:t>
      </w:r>
      <w:r w:rsidR="00454737" w:rsidRPr="001754F1">
        <w:t xml:space="preserve">ne (1) </w:t>
      </w:r>
      <w:r w:rsidR="00BB1C56" w:rsidRPr="001754F1">
        <w:t xml:space="preserve">ELECTRONIC </w:t>
      </w:r>
      <w:r w:rsidR="00454737" w:rsidRPr="001754F1">
        <w:t xml:space="preserve">upload </w:t>
      </w:r>
      <w:r w:rsidRPr="001754F1">
        <w:t xml:space="preserve">must be </w:t>
      </w:r>
      <w:r w:rsidR="00BB1C56" w:rsidRPr="001754F1">
        <w:t xml:space="preserve">organized </w:t>
      </w:r>
      <w:r w:rsidRPr="001754F1">
        <w:t>in</w:t>
      </w:r>
      <w:r w:rsidR="00BB1C56" w:rsidRPr="001754F1">
        <w:t xml:space="preserve"> accordance with</w:t>
      </w:r>
      <w:r w:rsidR="00114006" w:rsidRPr="001754F1">
        <w:t xml:space="preserve"> </w:t>
      </w:r>
      <w:r w:rsidR="00611DE7" w:rsidRPr="001754F1">
        <w:rPr>
          <w:b/>
        </w:rPr>
        <w:t>Section III.</w:t>
      </w:r>
      <w:r w:rsidR="00616AAF" w:rsidRPr="001754F1">
        <w:rPr>
          <w:b/>
        </w:rPr>
        <w:t>C</w:t>
      </w:r>
      <w:r w:rsidRPr="001754F1">
        <w:rPr>
          <w:b/>
        </w:rPr>
        <w:t>.1</w:t>
      </w:r>
      <w:r w:rsidR="00B70785" w:rsidRPr="001754F1">
        <w:rPr>
          <w:b/>
        </w:rPr>
        <w:t>. Proposal Format</w:t>
      </w:r>
      <w:r w:rsidRPr="001754F1">
        <w:t xml:space="preserve">. All information for the </w:t>
      </w:r>
      <w:r w:rsidR="00B70785" w:rsidRPr="001754F1">
        <w:t>T</w:t>
      </w:r>
      <w:r w:rsidRPr="001754F1">
        <w:t>ech</w:t>
      </w:r>
      <w:r w:rsidR="00B27851" w:rsidRPr="001754F1">
        <w:t>n</w:t>
      </w:r>
      <w:r w:rsidRPr="001754F1">
        <w:t xml:space="preserve">ical </w:t>
      </w:r>
      <w:r w:rsidR="00B70785" w:rsidRPr="001754F1">
        <w:t>P</w:t>
      </w:r>
      <w:r w:rsidRPr="001754F1">
        <w:t xml:space="preserve">roposal </w:t>
      </w:r>
      <w:r w:rsidRPr="001754F1">
        <w:rPr>
          <w:b/>
          <w:u w:val="single"/>
        </w:rPr>
        <w:t>must be combined into a single file/document</w:t>
      </w:r>
      <w:r w:rsidR="000F6A6B" w:rsidRPr="001754F1">
        <w:rPr>
          <w:b/>
          <w:u w:val="single"/>
        </w:rPr>
        <w:t xml:space="preserve"> </w:t>
      </w:r>
      <w:r w:rsidRPr="001754F1">
        <w:rPr>
          <w:b/>
          <w:u w:val="single"/>
        </w:rPr>
        <w:t>for uploading</w:t>
      </w:r>
      <w:r w:rsidR="00BB1C56" w:rsidRPr="001754F1">
        <w:t xml:space="preserve">. </w:t>
      </w:r>
      <w:r w:rsidR="00DE7040" w:rsidRPr="001754F1">
        <w:rPr>
          <w:i/>
        </w:rPr>
        <w:t>EXCEPTION:</w:t>
      </w:r>
      <w:r w:rsidR="00DE7040" w:rsidRPr="001754F1">
        <w:t xml:space="preserve">  </w:t>
      </w:r>
      <w:r w:rsidR="00DE7040" w:rsidRPr="001754F1">
        <w:rPr>
          <w:i/>
        </w:rPr>
        <w:t xml:space="preserve">Single electronic files that exceed 50mb may be submitted as multiple uploads, which must be the least number of uploads necessary to fall under the 50mb limit. </w:t>
      </w:r>
      <w:r w:rsidR="00BB1C56" w:rsidRPr="001754F1">
        <w:t xml:space="preserve">The Technical Proposals </w:t>
      </w:r>
      <w:r w:rsidR="00BB1C56" w:rsidRPr="001754F1">
        <w:rPr>
          <w:b/>
          <w:u w:val="single"/>
        </w:rPr>
        <w:t>SHALL NOT</w:t>
      </w:r>
      <w:r w:rsidR="00BB1C56" w:rsidRPr="001754F1">
        <w:t xml:space="preserve"> contain any cost information.</w:t>
      </w:r>
      <w:r w:rsidRPr="001754F1">
        <w:rPr>
          <w:b/>
        </w:rPr>
        <w:t xml:space="preserve"> </w:t>
      </w:r>
    </w:p>
    <w:p w14:paraId="71218C33" w14:textId="77777777" w:rsidR="002F2229" w:rsidRPr="00735B95" w:rsidRDefault="002F2229" w:rsidP="006E0238">
      <w:pPr>
        <w:ind w:left="720"/>
      </w:pPr>
    </w:p>
    <w:p w14:paraId="2F0C8620" w14:textId="3683F38D" w:rsidR="001426B4" w:rsidRPr="00735B95" w:rsidRDefault="00DB79C4" w:rsidP="006E0238">
      <w:pPr>
        <w:numPr>
          <w:ilvl w:val="0"/>
          <w:numId w:val="34"/>
        </w:numPr>
        <w:ind w:left="1800"/>
        <w:contextualSpacing/>
        <w:jc w:val="both"/>
      </w:pPr>
      <w:r w:rsidRPr="00735B95">
        <w:rPr>
          <w:b/>
          <w:u w:val="single"/>
        </w:rPr>
        <w:t>Confidential Information</w:t>
      </w:r>
      <w:r w:rsidRPr="00735B95">
        <w:t xml:space="preserve">:  </w:t>
      </w:r>
      <w:r w:rsidR="001426B4" w:rsidRPr="00735B95">
        <w:t xml:space="preserve">If Offeror’s proposal contains confidential information, as defined in Section I.F.6 and detailed in Section II.C.8, Offeror </w:t>
      </w:r>
      <w:r w:rsidR="001426B4" w:rsidRPr="00735B95">
        <w:rPr>
          <w:b/>
          <w:u w:val="single"/>
        </w:rPr>
        <w:t>must</w:t>
      </w:r>
      <w:r w:rsidR="001426B4" w:rsidRPr="00735B95">
        <w:t xml:space="preserve"> submit </w:t>
      </w:r>
      <w:r w:rsidR="001426B4" w:rsidRPr="00735B95">
        <w:rPr>
          <w:b/>
          <w:u w:val="single"/>
        </w:rPr>
        <w:t>two (2) separate</w:t>
      </w:r>
      <w:r w:rsidR="004D2655">
        <w:rPr>
          <w:b/>
          <w:u w:val="single"/>
        </w:rPr>
        <w:t xml:space="preserve"> ELECTRONIC</w:t>
      </w:r>
      <w:r w:rsidR="001426B4" w:rsidRPr="00735B95">
        <w:rPr>
          <w:b/>
          <w:u w:val="single"/>
        </w:rPr>
        <w:t xml:space="preserve"> technical </w:t>
      </w:r>
      <w:r w:rsidR="004433E1" w:rsidRPr="00735B95">
        <w:rPr>
          <w:b/>
          <w:u w:val="single"/>
        </w:rPr>
        <w:t>files</w:t>
      </w:r>
      <w:r w:rsidR="004433E1">
        <w:rPr>
          <w:b/>
          <w:u w:val="single"/>
        </w:rPr>
        <w:t>:</w:t>
      </w:r>
    </w:p>
    <w:p w14:paraId="0E824E5F" w14:textId="7AD53425" w:rsidR="001426B4" w:rsidRPr="00735B95" w:rsidRDefault="001426B4" w:rsidP="006E0238">
      <w:pPr>
        <w:numPr>
          <w:ilvl w:val="0"/>
          <w:numId w:val="33"/>
        </w:numPr>
        <w:contextualSpacing/>
        <w:jc w:val="both"/>
      </w:pPr>
      <w:r w:rsidRPr="00735B95">
        <w:t>One (1) ELECT</w:t>
      </w:r>
      <w:r w:rsidR="001936DA">
        <w:t>R</w:t>
      </w:r>
      <w:r w:rsidRPr="00735B95">
        <w:t xml:space="preserve">ONIC version of the requisite proposals identified in </w:t>
      </w:r>
      <w:r w:rsidRPr="00FB52ED">
        <w:t>Section III.B.</w:t>
      </w:r>
      <w:r w:rsidR="00FB52ED" w:rsidRPr="00FB52ED">
        <w:t>1</w:t>
      </w:r>
      <w:r w:rsidRPr="00FB52ED">
        <w:t>.a above</w:t>
      </w:r>
      <w:r w:rsidRPr="00735B95">
        <w:t xml:space="preserve"> as </w:t>
      </w:r>
      <w:r w:rsidRPr="00735B95">
        <w:rPr>
          <w:b/>
          <w:u w:val="single"/>
        </w:rPr>
        <w:t>unredacted</w:t>
      </w:r>
      <w:r w:rsidRPr="00735B95">
        <w:t xml:space="preserve"> </w:t>
      </w:r>
      <w:r w:rsidR="00DB79C4" w:rsidRPr="00735B95">
        <w:t xml:space="preserve">(def. Section I.F.38) </w:t>
      </w:r>
      <w:r w:rsidRPr="00735B95">
        <w:t>versions</w:t>
      </w:r>
      <w:r w:rsidR="00507A99" w:rsidRPr="00735B95">
        <w:t xml:space="preserve"> </w:t>
      </w:r>
      <w:r w:rsidRPr="00735B95">
        <w:t>for evaluation purposes; and</w:t>
      </w:r>
    </w:p>
    <w:p w14:paraId="380556B3" w14:textId="4742FABC" w:rsidR="001426B4" w:rsidRPr="00735B95" w:rsidRDefault="00507A99" w:rsidP="006E0238">
      <w:pPr>
        <w:numPr>
          <w:ilvl w:val="0"/>
          <w:numId w:val="33"/>
        </w:numPr>
        <w:contextualSpacing/>
        <w:jc w:val="both"/>
      </w:pPr>
      <w:r w:rsidRPr="00735B95">
        <w:t xml:space="preserve">One (1) </w:t>
      </w:r>
      <w:r w:rsidRPr="00735B95">
        <w:rPr>
          <w:b/>
        </w:rPr>
        <w:t>redacted</w:t>
      </w:r>
      <w:r w:rsidRPr="00735B95">
        <w:t xml:space="preserve"> </w:t>
      </w:r>
      <w:r w:rsidR="00DB79C4" w:rsidRPr="00735B95">
        <w:t xml:space="preserve">(def. Section I.F.27) </w:t>
      </w:r>
      <w:r w:rsidRPr="00735B95">
        <w:t>ELECT</w:t>
      </w:r>
      <w:r w:rsidR="004D2655">
        <w:t>R</w:t>
      </w:r>
      <w:r w:rsidRPr="00735B95">
        <w:t xml:space="preserve">ONIC </w:t>
      </w:r>
      <w:r w:rsidR="001426B4" w:rsidRPr="00735B95">
        <w:t>for the public file, in order to facilitate eventual public inspection of the non-confidential version of Offeror’s proposal</w:t>
      </w:r>
      <w:r w:rsidR="00DB79C4" w:rsidRPr="00735B95">
        <w:t xml:space="preserve">. Redacted versions </w:t>
      </w:r>
      <w:r w:rsidR="00DB79C4" w:rsidRPr="00735B95">
        <w:rPr>
          <w:b/>
          <w:u w:val="single"/>
        </w:rPr>
        <w:t>must</w:t>
      </w:r>
      <w:r w:rsidR="00DB79C4" w:rsidRPr="00735B95">
        <w:t xml:space="preserve"> be clearly marked as “REDACTED” or “CONFIDENTIAL” on the </w:t>
      </w:r>
      <w:r w:rsidR="004D2655" w:rsidRPr="00735B95">
        <w:t>first page of the electronic file</w:t>
      </w:r>
      <w:r w:rsidR="001426B4" w:rsidRPr="00735B95">
        <w:t xml:space="preserve">; </w:t>
      </w:r>
    </w:p>
    <w:p w14:paraId="79B0B44E" w14:textId="327DBBAF" w:rsidR="0053402A" w:rsidRPr="00735B95" w:rsidRDefault="0053402A" w:rsidP="006E0238">
      <w:pPr>
        <w:ind w:left="720"/>
      </w:pPr>
    </w:p>
    <w:p w14:paraId="7837AEEA" w14:textId="77777777" w:rsidR="00E26D13" w:rsidRPr="00E26D13" w:rsidRDefault="002F2229" w:rsidP="006E0238">
      <w:pPr>
        <w:pStyle w:val="ListParagraph"/>
        <w:widowControl w:val="0"/>
        <w:numPr>
          <w:ilvl w:val="0"/>
          <w:numId w:val="31"/>
        </w:numPr>
        <w:autoSpaceDE w:val="0"/>
        <w:autoSpaceDN w:val="0"/>
        <w:adjustRightInd w:val="0"/>
        <w:ind w:left="1440"/>
        <w:rPr>
          <w:b/>
        </w:rPr>
      </w:pPr>
      <w:r w:rsidRPr="00735B95">
        <w:rPr>
          <w:b/>
        </w:rPr>
        <w:t xml:space="preserve">Cost Proposals – </w:t>
      </w:r>
      <w:r w:rsidR="0053402A" w:rsidRPr="00735B95">
        <w:t>One</w:t>
      </w:r>
      <w:r w:rsidR="00454737" w:rsidRPr="00735B95">
        <w:t xml:space="preserve"> (1) </w:t>
      </w:r>
      <w:r w:rsidR="00BB1C56" w:rsidRPr="00735B95">
        <w:t xml:space="preserve">ELECTRONIC </w:t>
      </w:r>
      <w:r w:rsidR="00454737" w:rsidRPr="00735B95">
        <w:t xml:space="preserve">upload </w:t>
      </w:r>
      <w:r w:rsidR="00507A99" w:rsidRPr="00735B95">
        <w:t xml:space="preserve">of the proposal containing </w:t>
      </w:r>
      <w:r w:rsidR="00507A99" w:rsidRPr="00735B95">
        <w:rPr>
          <w:b/>
          <w:u w:val="single"/>
        </w:rPr>
        <w:t>ONLY</w:t>
      </w:r>
      <w:r w:rsidR="00507A99" w:rsidRPr="00735B95">
        <w:t xml:space="preserve"> </w:t>
      </w:r>
      <w:r w:rsidR="00507A99" w:rsidRPr="00735B95">
        <w:lastRenderedPageBreak/>
        <w:t>the Cost Proposal</w:t>
      </w:r>
      <w:r w:rsidRPr="00735B95">
        <w:t xml:space="preserve">.  All information for the cost proposal </w:t>
      </w:r>
      <w:r w:rsidRPr="00735B95">
        <w:rPr>
          <w:b/>
          <w:u w:val="single"/>
        </w:rPr>
        <w:t>must be combined into a single file/document for uploading</w:t>
      </w:r>
      <w:r w:rsidRPr="00735B95">
        <w:t>.</w:t>
      </w:r>
      <w:r w:rsidR="000F6A6B">
        <w:t xml:space="preserve">  </w:t>
      </w:r>
    </w:p>
    <w:p w14:paraId="6DCEC4EA" w14:textId="77777777" w:rsidR="00E26D13" w:rsidRDefault="00E26D13" w:rsidP="00E26D13">
      <w:pPr>
        <w:pStyle w:val="ListParagraph"/>
        <w:widowControl w:val="0"/>
        <w:autoSpaceDE w:val="0"/>
        <w:autoSpaceDN w:val="0"/>
        <w:adjustRightInd w:val="0"/>
        <w:ind w:left="1440"/>
        <w:rPr>
          <w:b/>
        </w:rPr>
      </w:pPr>
    </w:p>
    <w:p w14:paraId="30C9685F" w14:textId="0B3E3D9F" w:rsidR="00DD40AB" w:rsidRDefault="00DD40AB" w:rsidP="00E26D13">
      <w:pPr>
        <w:pStyle w:val="ListParagraph"/>
        <w:widowControl w:val="0"/>
        <w:autoSpaceDE w:val="0"/>
        <w:autoSpaceDN w:val="0"/>
        <w:adjustRightInd w:val="0"/>
        <w:ind w:left="1440"/>
        <w:rPr>
          <w:b/>
        </w:rPr>
      </w:pPr>
      <w:r w:rsidRPr="00DD40AB">
        <w:rPr>
          <w:b/>
        </w:rPr>
        <w:t xml:space="preserve">For technical support issues go to </w:t>
      </w:r>
      <w:hyperlink r:id="rId41" w:history="1">
        <w:r w:rsidRPr="00DD40AB">
          <w:rPr>
            <w:rStyle w:val="Hyperlink"/>
            <w:b/>
          </w:rPr>
          <w:t>Support@GoBonfire.com</w:t>
        </w:r>
      </w:hyperlink>
      <w:r w:rsidRPr="00DD40AB">
        <w:rPr>
          <w:b/>
        </w:rPr>
        <w:t xml:space="preserve"> or visit their help desk forum at </w:t>
      </w:r>
      <w:hyperlink r:id="rId42" w:history="1">
        <w:r w:rsidRPr="00DD40AB">
          <w:rPr>
            <w:rStyle w:val="Hyperlink"/>
            <w:b/>
          </w:rPr>
          <w:t>https://bonfirehub.zendesk.com/hc</w:t>
        </w:r>
      </w:hyperlink>
      <w:r w:rsidRPr="00DD40AB">
        <w:rPr>
          <w:b/>
        </w:rPr>
        <w:t xml:space="preserve"> </w:t>
      </w:r>
    </w:p>
    <w:p w14:paraId="19F012AC" w14:textId="77777777" w:rsidR="00E26D13" w:rsidRPr="00DD40AB" w:rsidRDefault="00E26D13" w:rsidP="00E26D13">
      <w:pPr>
        <w:pStyle w:val="ListParagraph"/>
        <w:widowControl w:val="0"/>
        <w:autoSpaceDE w:val="0"/>
        <w:autoSpaceDN w:val="0"/>
        <w:adjustRightInd w:val="0"/>
        <w:ind w:left="1440"/>
        <w:rPr>
          <w:b/>
        </w:rPr>
      </w:pPr>
    </w:p>
    <w:p w14:paraId="132159A8" w14:textId="2A0910ED" w:rsidR="00CA0A1A" w:rsidRDefault="00CA0A1A" w:rsidP="006E0238">
      <w:pPr>
        <w:ind w:left="1080"/>
        <w:rPr>
          <w:b/>
        </w:rPr>
      </w:pPr>
      <w:r w:rsidRPr="00E444A5">
        <w:rPr>
          <w:b/>
        </w:rPr>
        <w:t xml:space="preserve">The ELECTRONIC proposal submission must be fully uploaded in </w:t>
      </w:r>
      <w:r>
        <w:rPr>
          <w:b/>
        </w:rPr>
        <w:t>Human Services</w:t>
      </w:r>
      <w:r w:rsidRPr="00E444A5">
        <w:rPr>
          <w:b/>
        </w:rPr>
        <w:t xml:space="preserve"> e-Procurement Portal by the submission deadline in Section II.B.6.</w:t>
      </w:r>
    </w:p>
    <w:p w14:paraId="38DB26AB" w14:textId="77777777" w:rsidR="00E26D13" w:rsidRPr="00E444A5" w:rsidRDefault="00E26D13" w:rsidP="006E0238">
      <w:pPr>
        <w:ind w:left="1080"/>
        <w:rPr>
          <w:b/>
        </w:rPr>
      </w:pPr>
    </w:p>
    <w:p w14:paraId="46CE3DA6" w14:textId="13F150F2" w:rsidR="00B73E7E" w:rsidRDefault="002F2229" w:rsidP="006E0238">
      <w:pPr>
        <w:ind w:left="1080"/>
      </w:pPr>
      <w:r w:rsidRPr="00735B95">
        <w:t xml:space="preserve">Any proposal that does not adhere to the requirements of </w:t>
      </w:r>
      <w:r w:rsidR="001530A6" w:rsidRPr="00735B95">
        <w:t xml:space="preserve">this Section and </w:t>
      </w:r>
      <w:r w:rsidRPr="00735B95">
        <w:rPr>
          <w:b/>
        </w:rPr>
        <w:t>Section III.</w:t>
      </w:r>
      <w:r w:rsidR="00616AAF" w:rsidRPr="00735B95">
        <w:rPr>
          <w:b/>
        </w:rPr>
        <w:t>C</w:t>
      </w:r>
      <w:r w:rsidRPr="00735B95">
        <w:rPr>
          <w:b/>
        </w:rPr>
        <w:t xml:space="preserve">.1 </w:t>
      </w:r>
      <w:r w:rsidR="00E41C92" w:rsidRPr="00735B95">
        <w:rPr>
          <w:b/>
        </w:rPr>
        <w:t xml:space="preserve">Proposal Content </w:t>
      </w:r>
      <w:r w:rsidRPr="00735B95">
        <w:rPr>
          <w:b/>
        </w:rPr>
        <w:t>and Organization</w:t>
      </w:r>
      <w:r w:rsidRPr="00735B95">
        <w:t xml:space="preserve"> may be deemed non-responsive and rejected on that basis.</w:t>
      </w:r>
    </w:p>
    <w:p w14:paraId="2BBB08DA" w14:textId="77777777" w:rsidR="007F26E0" w:rsidRPr="00735B95" w:rsidRDefault="007F26E0" w:rsidP="006E0238">
      <w:pPr>
        <w:ind w:left="1080"/>
      </w:pPr>
    </w:p>
    <w:p w14:paraId="75AF61D9" w14:textId="24632BE4" w:rsidR="001206A3" w:rsidRPr="00735B95" w:rsidRDefault="001206A3" w:rsidP="006E0238">
      <w:pPr>
        <w:pStyle w:val="Heading2"/>
        <w:numPr>
          <w:ilvl w:val="0"/>
          <w:numId w:val="22"/>
        </w:numPr>
        <w:spacing w:before="0" w:after="0"/>
        <w:rPr>
          <w:rFonts w:cs="Times New Roman"/>
          <w:i w:val="0"/>
        </w:rPr>
      </w:pPr>
      <w:bookmarkStart w:id="135" w:name="_Toc92971944"/>
      <w:r w:rsidRPr="00735B95">
        <w:rPr>
          <w:rFonts w:cs="Times New Roman"/>
          <w:i w:val="0"/>
        </w:rPr>
        <w:t>PROPOSAL FORMAT</w:t>
      </w:r>
      <w:bookmarkEnd w:id="133"/>
      <w:bookmarkEnd w:id="135"/>
    </w:p>
    <w:p w14:paraId="6449AE40" w14:textId="77777777" w:rsidR="001206A3" w:rsidRPr="00735B95" w:rsidRDefault="001206A3" w:rsidP="006E0238"/>
    <w:p w14:paraId="79AEC728" w14:textId="1FCC2834" w:rsidR="000D1F0E" w:rsidRPr="00735B95" w:rsidRDefault="001206A3" w:rsidP="006E0238">
      <w:pPr>
        <w:ind w:left="720"/>
      </w:pPr>
      <w:r w:rsidRPr="00735B95">
        <w:t xml:space="preserve">All proposals must </w:t>
      </w:r>
      <w:r w:rsidR="009A3D59" w:rsidRPr="00735B95">
        <w:t xml:space="preserve">be </w:t>
      </w:r>
      <w:r w:rsidR="000D1F0E" w:rsidRPr="00735B95">
        <w:t>submitted as follows:</w:t>
      </w:r>
      <w:r w:rsidR="00AF382F">
        <w:t xml:space="preserve"> </w:t>
      </w:r>
    </w:p>
    <w:p w14:paraId="4C33C249" w14:textId="77777777" w:rsidR="001530A6" w:rsidRPr="00735B95" w:rsidRDefault="001530A6" w:rsidP="006E0238"/>
    <w:p w14:paraId="78B14D92" w14:textId="0B83F552" w:rsidR="001530A6" w:rsidRDefault="001530A6" w:rsidP="006E0238">
      <w:pPr>
        <w:ind w:left="720"/>
      </w:pPr>
      <w:r w:rsidRPr="00735B95">
        <w:t>Organization of f</w:t>
      </w:r>
      <w:r w:rsidR="004E3522">
        <w:t>ile</w:t>
      </w:r>
      <w:r w:rsidRPr="00735B95">
        <w:t xml:space="preserve">s/envelopes </w:t>
      </w:r>
      <w:r w:rsidR="000F6A6B">
        <w:t xml:space="preserve">for </w:t>
      </w:r>
      <w:r w:rsidRPr="00735B95">
        <w:t>electronic copy proposals:</w:t>
      </w:r>
    </w:p>
    <w:p w14:paraId="606707EE" w14:textId="77777777" w:rsidR="00F059EC" w:rsidRPr="00735B95" w:rsidRDefault="00F059EC" w:rsidP="006E0238">
      <w:pPr>
        <w:ind w:left="720"/>
      </w:pPr>
    </w:p>
    <w:p w14:paraId="44F9DF30" w14:textId="77777777" w:rsidR="001206A3" w:rsidRPr="00735B95" w:rsidRDefault="001206A3" w:rsidP="006E0238">
      <w:pPr>
        <w:pStyle w:val="Heading3"/>
        <w:numPr>
          <w:ilvl w:val="0"/>
          <w:numId w:val="32"/>
        </w:numPr>
        <w:ind w:left="1080"/>
      </w:pPr>
      <w:bookmarkStart w:id="136" w:name="_Toc312927574"/>
      <w:bookmarkStart w:id="137" w:name="_Toc377565362"/>
      <w:bookmarkStart w:id="138" w:name="_Toc92971945"/>
      <w:r w:rsidRPr="00735B95">
        <w:t>Proposal Content and Organization</w:t>
      </w:r>
      <w:bookmarkEnd w:id="136"/>
      <w:bookmarkEnd w:id="137"/>
      <w:bookmarkEnd w:id="138"/>
    </w:p>
    <w:p w14:paraId="40F405BC" w14:textId="77777777" w:rsidR="001206A3" w:rsidRPr="00735B95" w:rsidRDefault="001206A3" w:rsidP="006E0238"/>
    <w:p w14:paraId="729C0615" w14:textId="77777777" w:rsidR="005802C3" w:rsidRPr="00735B95" w:rsidRDefault="001206A3" w:rsidP="006E0238">
      <w:pPr>
        <w:ind w:left="1080"/>
      </w:pPr>
      <w:r w:rsidRPr="00735B95">
        <w:t xml:space="preserve">Direct reference to pre-prepared or promotional material may be used if referenced and clearly marked.  Promotional material </w:t>
      </w:r>
      <w:r w:rsidR="00C03AE1" w:rsidRPr="00735B95">
        <w:t>must</w:t>
      </w:r>
      <w:r w:rsidR="009F018F" w:rsidRPr="00735B95">
        <w:t xml:space="preserve"> </w:t>
      </w:r>
      <w:r w:rsidRPr="00735B95">
        <w:t>be minimal.  The proposal must be organized and indexed in the following format and must contain, at a minimum, all listed items in the sequence indicated.</w:t>
      </w:r>
    </w:p>
    <w:p w14:paraId="66A243F2" w14:textId="77777777" w:rsidR="00655643" w:rsidRPr="00735B95" w:rsidRDefault="00655643" w:rsidP="006E0238">
      <w:pPr>
        <w:ind w:left="748"/>
      </w:pPr>
    </w:p>
    <w:p w14:paraId="7A157F8A" w14:textId="0E650BF2" w:rsidR="00655643" w:rsidRPr="00735B95" w:rsidRDefault="00997610" w:rsidP="006E0238">
      <w:pPr>
        <w:ind w:left="108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6E0238">
      <w:pPr>
        <w:numPr>
          <w:ilvl w:val="1"/>
          <w:numId w:val="14"/>
        </w:numPr>
        <w:ind w:left="1800"/>
      </w:pPr>
      <w:r w:rsidRPr="00735B95">
        <w:t xml:space="preserve">Signed </w:t>
      </w:r>
      <w:r w:rsidR="001206A3" w:rsidRPr="00735B95">
        <w:t>Letter of Transmittal</w:t>
      </w:r>
    </w:p>
    <w:p w14:paraId="707A45D0" w14:textId="77777777" w:rsidR="00BB1C56" w:rsidRPr="005504ED" w:rsidRDefault="00BB1C56" w:rsidP="006E0238">
      <w:pPr>
        <w:numPr>
          <w:ilvl w:val="1"/>
          <w:numId w:val="14"/>
        </w:numPr>
        <w:ind w:left="1800"/>
      </w:pPr>
      <w:r w:rsidRPr="005504ED">
        <w:t>Signed Campaign Contribution Form</w:t>
      </w:r>
    </w:p>
    <w:p w14:paraId="1DD52850" w14:textId="77777777" w:rsidR="003B6928" w:rsidRPr="005504ED" w:rsidRDefault="001206A3" w:rsidP="006E0238">
      <w:pPr>
        <w:numPr>
          <w:ilvl w:val="1"/>
          <w:numId w:val="14"/>
        </w:numPr>
        <w:ind w:left="1800"/>
      </w:pPr>
      <w:r w:rsidRPr="005504ED">
        <w:t>Table of Contents</w:t>
      </w:r>
    </w:p>
    <w:p w14:paraId="15784055" w14:textId="0C63B216" w:rsidR="005642DE" w:rsidRPr="005504ED" w:rsidRDefault="001206A3" w:rsidP="006E0238">
      <w:pPr>
        <w:numPr>
          <w:ilvl w:val="1"/>
          <w:numId w:val="14"/>
        </w:numPr>
        <w:ind w:left="1800"/>
      </w:pPr>
      <w:r w:rsidRPr="005504ED">
        <w:t>Proposal Summary</w:t>
      </w:r>
    </w:p>
    <w:p w14:paraId="4148CA5B" w14:textId="77777777" w:rsidR="003C6592" w:rsidRPr="005504ED" w:rsidRDefault="003C6592" w:rsidP="006E0238">
      <w:pPr>
        <w:numPr>
          <w:ilvl w:val="1"/>
          <w:numId w:val="14"/>
        </w:numPr>
        <w:ind w:left="1800"/>
      </w:pPr>
      <w:r w:rsidRPr="005504ED">
        <w:t>Response to Contract Terms and Conditions</w:t>
      </w:r>
      <w:r w:rsidR="00D62D6F" w:rsidRPr="005504ED">
        <w:t xml:space="preserve"> (from Section II.C.15)</w:t>
      </w:r>
    </w:p>
    <w:p w14:paraId="2087D7DB" w14:textId="0509643E" w:rsidR="005642DE" w:rsidRPr="005504ED" w:rsidRDefault="003C6592" w:rsidP="006E0238">
      <w:pPr>
        <w:numPr>
          <w:ilvl w:val="1"/>
          <w:numId w:val="14"/>
        </w:numPr>
        <w:ind w:left="1800"/>
      </w:pPr>
      <w:r w:rsidRPr="005504ED">
        <w:t>Offeror’s Additional Terms and Conditions</w:t>
      </w:r>
      <w:r w:rsidR="00D62D6F" w:rsidRPr="005504ED">
        <w:t xml:space="preserve"> (from Section </w:t>
      </w:r>
      <w:r w:rsidR="004433E1" w:rsidRPr="005504ED">
        <w:t>II.C.16)</w:t>
      </w:r>
    </w:p>
    <w:p w14:paraId="1670BB63" w14:textId="19256786" w:rsidR="005802C3" w:rsidRPr="005504ED" w:rsidRDefault="001206A3" w:rsidP="006E0238">
      <w:pPr>
        <w:numPr>
          <w:ilvl w:val="1"/>
          <w:numId w:val="14"/>
        </w:numPr>
        <w:ind w:left="1800"/>
        <w:rPr>
          <w:b/>
        </w:rPr>
      </w:pPr>
      <w:r w:rsidRPr="005504ED">
        <w:t>Response to Specifications</w:t>
      </w:r>
      <w:r w:rsidR="00A15577" w:rsidRPr="005504ED">
        <w:t xml:space="preserve"> </w:t>
      </w:r>
      <w:r w:rsidR="00C12498" w:rsidRPr="005504ED">
        <w:rPr>
          <w:b/>
        </w:rPr>
        <w:t>(</w:t>
      </w:r>
      <w:r w:rsidR="00A15577" w:rsidRPr="005504ED">
        <w:rPr>
          <w:b/>
        </w:rPr>
        <w:t xml:space="preserve">except </w:t>
      </w:r>
      <w:r w:rsidR="00BB1C56" w:rsidRPr="005504ED">
        <w:rPr>
          <w:b/>
        </w:rPr>
        <w:t xml:space="preserve">Cost </w:t>
      </w:r>
      <w:r w:rsidR="00C12498" w:rsidRPr="005504ED">
        <w:rPr>
          <w:b/>
        </w:rPr>
        <w:t>information which shall be included</w:t>
      </w:r>
      <w:r w:rsidR="003925A1" w:rsidRPr="005504ED">
        <w:rPr>
          <w:b/>
        </w:rPr>
        <w:t xml:space="preserve"> ONLY</w:t>
      </w:r>
      <w:r w:rsidR="00C12498" w:rsidRPr="005504ED">
        <w:rPr>
          <w:b/>
        </w:rPr>
        <w:t xml:space="preserve"> in Cost Proposal) </w:t>
      </w:r>
    </w:p>
    <w:p w14:paraId="7DD17BBC" w14:textId="77777777" w:rsidR="00617333" w:rsidRPr="005504ED" w:rsidRDefault="00617333" w:rsidP="006E0238">
      <w:pPr>
        <w:numPr>
          <w:ilvl w:val="2"/>
          <w:numId w:val="14"/>
        </w:numPr>
        <w:ind w:left="2160" w:hanging="360"/>
      </w:pPr>
      <w:r w:rsidRPr="005504ED">
        <w:t>Organizational Experience</w:t>
      </w:r>
    </w:p>
    <w:p w14:paraId="6884D308" w14:textId="67B3BA40" w:rsidR="00617333" w:rsidRPr="005504ED" w:rsidRDefault="00617333" w:rsidP="006E0238">
      <w:pPr>
        <w:numPr>
          <w:ilvl w:val="2"/>
          <w:numId w:val="14"/>
        </w:numPr>
        <w:ind w:left="2160" w:hanging="360"/>
      </w:pPr>
      <w:r w:rsidRPr="005504ED">
        <w:t>Organizational References</w:t>
      </w:r>
    </w:p>
    <w:p w14:paraId="74FD154B" w14:textId="25E7170E" w:rsidR="008E71B3" w:rsidRPr="005504ED" w:rsidRDefault="008E71B3" w:rsidP="006E0238">
      <w:pPr>
        <w:numPr>
          <w:ilvl w:val="2"/>
          <w:numId w:val="14"/>
        </w:numPr>
        <w:ind w:left="2160" w:hanging="360"/>
      </w:pPr>
      <w:r w:rsidRPr="005504ED">
        <w:t>Other Administrative Responsibilities</w:t>
      </w:r>
    </w:p>
    <w:p w14:paraId="2D6C2ADC" w14:textId="2824FA01" w:rsidR="008E71B3" w:rsidRPr="005504ED" w:rsidRDefault="008E71B3" w:rsidP="006E0238">
      <w:pPr>
        <w:numPr>
          <w:ilvl w:val="2"/>
          <w:numId w:val="14"/>
        </w:numPr>
        <w:ind w:left="2160" w:hanging="360"/>
      </w:pPr>
      <w:r w:rsidRPr="005504ED">
        <w:t>Quality Assurance and Program Integrity</w:t>
      </w:r>
    </w:p>
    <w:p w14:paraId="2D97D247" w14:textId="7C5C5C5E" w:rsidR="008E71B3" w:rsidRPr="005504ED" w:rsidRDefault="008E71B3" w:rsidP="006E0238">
      <w:pPr>
        <w:numPr>
          <w:ilvl w:val="2"/>
          <w:numId w:val="14"/>
        </w:numPr>
        <w:ind w:left="2160" w:hanging="360"/>
      </w:pPr>
      <w:r w:rsidRPr="005504ED">
        <w:t>Random Moment Sampling</w:t>
      </w:r>
    </w:p>
    <w:p w14:paraId="7E50827F" w14:textId="3DEA3218" w:rsidR="008E71B3" w:rsidRPr="005504ED" w:rsidRDefault="008E71B3" w:rsidP="006E0238">
      <w:pPr>
        <w:numPr>
          <w:ilvl w:val="2"/>
          <w:numId w:val="14"/>
        </w:numPr>
        <w:ind w:left="2160" w:hanging="360"/>
      </w:pPr>
      <w:r w:rsidRPr="005504ED">
        <w:t>Administrative Claiming</w:t>
      </w:r>
    </w:p>
    <w:p w14:paraId="5C9090DE" w14:textId="4D3A88CB" w:rsidR="008E71B3" w:rsidRPr="005504ED" w:rsidRDefault="008E71B3" w:rsidP="006E0238">
      <w:pPr>
        <w:numPr>
          <w:ilvl w:val="2"/>
          <w:numId w:val="14"/>
        </w:numPr>
        <w:ind w:left="2160" w:hanging="360"/>
      </w:pPr>
      <w:r w:rsidRPr="005504ED">
        <w:t>Direct Medical Services Cost Reporting and Settlement</w:t>
      </w:r>
    </w:p>
    <w:p w14:paraId="599EA5A4" w14:textId="17F1FD74" w:rsidR="008E71B3" w:rsidRPr="005504ED" w:rsidRDefault="008E71B3" w:rsidP="006E0238">
      <w:pPr>
        <w:numPr>
          <w:ilvl w:val="2"/>
          <w:numId w:val="14"/>
        </w:numPr>
        <w:ind w:left="2160" w:hanging="360"/>
      </w:pPr>
      <w:r w:rsidRPr="005504ED">
        <w:t>Information Systems Capacity and Reports</w:t>
      </w:r>
    </w:p>
    <w:p w14:paraId="3994FCE5" w14:textId="2B0065A3" w:rsidR="008E71B3" w:rsidRPr="005504ED" w:rsidRDefault="008E71B3" w:rsidP="006E0238">
      <w:pPr>
        <w:numPr>
          <w:ilvl w:val="2"/>
          <w:numId w:val="14"/>
        </w:numPr>
        <w:ind w:left="2160" w:hanging="360"/>
      </w:pPr>
      <w:r w:rsidRPr="005504ED">
        <w:t>Customer Service</w:t>
      </w:r>
    </w:p>
    <w:p w14:paraId="4AA0BDEF" w14:textId="65E89C30" w:rsidR="003C6592" w:rsidRPr="005504ED" w:rsidRDefault="003C6592" w:rsidP="006E0238">
      <w:pPr>
        <w:numPr>
          <w:ilvl w:val="2"/>
          <w:numId w:val="14"/>
        </w:numPr>
        <w:ind w:left="2160" w:hanging="360"/>
      </w:pPr>
      <w:r w:rsidRPr="005504ED">
        <w:t>Oral Presentation (</w:t>
      </w:r>
      <w:r w:rsidR="0079081B" w:rsidRPr="005504ED">
        <w:t>if applicable</w:t>
      </w:r>
      <w:r w:rsidRPr="005504ED">
        <w:t>)</w:t>
      </w:r>
    </w:p>
    <w:p w14:paraId="32B591E8" w14:textId="12DE1B26" w:rsidR="00617333" w:rsidRPr="005504ED" w:rsidRDefault="00617333" w:rsidP="006E0238">
      <w:pPr>
        <w:numPr>
          <w:ilvl w:val="2"/>
          <w:numId w:val="14"/>
        </w:numPr>
        <w:ind w:left="2160" w:hanging="360"/>
      </w:pPr>
      <w:r w:rsidRPr="005504ED">
        <w:lastRenderedPageBreak/>
        <w:t>Financial Stability</w:t>
      </w:r>
      <w:r w:rsidR="004D24D6" w:rsidRPr="005504ED">
        <w:t xml:space="preserve"> </w:t>
      </w:r>
      <w:r w:rsidR="004433E1" w:rsidRPr="005504ED">
        <w:t>– (</w:t>
      </w:r>
      <w:r w:rsidR="004D24D6" w:rsidRPr="005504ED">
        <w:t>Financial information considered confidential</w:t>
      </w:r>
      <w:r w:rsidR="009F018F" w:rsidRPr="005504ED">
        <w:t xml:space="preserve">, </w:t>
      </w:r>
      <w:r w:rsidR="009436FB" w:rsidRPr="005504ED">
        <w:t>as defined in Section I.</w:t>
      </w:r>
      <w:r w:rsidR="000A43EF" w:rsidRPr="005504ED">
        <w:t>E</w:t>
      </w:r>
      <w:r w:rsidR="009436FB" w:rsidRPr="005504ED">
        <w:t>. and detailed in Section II.C.8</w:t>
      </w:r>
      <w:r w:rsidR="009F018F" w:rsidRPr="005504ED">
        <w:t>,</w:t>
      </w:r>
      <w:r w:rsidR="009436FB" w:rsidRPr="005504ED">
        <w:t xml:space="preserve"> </w:t>
      </w:r>
      <w:r w:rsidR="004D24D6" w:rsidRPr="005504ED">
        <w:t xml:space="preserve">should be placed in the </w:t>
      </w:r>
      <w:r w:rsidR="004D24D6" w:rsidRPr="005504ED">
        <w:rPr>
          <w:b/>
        </w:rPr>
        <w:t xml:space="preserve">Confidential Information </w:t>
      </w:r>
      <w:r w:rsidR="00D32393" w:rsidRPr="005504ED">
        <w:t>file</w:t>
      </w:r>
      <w:r w:rsidR="009436FB" w:rsidRPr="005504ED">
        <w:t>, per Section II.B.1.a.i or Section II.B.2.a.i, as applicable)</w:t>
      </w:r>
    </w:p>
    <w:p w14:paraId="0F62D462" w14:textId="77777777" w:rsidR="00D03D35" w:rsidRPr="00405729" w:rsidRDefault="00D03D35" w:rsidP="006E0238">
      <w:pPr>
        <w:numPr>
          <w:ilvl w:val="1"/>
          <w:numId w:val="14"/>
        </w:numPr>
        <w:ind w:left="1800"/>
      </w:pPr>
      <w:r w:rsidRPr="00405729">
        <w:t>Suspension and Debarment Requirement Form</w:t>
      </w:r>
    </w:p>
    <w:p w14:paraId="00D0DB0F" w14:textId="07A2E61E" w:rsidR="00D612A0" w:rsidRPr="00405729" w:rsidRDefault="00D612A0" w:rsidP="006E0238">
      <w:pPr>
        <w:numPr>
          <w:ilvl w:val="1"/>
          <w:numId w:val="14"/>
        </w:numPr>
        <w:ind w:left="1800"/>
      </w:pPr>
      <w:r w:rsidRPr="00405729">
        <w:t>Other Supporting Material (</w:t>
      </w:r>
      <w:r w:rsidR="00BB1C56" w:rsidRPr="00405729">
        <w:t>i</w:t>
      </w:r>
      <w:r w:rsidRPr="00405729">
        <w:t>f applicable)</w:t>
      </w:r>
    </w:p>
    <w:p w14:paraId="67707A5B" w14:textId="77777777" w:rsidR="0053166B" w:rsidRPr="00735B95" w:rsidRDefault="0053166B" w:rsidP="006E0238">
      <w:pPr>
        <w:ind w:left="1800"/>
      </w:pPr>
    </w:p>
    <w:p w14:paraId="6112DFD5" w14:textId="66D66D58" w:rsidR="00DF65B7" w:rsidRPr="00735B95" w:rsidRDefault="00DF65B7" w:rsidP="006E0238">
      <w:pPr>
        <w:ind w:left="1080"/>
        <w:rPr>
          <w:b/>
        </w:rPr>
      </w:pPr>
      <w:r w:rsidRPr="00735B95">
        <w:rPr>
          <w:b/>
        </w:rPr>
        <w:t>Cost Proposal</w:t>
      </w:r>
      <w:r w:rsidR="00D32393" w:rsidRPr="00D32393">
        <w:t>:</w:t>
      </w:r>
    </w:p>
    <w:p w14:paraId="2C21CD77" w14:textId="12D1CD43" w:rsidR="001206A3" w:rsidRPr="007F26E0" w:rsidRDefault="00DF65B7" w:rsidP="006E0238">
      <w:pPr>
        <w:numPr>
          <w:ilvl w:val="0"/>
          <w:numId w:val="15"/>
        </w:numPr>
        <w:ind w:left="1800"/>
      </w:pPr>
      <w:r w:rsidRPr="00735B95">
        <w:t xml:space="preserve">Completed Cost Response </w:t>
      </w:r>
      <w:r w:rsidRPr="007F26E0">
        <w:t>Form</w:t>
      </w:r>
      <w:r w:rsidR="00D32393" w:rsidRPr="007F26E0">
        <w:t xml:space="preserve"> (A</w:t>
      </w:r>
      <w:r w:rsidR="001633CC" w:rsidRPr="007F26E0">
        <w:t>ppendix</w:t>
      </w:r>
      <w:r w:rsidR="00D32393" w:rsidRPr="007F26E0">
        <w:t xml:space="preserve"> D)</w:t>
      </w:r>
    </w:p>
    <w:p w14:paraId="27D414F7" w14:textId="77777777" w:rsidR="001B7B97" w:rsidRPr="00735B95" w:rsidRDefault="001B7B97" w:rsidP="006E0238">
      <w:pPr>
        <w:ind w:left="720"/>
      </w:pPr>
    </w:p>
    <w:p w14:paraId="0E350D31" w14:textId="6525196C" w:rsidR="001206A3" w:rsidRPr="00735B95" w:rsidRDefault="001206A3" w:rsidP="006E0238">
      <w:pPr>
        <w:ind w:left="1080"/>
      </w:pPr>
      <w:r w:rsidRPr="00735B95">
        <w:t xml:space="preserve">Within each section of the proposal, </w:t>
      </w:r>
      <w:r w:rsidR="00FE34FE" w:rsidRPr="00735B95">
        <w:t>O</w:t>
      </w:r>
      <w:r w:rsidRPr="00735B95">
        <w:t>fferors should address the items in the order in</w:t>
      </w:r>
      <w:r w:rsidR="005642DE" w:rsidRPr="00735B95">
        <w:t>dicated above</w:t>
      </w:r>
      <w:r w:rsidRPr="00735B95">
        <w:t xml:space="preserve">.  All forms provided in this RFP must be thoroughly completed and included in the appropriate section of the proposal.  </w:t>
      </w:r>
      <w:r w:rsidR="009436FB" w:rsidRPr="00735B95">
        <w:rPr>
          <w:b/>
        </w:rPr>
        <w:t xml:space="preserve">Any and all </w:t>
      </w:r>
      <w:r w:rsidRPr="00735B95">
        <w:rPr>
          <w:b/>
        </w:rPr>
        <w:t xml:space="preserve">discussion of proposed costs, rates or expenses must occur </w:t>
      </w:r>
      <w:r w:rsidR="009436FB" w:rsidRPr="00735B95">
        <w:rPr>
          <w:b/>
          <w:u w:val="single"/>
        </w:rPr>
        <w:t>ONLY</w:t>
      </w:r>
      <w:r w:rsidR="009436FB" w:rsidRPr="00735B95">
        <w:rPr>
          <w:b/>
        </w:rPr>
        <w:t xml:space="preserve"> </w:t>
      </w:r>
      <w:r w:rsidRPr="00735B95">
        <w:rPr>
          <w:b/>
        </w:rPr>
        <w:t>in</w:t>
      </w:r>
      <w:r w:rsidR="009A3D59" w:rsidRPr="00735B95">
        <w:rPr>
          <w:b/>
        </w:rPr>
        <w:t xml:space="preserve"> </w:t>
      </w:r>
      <w:r w:rsidR="00D32393">
        <w:rPr>
          <w:b/>
        </w:rPr>
        <w:t>the Cost Proposal</w:t>
      </w:r>
      <w:r w:rsidRPr="00735B95">
        <w:rPr>
          <w:b/>
        </w:rPr>
        <w:t>.</w:t>
      </w:r>
      <w:r w:rsidRPr="00735B95">
        <w:t xml:space="preserve"> </w:t>
      </w:r>
    </w:p>
    <w:p w14:paraId="2447D2E4" w14:textId="77777777" w:rsidR="001206A3" w:rsidRPr="00735B95" w:rsidRDefault="001206A3" w:rsidP="006E0238">
      <w:pPr>
        <w:ind w:left="1080"/>
      </w:pPr>
    </w:p>
    <w:p w14:paraId="7272303E" w14:textId="4FDC5D21" w:rsidR="001206A3" w:rsidRDefault="009436FB" w:rsidP="006E0238">
      <w:pPr>
        <w:ind w:left="1080"/>
        <w:rPr>
          <w:b/>
          <w:u w:val="single"/>
        </w:rPr>
      </w:pPr>
      <w:r w:rsidRPr="00735B95">
        <w:t xml:space="preserve">A Proposal Summary </w:t>
      </w:r>
      <w:r w:rsidR="001206A3" w:rsidRPr="00735B95">
        <w:t xml:space="preserve">may be included </w:t>
      </w:r>
      <w:r w:rsidR="00975BE7" w:rsidRPr="00735B95">
        <w:t>i</w:t>
      </w:r>
      <w:r w:rsidR="00D32393">
        <w:t xml:space="preserve">n Offeror’s Technical Proposal, </w:t>
      </w:r>
      <w:r w:rsidR="00686A56" w:rsidRPr="00735B95">
        <w:t xml:space="preserve">to provide the </w:t>
      </w:r>
      <w:r w:rsidR="002944B8" w:rsidRPr="00735B95">
        <w:t>Evaluation Committee</w:t>
      </w:r>
      <w:r w:rsidR="00686A56" w:rsidRPr="00735B95">
        <w:t xml:space="preserve"> </w:t>
      </w:r>
      <w:r w:rsidR="001206A3" w:rsidRPr="00735B95">
        <w:t xml:space="preserve">with an overview of the proposal; however, this material </w:t>
      </w:r>
      <w:r w:rsidR="001206A3" w:rsidRPr="00735B95">
        <w:rPr>
          <w:u w:val="single"/>
        </w:rPr>
        <w:t>will not</w:t>
      </w:r>
      <w:r w:rsidR="001206A3" w:rsidRPr="00735B95">
        <w:t xml:space="preserve"> be used in the evaluation process unless specifically referenced from other portions of the </w:t>
      </w:r>
      <w:r w:rsidR="000D1F0E" w:rsidRPr="00735B95">
        <w:t>O</w:t>
      </w:r>
      <w:r w:rsidR="001206A3" w:rsidRPr="00735B95">
        <w:t>fferor’s proposal.</w:t>
      </w:r>
      <w:r w:rsidRPr="00735B95">
        <w:t xml:space="preserve">  </w:t>
      </w:r>
      <w:r w:rsidRPr="00735B95">
        <w:rPr>
          <w:b/>
          <w:u w:val="single"/>
        </w:rPr>
        <w:t>DO NOT INCLUDE COST INFORMATION IN THE PROPOSAL SUMMARY.</w:t>
      </w:r>
    </w:p>
    <w:p w14:paraId="53EDAA1B" w14:textId="2C4EC138" w:rsidR="00A20653" w:rsidRDefault="00A20653" w:rsidP="006E0238">
      <w:pPr>
        <w:ind w:left="1080"/>
        <w:rPr>
          <w:b/>
          <w:u w:val="single"/>
        </w:rPr>
      </w:pPr>
    </w:p>
    <w:p w14:paraId="55890049" w14:textId="77777777" w:rsidR="00F54DE5" w:rsidRPr="00075EAB" w:rsidRDefault="00F54DE5" w:rsidP="006E0238">
      <w:pPr>
        <w:pStyle w:val="Heading3"/>
        <w:numPr>
          <w:ilvl w:val="0"/>
          <w:numId w:val="32"/>
        </w:numPr>
        <w:ind w:left="1080"/>
      </w:pPr>
      <w:bookmarkStart w:id="139" w:name="_Toc504565760"/>
      <w:bookmarkStart w:id="140" w:name="_Toc92971946"/>
      <w:r w:rsidRPr="00075EAB">
        <w:t>Letter of Transmittal</w:t>
      </w:r>
      <w:bookmarkEnd w:id="139"/>
      <w:bookmarkEnd w:id="140"/>
    </w:p>
    <w:p w14:paraId="2CCBAA19" w14:textId="77777777" w:rsidR="00F54DE5" w:rsidRDefault="00F54DE5" w:rsidP="006E0238">
      <w:pPr>
        <w:pStyle w:val="ListParagraph"/>
        <w:ind w:left="1080"/>
      </w:pPr>
    </w:p>
    <w:p w14:paraId="03DCDBE5" w14:textId="1C493C0E" w:rsidR="00F54DE5" w:rsidRDefault="00F54DE5" w:rsidP="006E0238">
      <w:pPr>
        <w:pStyle w:val="ListParagraph"/>
        <w:ind w:left="1080"/>
      </w:pPr>
      <w:r w:rsidRPr="000A6B58">
        <w:t xml:space="preserve">Offeror’s proposal must be accompanied by the Letter of Transmittal Form located in </w:t>
      </w:r>
      <w:r>
        <w:t>Appendix</w:t>
      </w:r>
      <w:r w:rsidRPr="005F5EC5">
        <w:t xml:space="preserve"> E which must be completed and signed by an individual person authorized to obligate the company. </w:t>
      </w:r>
    </w:p>
    <w:p w14:paraId="409196B0" w14:textId="77777777" w:rsidR="00F54DE5" w:rsidRPr="005F5EC5" w:rsidRDefault="00F54DE5" w:rsidP="006E0238">
      <w:pPr>
        <w:pStyle w:val="ListParagraph"/>
        <w:ind w:left="1080"/>
      </w:pPr>
    </w:p>
    <w:p w14:paraId="53943C60" w14:textId="77777777" w:rsidR="00F54DE5" w:rsidRPr="00075EAB" w:rsidRDefault="00F54DE5" w:rsidP="006E0238">
      <w:pPr>
        <w:pStyle w:val="Heading3"/>
        <w:numPr>
          <w:ilvl w:val="0"/>
          <w:numId w:val="32"/>
        </w:numPr>
        <w:ind w:left="1080"/>
      </w:pPr>
      <w:bookmarkStart w:id="141" w:name="_Toc504565766"/>
      <w:bookmarkStart w:id="142" w:name="_Toc92971947"/>
      <w:bookmarkStart w:id="143" w:name="_Toc504565761"/>
      <w:r w:rsidRPr="00075EAB">
        <w:t>Campaign Contribution Disclosure Form</w:t>
      </w:r>
      <w:bookmarkEnd w:id="141"/>
      <w:bookmarkEnd w:id="142"/>
    </w:p>
    <w:p w14:paraId="78DD2376" w14:textId="77777777" w:rsidR="00F54DE5" w:rsidRDefault="00F54DE5" w:rsidP="006E0238">
      <w:pPr>
        <w:ind w:left="1080"/>
      </w:pPr>
    </w:p>
    <w:p w14:paraId="56A66372" w14:textId="4841F6BD" w:rsidR="00F54DE5" w:rsidRDefault="00F54DE5" w:rsidP="006E0238">
      <w:pPr>
        <w:ind w:left="1080"/>
      </w:pPr>
      <w:r w:rsidRPr="00875D66">
        <w:t>The Offeror must complete an unaltered Campaign Contribution Disclosure Form and submit a signed copy with the Offeror’s proposal.  This must be accomplished whether or not an applicable contribution has been made.  (</w:t>
      </w:r>
      <w:r w:rsidRPr="005F5EC5">
        <w:t xml:space="preserve">See </w:t>
      </w:r>
      <w:r>
        <w:t>Appendix</w:t>
      </w:r>
      <w:r w:rsidRPr="005F5EC5">
        <w:t xml:space="preserve"> B)</w:t>
      </w:r>
    </w:p>
    <w:p w14:paraId="25A380D6" w14:textId="77777777" w:rsidR="00F54DE5" w:rsidRPr="005F5EC5" w:rsidRDefault="00F54DE5" w:rsidP="006E0238">
      <w:pPr>
        <w:ind w:left="1080"/>
      </w:pPr>
    </w:p>
    <w:p w14:paraId="4AEC9ED5" w14:textId="77777777" w:rsidR="00F54DE5" w:rsidRPr="005F5EC5" w:rsidRDefault="00F54DE5" w:rsidP="006E0238">
      <w:pPr>
        <w:pStyle w:val="Heading3"/>
        <w:numPr>
          <w:ilvl w:val="0"/>
          <w:numId w:val="32"/>
        </w:numPr>
        <w:ind w:left="1080"/>
      </w:pPr>
      <w:bookmarkStart w:id="144" w:name="_Toc92971948"/>
      <w:r w:rsidRPr="005F5EC5">
        <w:t>Table of Contents</w:t>
      </w:r>
      <w:bookmarkEnd w:id="143"/>
      <w:bookmarkEnd w:id="144"/>
    </w:p>
    <w:p w14:paraId="3DA7DCD2" w14:textId="77777777" w:rsidR="00F54DE5" w:rsidRDefault="00F54DE5" w:rsidP="006E0238">
      <w:pPr>
        <w:pStyle w:val="ListParagraph"/>
        <w:ind w:left="1080"/>
      </w:pPr>
    </w:p>
    <w:p w14:paraId="72962585" w14:textId="6BCF3F1A" w:rsidR="00F54DE5" w:rsidRDefault="00F54DE5" w:rsidP="006E0238">
      <w:pPr>
        <w:pStyle w:val="ListParagraph"/>
        <w:ind w:left="1080"/>
      </w:pPr>
      <w:r w:rsidRPr="005F5EC5">
        <w:t>The table of contents must contain a list of all sections of the proposal and the corresponding page numbers.</w:t>
      </w:r>
    </w:p>
    <w:p w14:paraId="08B4A7FC" w14:textId="77777777" w:rsidR="00F54DE5" w:rsidRPr="005F5EC5" w:rsidRDefault="00F54DE5" w:rsidP="006E0238">
      <w:pPr>
        <w:pStyle w:val="ListParagraph"/>
        <w:ind w:left="1080"/>
      </w:pPr>
    </w:p>
    <w:p w14:paraId="052A5ED9" w14:textId="77777777" w:rsidR="00F54DE5" w:rsidRPr="005F5EC5" w:rsidRDefault="00F54DE5" w:rsidP="006E0238">
      <w:pPr>
        <w:pStyle w:val="Heading3"/>
        <w:numPr>
          <w:ilvl w:val="0"/>
          <w:numId w:val="32"/>
        </w:numPr>
        <w:ind w:left="1080"/>
      </w:pPr>
      <w:bookmarkStart w:id="145" w:name="_Toc504565762"/>
      <w:bookmarkStart w:id="146" w:name="_Toc92971949"/>
      <w:r w:rsidRPr="005F5EC5">
        <w:t>Proposal Summary</w:t>
      </w:r>
      <w:bookmarkEnd w:id="145"/>
      <w:bookmarkEnd w:id="146"/>
    </w:p>
    <w:p w14:paraId="45D92CC0" w14:textId="77777777" w:rsidR="00F54DE5" w:rsidRDefault="00F54DE5" w:rsidP="006E0238">
      <w:pPr>
        <w:pStyle w:val="ListParagraph"/>
        <w:ind w:left="1080"/>
      </w:pPr>
    </w:p>
    <w:p w14:paraId="4585644D" w14:textId="3796A854" w:rsidR="00F54DE5" w:rsidRDefault="00F54DE5" w:rsidP="006E0238">
      <w:pPr>
        <w:pStyle w:val="ListParagraph"/>
        <w:ind w:left="1080"/>
      </w:pPr>
      <w:r w:rsidRPr="005F5EC5">
        <w:t>The proposal summary must be five (5) pages or less. It shall provide the Evaluation Committee with an overview of the technical and business features of the proposal. This material will not be used in the evaluation process but may be used in public notifications regarding the successful offeror’s selection.</w:t>
      </w:r>
    </w:p>
    <w:p w14:paraId="29C46B8B" w14:textId="77777777" w:rsidR="00F54DE5" w:rsidRPr="005F5EC5" w:rsidRDefault="00F54DE5" w:rsidP="006E0238">
      <w:pPr>
        <w:pStyle w:val="ListParagraph"/>
        <w:ind w:left="1080"/>
      </w:pPr>
    </w:p>
    <w:p w14:paraId="2965C407" w14:textId="77777777" w:rsidR="00F54DE5" w:rsidRPr="005F5EC5" w:rsidRDefault="00F54DE5" w:rsidP="006E0238">
      <w:pPr>
        <w:pStyle w:val="Heading3"/>
        <w:numPr>
          <w:ilvl w:val="0"/>
          <w:numId w:val="32"/>
        </w:numPr>
        <w:ind w:left="1080"/>
      </w:pPr>
      <w:bookmarkStart w:id="147" w:name="_Toc504565763"/>
      <w:bookmarkStart w:id="148" w:name="_Toc92971950"/>
      <w:r w:rsidRPr="005F5EC5">
        <w:lastRenderedPageBreak/>
        <w:t>Response to Department’s Terms and Conditions</w:t>
      </w:r>
      <w:bookmarkEnd w:id="147"/>
      <w:bookmarkEnd w:id="148"/>
    </w:p>
    <w:p w14:paraId="17CE8006" w14:textId="77777777" w:rsidR="00F54DE5" w:rsidRDefault="00F54DE5" w:rsidP="006E0238">
      <w:pPr>
        <w:pStyle w:val="ListParagraph"/>
        <w:ind w:left="1080"/>
      </w:pPr>
    </w:p>
    <w:p w14:paraId="401E0328" w14:textId="4B013C25" w:rsidR="00F54DE5" w:rsidRDefault="00F54DE5" w:rsidP="006E0238">
      <w:pPr>
        <w:pStyle w:val="ListParagraph"/>
        <w:ind w:left="1080"/>
      </w:pPr>
      <w:r w:rsidRPr="005F5EC5">
        <w:t>The offeror shall explicitly indicate acceptance of the General Requirements (Section II.C) and the Contract Terms and Conditions (</w:t>
      </w:r>
      <w:r>
        <w:t>Appendix</w:t>
      </w:r>
      <w:r w:rsidRPr="005F5EC5">
        <w:t xml:space="preserve"> C). As provided in Section II.C.15, should the offeror object to any of the Agency’s terms and conditions, as contained in </w:t>
      </w:r>
      <w:r>
        <w:t>Appendix</w:t>
      </w:r>
      <w:r w:rsidRPr="005F5EC5">
        <w:t xml:space="preserve"> C, the offeror must propose specific alternate language. The offeror must provide a brief discussion of the purpose an</w:t>
      </w:r>
      <w:r w:rsidRPr="00BF16F6">
        <w:t>d impact, if any, of each proposed change followed by the specific proposed alternate wording.</w:t>
      </w:r>
    </w:p>
    <w:p w14:paraId="096D47B0" w14:textId="77777777" w:rsidR="00E26D13" w:rsidRDefault="00E26D13" w:rsidP="006E0238">
      <w:pPr>
        <w:pStyle w:val="ListParagraph"/>
        <w:ind w:left="1080"/>
      </w:pPr>
    </w:p>
    <w:p w14:paraId="5A6BDB5D" w14:textId="77777777" w:rsidR="00F54DE5" w:rsidRPr="00075EAB" w:rsidRDefault="00F54DE5" w:rsidP="006E0238">
      <w:pPr>
        <w:pStyle w:val="Heading3"/>
        <w:numPr>
          <w:ilvl w:val="0"/>
          <w:numId w:val="32"/>
        </w:numPr>
        <w:ind w:left="1080"/>
      </w:pPr>
      <w:bookmarkStart w:id="149" w:name="_Toc504565764"/>
      <w:bookmarkStart w:id="150" w:name="_Toc92971951"/>
      <w:r w:rsidRPr="00075EAB">
        <w:t>Offeror’s Additional Terms and Conditions</w:t>
      </w:r>
      <w:bookmarkEnd w:id="149"/>
      <w:bookmarkEnd w:id="150"/>
    </w:p>
    <w:p w14:paraId="3CCFFF20" w14:textId="77777777" w:rsidR="00F54DE5" w:rsidRDefault="00F54DE5" w:rsidP="006E0238">
      <w:pPr>
        <w:pStyle w:val="ListParagraph"/>
        <w:ind w:left="1080"/>
      </w:pPr>
    </w:p>
    <w:p w14:paraId="76CB63B6" w14:textId="127B4EC3" w:rsidR="00F54DE5" w:rsidRDefault="00F54DE5" w:rsidP="006E0238">
      <w:pPr>
        <w:pStyle w:val="ListParagraph"/>
        <w:ind w:left="1080"/>
      </w:pPr>
      <w:r w:rsidRPr="00BF16F6">
        <w:t>Offerors must submit with the proposal a complete set in writing of any additional terms and conditions they request to have included in a contract negotiated with the Department.</w:t>
      </w:r>
    </w:p>
    <w:p w14:paraId="1F89440B" w14:textId="77777777" w:rsidR="00F54DE5" w:rsidRDefault="00F54DE5" w:rsidP="006E0238">
      <w:pPr>
        <w:pStyle w:val="ListParagraph"/>
        <w:ind w:left="1080"/>
      </w:pPr>
    </w:p>
    <w:p w14:paraId="73BD30A7" w14:textId="77777777" w:rsidR="00F54DE5" w:rsidRPr="00BF16F6" w:rsidRDefault="00F54DE5" w:rsidP="006E0238">
      <w:pPr>
        <w:pStyle w:val="Heading3"/>
        <w:numPr>
          <w:ilvl w:val="0"/>
          <w:numId w:val="32"/>
        </w:numPr>
        <w:ind w:left="1080"/>
        <w:rPr>
          <w:b w:val="0"/>
        </w:rPr>
      </w:pPr>
      <w:bookmarkStart w:id="151" w:name="_Toc504565765"/>
      <w:bookmarkStart w:id="152" w:name="_Toc92971952"/>
      <w:r w:rsidRPr="00075EAB">
        <w:t>Response to Mandatory Specifications</w:t>
      </w:r>
      <w:bookmarkEnd w:id="151"/>
      <w:bookmarkEnd w:id="152"/>
      <w:r w:rsidRPr="00BF16F6">
        <w:rPr>
          <w:b w:val="0"/>
        </w:rPr>
        <w:t xml:space="preserve"> </w:t>
      </w:r>
    </w:p>
    <w:p w14:paraId="6651EEF4" w14:textId="77777777" w:rsidR="00F54DE5" w:rsidRDefault="00F54DE5" w:rsidP="006E0238">
      <w:pPr>
        <w:pStyle w:val="ListParagraph"/>
        <w:ind w:left="1080"/>
      </w:pPr>
    </w:p>
    <w:p w14:paraId="3C007A78" w14:textId="704903D8" w:rsidR="00F54DE5" w:rsidRDefault="00F54DE5" w:rsidP="006E0238">
      <w:pPr>
        <w:pStyle w:val="ListParagraph"/>
        <w:ind w:left="1080"/>
      </w:pPr>
      <w:r w:rsidRPr="00BF16F6">
        <w:t>The Mandatory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p>
    <w:p w14:paraId="3C256350" w14:textId="77777777" w:rsidR="00F54DE5" w:rsidRDefault="00F54DE5" w:rsidP="006E0238">
      <w:pPr>
        <w:pStyle w:val="ListParagraph"/>
        <w:ind w:left="1080"/>
      </w:pPr>
    </w:p>
    <w:p w14:paraId="597039BA" w14:textId="77777777" w:rsidR="00F54DE5" w:rsidRPr="005F5EC5" w:rsidRDefault="00F54DE5" w:rsidP="006E0238">
      <w:pPr>
        <w:pStyle w:val="Heading3"/>
        <w:numPr>
          <w:ilvl w:val="0"/>
          <w:numId w:val="32"/>
        </w:numPr>
        <w:ind w:left="1080"/>
      </w:pPr>
      <w:bookmarkStart w:id="153" w:name="_Toc504565767"/>
      <w:bookmarkStart w:id="154" w:name="_Toc92971953"/>
      <w:r w:rsidRPr="005F5EC5">
        <w:t>Suspension and Debarment Requirement Form</w:t>
      </w:r>
      <w:bookmarkEnd w:id="153"/>
      <w:bookmarkEnd w:id="154"/>
    </w:p>
    <w:p w14:paraId="36F1B3C7" w14:textId="77777777" w:rsidR="00F54DE5" w:rsidRDefault="00F54DE5" w:rsidP="006E0238">
      <w:pPr>
        <w:ind w:left="1080"/>
      </w:pPr>
    </w:p>
    <w:p w14:paraId="4163856A" w14:textId="718AB946" w:rsidR="00F54DE5" w:rsidRDefault="00F54DE5" w:rsidP="006E0238">
      <w:pPr>
        <w:ind w:left="1080"/>
      </w:pPr>
      <w:r w:rsidRPr="005F5EC5">
        <w:t xml:space="preserve">The offeror must complete the certification form in </w:t>
      </w:r>
      <w:r>
        <w:t>Appendix</w:t>
      </w:r>
      <w:r w:rsidRPr="005F5EC5">
        <w:t xml:space="preserve"> </w:t>
      </w:r>
      <w:r>
        <w:t>G</w:t>
      </w:r>
      <w:r w:rsidRPr="005F5EC5">
        <w:t xml:space="preserve"> to certify</w:t>
      </w:r>
      <w:r w:rsidRPr="00AA6EA2">
        <w:t xml:space="preserve"> compliance with federal regulations relating to suspension and debarment.</w:t>
      </w:r>
    </w:p>
    <w:p w14:paraId="71F2A66A" w14:textId="77777777" w:rsidR="00F54DE5" w:rsidRPr="00AA6EA2" w:rsidRDefault="00F54DE5" w:rsidP="006E0238">
      <w:pPr>
        <w:ind w:left="1080"/>
      </w:pPr>
    </w:p>
    <w:p w14:paraId="2202131E" w14:textId="77777777" w:rsidR="00F54DE5" w:rsidRPr="00075EAB" w:rsidRDefault="00F54DE5" w:rsidP="006E0238">
      <w:pPr>
        <w:pStyle w:val="Heading3"/>
        <w:numPr>
          <w:ilvl w:val="0"/>
          <w:numId w:val="32"/>
        </w:numPr>
        <w:ind w:left="1080"/>
      </w:pPr>
      <w:bookmarkStart w:id="155" w:name="_Toc504565768"/>
      <w:bookmarkStart w:id="156" w:name="_Toc92971954"/>
      <w:r w:rsidRPr="00075EAB">
        <w:t>Lobbying</w:t>
      </w:r>
      <w:bookmarkEnd w:id="155"/>
      <w:bookmarkEnd w:id="156"/>
    </w:p>
    <w:p w14:paraId="354CFBF8" w14:textId="77777777" w:rsidR="00F54DE5" w:rsidRDefault="00F54DE5" w:rsidP="006E0238">
      <w:pPr>
        <w:ind w:left="1080"/>
      </w:pPr>
    </w:p>
    <w:p w14:paraId="44A4370C" w14:textId="04E7379C" w:rsidR="00F54DE5" w:rsidRDefault="00F54DE5" w:rsidP="006E0238">
      <w:pPr>
        <w:ind w:left="1080"/>
      </w:pPr>
      <w:r w:rsidRPr="00C242D3">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7B1B0891" w14:textId="456485A6" w:rsidR="00A20653" w:rsidRDefault="00A20653" w:rsidP="006E0238">
      <w:pPr>
        <w:ind w:left="1080"/>
        <w:rPr>
          <w:b/>
          <w:u w:val="single"/>
        </w:rPr>
      </w:pPr>
    </w:p>
    <w:p w14:paraId="3C680BAB" w14:textId="0FC6CC21" w:rsidR="00534228" w:rsidRDefault="00534228" w:rsidP="006E0238">
      <w:pPr>
        <w:ind w:left="1080"/>
        <w:rPr>
          <w:b/>
          <w:u w:val="single"/>
        </w:rPr>
      </w:pPr>
    </w:p>
    <w:p w14:paraId="0DB6F872" w14:textId="3F65F7F8" w:rsidR="007F26E0" w:rsidRDefault="007F26E0" w:rsidP="00E26D13">
      <w:pPr>
        <w:rPr>
          <w:b/>
          <w:u w:val="single"/>
        </w:rPr>
      </w:pPr>
    </w:p>
    <w:p w14:paraId="45E6B4AB" w14:textId="77777777" w:rsidR="007F26E0" w:rsidRDefault="007F26E0" w:rsidP="006E0238">
      <w:pPr>
        <w:ind w:left="1080"/>
        <w:rPr>
          <w:b/>
          <w:u w:val="single"/>
        </w:rPr>
      </w:pPr>
    </w:p>
    <w:p w14:paraId="21478329" w14:textId="24CF469B" w:rsidR="00534228" w:rsidRDefault="00534228" w:rsidP="006E0238">
      <w:pPr>
        <w:ind w:left="1080"/>
        <w:rPr>
          <w:b/>
          <w:u w:val="single"/>
        </w:rPr>
      </w:pPr>
    </w:p>
    <w:p w14:paraId="7FC82A9D" w14:textId="3EADDA37" w:rsidR="001206A3" w:rsidRDefault="001206A3" w:rsidP="006E0238">
      <w:pPr>
        <w:pStyle w:val="Heading1"/>
        <w:spacing w:after="0"/>
      </w:pPr>
      <w:bookmarkStart w:id="157" w:name="_Toc377565364"/>
      <w:bookmarkStart w:id="158" w:name="_Toc92971955"/>
      <w:r w:rsidRPr="00735B95">
        <w:t>IV</w:t>
      </w:r>
      <w:r w:rsidR="00C83020" w:rsidRPr="00735B95">
        <w:t>. SPECIFICATIONS</w:t>
      </w:r>
      <w:bookmarkEnd w:id="157"/>
      <w:bookmarkEnd w:id="158"/>
    </w:p>
    <w:p w14:paraId="2E993E82" w14:textId="77777777" w:rsidR="007F26E0" w:rsidRPr="007F26E0" w:rsidRDefault="007F26E0" w:rsidP="007F26E0"/>
    <w:p w14:paraId="428E086D" w14:textId="77777777" w:rsidR="007F26E0" w:rsidRDefault="0075732B" w:rsidP="006E0238">
      <w:pPr>
        <w:ind w:left="360"/>
      </w:pPr>
      <w:r w:rsidRPr="00875D66">
        <w:t>Offerors should respond in the form of a thorough narrative to each specification, unless otherwise instructed. The narratives, including required supporting materials will be evaluated and awarded points accordingly.</w:t>
      </w:r>
      <w:r>
        <w:t xml:space="preserve">    </w:t>
      </w:r>
    </w:p>
    <w:p w14:paraId="3D17C57E" w14:textId="3EEA6E16" w:rsidR="001206A3" w:rsidRPr="00735B95" w:rsidRDefault="0075732B" w:rsidP="006E0238">
      <w:pPr>
        <w:ind w:left="360"/>
      </w:pPr>
      <w:r>
        <w:t xml:space="preserve"> </w:t>
      </w:r>
    </w:p>
    <w:p w14:paraId="5400415F" w14:textId="5DE60D8B" w:rsidR="00E90A58" w:rsidRDefault="00612A8E" w:rsidP="006E0238">
      <w:pPr>
        <w:pStyle w:val="Heading2"/>
        <w:numPr>
          <w:ilvl w:val="0"/>
          <w:numId w:val="23"/>
        </w:numPr>
        <w:spacing w:before="0" w:after="0"/>
        <w:rPr>
          <w:rFonts w:cs="Times New Roman"/>
          <w:i w:val="0"/>
        </w:rPr>
      </w:pPr>
      <w:bookmarkStart w:id="159" w:name="_Toc377565365"/>
      <w:bookmarkStart w:id="160" w:name="_Toc92971956"/>
      <w:r w:rsidRPr="00735B95">
        <w:rPr>
          <w:rFonts w:cs="Times New Roman"/>
          <w:i w:val="0"/>
        </w:rPr>
        <w:t xml:space="preserve">DETAILED </w:t>
      </w:r>
      <w:r w:rsidR="00E90A58" w:rsidRPr="00735B95">
        <w:rPr>
          <w:rFonts w:cs="Times New Roman"/>
          <w:i w:val="0"/>
        </w:rPr>
        <w:t>SCOPE OF WORK</w:t>
      </w:r>
      <w:bookmarkEnd w:id="159"/>
      <w:bookmarkEnd w:id="160"/>
      <w:r w:rsidR="00E90A58" w:rsidRPr="00735B95">
        <w:rPr>
          <w:rFonts w:cs="Times New Roman"/>
          <w:i w:val="0"/>
        </w:rPr>
        <w:t xml:space="preserve"> </w:t>
      </w:r>
    </w:p>
    <w:p w14:paraId="5DA2866E" w14:textId="77777777" w:rsidR="007F26E0" w:rsidRPr="007F26E0" w:rsidRDefault="007F26E0" w:rsidP="007F26E0"/>
    <w:p w14:paraId="73AE4FB6" w14:textId="77777777" w:rsidR="00FC22CB" w:rsidRPr="00F455E4" w:rsidRDefault="00FC22CB" w:rsidP="006E0238">
      <w:pPr>
        <w:pStyle w:val="ListParagraph"/>
        <w:numPr>
          <w:ilvl w:val="0"/>
          <w:numId w:val="44"/>
        </w:numPr>
        <w:jc w:val="both"/>
        <w:rPr>
          <w:bCs/>
        </w:rPr>
      </w:pPr>
      <w:r w:rsidRPr="00F455E4">
        <w:rPr>
          <w:bCs/>
        </w:rPr>
        <w:t xml:space="preserve">Performance Measures   </w:t>
      </w:r>
    </w:p>
    <w:p w14:paraId="0134F5F4" w14:textId="77777777" w:rsidR="00FC22CB" w:rsidRDefault="00FC22CB" w:rsidP="006E0238">
      <w:pPr>
        <w:ind w:left="720" w:hanging="360"/>
        <w:jc w:val="both"/>
      </w:pPr>
    </w:p>
    <w:p w14:paraId="443609E3" w14:textId="0E6CEF1D" w:rsidR="00F455E4" w:rsidRDefault="00FC22CB" w:rsidP="006E0238">
      <w:pPr>
        <w:ind w:left="1080"/>
        <w:jc w:val="both"/>
      </w:pPr>
      <w:r>
        <w:t>The Medical Assistance Division (MAD) has established a strong foundation for promoting and monitoring quality and access.</w:t>
      </w:r>
    </w:p>
    <w:p w14:paraId="041DDD71" w14:textId="77777777" w:rsidR="00C90460" w:rsidRDefault="00C90460" w:rsidP="006E0238">
      <w:pPr>
        <w:ind w:left="1080"/>
        <w:jc w:val="both"/>
      </w:pPr>
    </w:p>
    <w:p w14:paraId="5DB6F052" w14:textId="0BBF47E6" w:rsidR="00FC22CB" w:rsidRPr="00F455E4" w:rsidRDefault="00FC22CB" w:rsidP="006E0238">
      <w:pPr>
        <w:pStyle w:val="ListParagraph"/>
        <w:numPr>
          <w:ilvl w:val="1"/>
          <w:numId w:val="23"/>
        </w:numPr>
        <w:jc w:val="both"/>
        <w:rPr>
          <w:bCs/>
          <w:u w:val="single"/>
        </w:rPr>
      </w:pPr>
      <w:r w:rsidRPr="00F455E4">
        <w:rPr>
          <w:bCs/>
        </w:rPr>
        <w:t>Goal</w:t>
      </w:r>
      <w:r w:rsidRPr="00B43A10">
        <w:rPr>
          <w:bCs/>
        </w:rPr>
        <w:t>s:</w:t>
      </w:r>
    </w:p>
    <w:p w14:paraId="4E2E69A8" w14:textId="77777777" w:rsidR="00FC22CB" w:rsidRPr="00111CFA" w:rsidRDefault="00FC22CB" w:rsidP="006E0238">
      <w:pPr>
        <w:pStyle w:val="ListParagraph"/>
        <w:widowControl w:val="0"/>
        <w:numPr>
          <w:ilvl w:val="1"/>
          <w:numId w:val="43"/>
        </w:numPr>
        <w:autoSpaceDE w:val="0"/>
        <w:autoSpaceDN w:val="0"/>
        <w:adjustRightInd w:val="0"/>
        <w:ind w:left="1800" w:hanging="180"/>
        <w:contextualSpacing w:val="0"/>
        <w:rPr>
          <w:rFonts w:eastAsia="Arial Unicode MS"/>
        </w:rPr>
      </w:pPr>
      <w:r w:rsidRPr="00111CFA">
        <w:rPr>
          <w:rFonts w:eastAsia="Arial Unicode MS"/>
        </w:rPr>
        <w:t>Provide access to medically necessary services and access to quality health care.</w:t>
      </w:r>
    </w:p>
    <w:p w14:paraId="65983323" w14:textId="77777777" w:rsidR="00FC22CB" w:rsidRPr="00111CFA" w:rsidRDefault="00FC22CB" w:rsidP="006E0238">
      <w:pPr>
        <w:pStyle w:val="ListParagraph"/>
        <w:widowControl w:val="0"/>
        <w:numPr>
          <w:ilvl w:val="1"/>
          <w:numId w:val="43"/>
        </w:numPr>
        <w:autoSpaceDE w:val="0"/>
        <w:autoSpaceDN w:val="0"/>
        <w:adjustRightInd w:val="0"/>
        <w:ind w:left="1800" w:hanging="180"/>
        <w:contextualSpacing w:val="0"/>
        <w:rPr>
          <w:rFonts w:eastAsia="Arial Unicode MS"/>
        </w:rPr>
      </w:pPr>
      <w:r w:rsidRPr="00111CFA">
        <w:rPr>
          <w:rFonts w:eastAsia="Arial Unicode MS"/>
        </w:rPr>
        <w:t>Ensure that the HSD’s approach is consistent with health care reform principles</w:t>
      </w:r>
    </w:p>
    <w:p w14:paraId="1AEEAF24" w14:textId="214FC3C6" w:rsidR="00FC22CB" w:rsidRDefault="00FC22CB" w:rsidP="006E0238">
      <w:pPr>
        <w:pStyle w:val="ListParagraph"/>
        <w:widowControl w:val="0"/>
        <w:numPr>
          <w:ilvl w:val="1"/>
          <w:numId w:val="43"/>
        </w:numPr>
        <w:autoSpaceDE w:val="0"/>
        <w:autoSpaceDN w:val="0"/>
        <w:adjustRightInd w:val="0"/>
        <w:ind w:left="1800" w:hanging="180"/>
        <w:contextualSpacing w:val="0"/>
      </w:pPr>
      <w:r w:rsidRPr="00111CFA">
        <w:rPr>
          <w:rFonts w:eastAsia="Arial Unicode MS"/>
        </w:rPr>
        <w:t>Promote early intervention, preventive care, and attainment of improved clinical outcomes</w:t>
      </w:r>
      <w:r w:rsidRPr="00D16C7F">
        <w:t xml:space="preserve">.  </w:t>
      </w:r>
    </w:p>
    <w:p w14:paraId="0C1648D7" w14:textId="77777777" w:rsidR="00111CFA" w:rsidRPr="00D16C7F" w:rsidRDefault="00111CFA" w:rsidP="006E0238">
      <w:pPr>
        <w:pStyle w:val="ListParagraph"/>
        <w:widowControl w:val="0"/>
        <w:autoSpaceDE w:val="0"/>
        <w:autoSpaceDN w:val="0"/>
        <w:adjustRightInd w:val="0"/>
        <w:ind w:left="1800"/>
        <w:contextualSpacing w:val="0"/>
      </w:pPr>
    </w:p>
    <w:p w14:paraId="51C1C15B" w14:textId="77777777" w:rsidR="00FC22CB" w:rsidRPr="00D16C7F" w:rsidRDefault="00FC22CB" w:rsidP="006E0238">
      <w:pPr>
        <w:ind w:left="1080"/>
      </w:pPr>
      <w:r w:rsidRPr="00D16C7F">
        <w:t>Measure: Rate of growth since the close of the previous fiscal-year in the number of children and youth receiving services in Medicaid School-Based Services Program(s)</w:t>
      </w:r>
      <w:r>
        <w:t xml:space="preserve"> (MSBS).</w:t>
      </w:r>
    </w:p>
    <w:p w14:paraId="1123B2A1" w14:textId="77777777" w:rsidR="00FC22CB" w:rsidRPr="00D16C7F" w:rsidRDefault="00FC22CB" w:rsidP="006E0238">
      <w:pPr>
        <w:ind w:left="1080"/>
        <w:jc w:val="both"/>
      </w:pPr>
    </w:p>
    <w:p w14:paraId="2188738D" w14:textId="04326ECB" w:rsidR="00FC22CB" w:rsidRPr="00B43A10" w:rsidRDefault="00FC22CB" w:rsidP="006E0238">
      <w:pPr>
        <w:pStyle w:val="ListParagraph"/>
        <w:numPr>
          <w:ilvl w:val="1"/>
          <w:numId w:val="23"/>
        </w:numPr>
        <w:rPr>
          <w:bCs/>
        </w:rPr>
      </w:pPr>
      <w:r w:rsidRPr="00B43A10">
        <w:rPr>
          <w:bCs/>
        </w:rPr>
        <w:t xml:space="preserve">Objectives:  </w:t>
      </w:r>
    </w:p>
    <w:p w14:paraId="0AC5B062" w14:textId="77777777" w:rsidR="00FC22CB" w:rsidRPr="00D16C7F" w:rsidRDefault="00FC22CB" w:rsidP="006E0238">
      <w:pPr>
        <w:pStyle w:val="ListParagraph"/>
        <w:numPr>
          <w:ilvl w:val="0"/>
          <w:numId w:val="42"/>
        </w:numPr>
        <w:ind w:left="1800"/>
        <w:contextualSpacing w:val="0"/>
      </w:pPr>
      <w:r w:rsidRPr="00D16C7F">
        <w:t>Coordinate contractor, school districts and HSD/MAD in performing quarterly Random Moment Time Studies</w:t>
      </w:r>
      <w:r>
        <w:t xml:space="preserve"> (RMS)</w:t>
      </w:r>
      <w:r w:rsidRPr="00D16C7F">
        <w:t>;</w:t>
      </w:r>
    </w:p>
    <w:p w14:paraId="5D0C5001" w14:textId="77777777" w:rsidR="00FC22CB" w:rsidRPr="00D16C7F" w:rsidRDefault="00FC22CB" w:rsidP="006E0238">
      <w:pPr>
        <w:pStyle w:val="ListParagraph"/>
        <w:numPr>
          <w:ilvl w:val="0"/>
          <w:numId w:val="42"/>
        </w:numPr>
        <w:ind w:left="1800"/>
        <w:contextualSpacing w:val="0"/>
      </w:pPr>
      <w:r w:rsidRPr="00D16C7F">
        <w:t>Collect Local</w:t>
      </w:r>
      <w:r w:rsidRPr="00D16C7F">
        <w:rPr>
          <w:rFonts w:eastAsia="Arial Unicode MS"/>
        </w:rPr>
        <w:t xml:space="preserve"> Education Agency (LEA), Regional Education Cooperative (REC), or State Funded Education Agency (SFEA) </w:t>
      </w:r>
      <w:r w:rsidRPr="00D16C7F">
        <w:t>financial information for calculation of quarterly administrative claiming invoices for Medicaid reimbursement.  Generate and review final administrative claiming invoices to provide LEAs/RECs/SFEAs with Medicaid reimbursement for their allowable administrative expenses in support of the Medicaid program; and</w:t>
      </w:r>
    </w:p>
    <w:p w14:paraId="3C661D3E" w14:textId="77777777" w:rsidR="00FC22CB" w:rsidRPr="00D16C7F" w:rsidRDefault="00FC22CB" w:rsidP="006E0238">
      <w:pPr>
        <w:pStyle w:val="ListParagraph"/>
        <w:numPr>
          <w:ilvl w:val="0"/>
          <w:numId w:val="42"/>
        </w:numPr>
        <w:ind w:left="1800"/>
        <w:contextualSpacing w:val="0"/>
      </w:pPr>
      <w:r w:rsidRPr="00D16C7F">
        <w:t>Collect LEA/REC/SFEA financial information for calculation of annual cost report data from all LEAs/RECs/SFEAs who receive any MSBS payments during the cost reporting period, and prepare Annual Cost Report Settlement calculations to reconcile all interim payments</w:t>
      </w:r>
      <w:r>
        <w:t xml:space="preserve"> </w:t>
      </w:r>
      <w:r w:rsidRPr="00174C35">
        <w:t xml:space="preserve">(which includes direct services delivered by the </w:t>
      </w:r>
      <w:r w:rsidRPr="00174C35">
        <w:rPr>
          <w:sz w:val="22"/>
          <w:szCs w:val="22"/>
        </w:rPr>
        <w:t xml:space="preserve">LEAs/RECs/SFEAs </w:t>
      </w:r>
      <w:r w:rsidRPr="00174C35">
        <w:t xml:space="preserve">under the </w:t>
      </w:r>
      <w:r>
        <w:t>MSBS</w:t>
      </w:r>
      <w:r w:rsidRPr="00174C35">
        <w:t xml:space="preserve"> Program when documented on an IEP or other plan of care when medical necessity has been established), </w:t>
      </w:r>
      <w:r w:rsidRPr="00D16C7F">
        <w:t>with actual annual costs for direct services provided under the MSBS program. Generate and review final annual cost settlement reports for each LEA/REC/SFEA site to submit to the HSD/MAD.</w:t>
      </w:r>
    </w:p>
    <w:p w14:paraId="347C9610" w14:textId="77777777" w:rsidR="00FC22CB" w:rsidRPr="00D16C7F" w:rsidRDefault="00FC22CB" w:rsidP="006E0238">
      <w:pPr>
        <w:pStyle w:val="ListParagraph"/>
        <w:ind w:left="1800"/>
        <w:jc w:val="both"/>
      </w:pPr>
    </w:p>
    <w:p w14:paraId="2A95A2AE" w14:textId="028D8C6F" w:rsidR="00FC22CB" w:rsidRPr="00111CFA" w:rsidRDefault="00FC22CB" w:rsidP="006E0238">
      <w:pPr>
        <w:pStyle w:val="ListParagraph"/>
        <w:numPr>
          <w:ilvl w:val="1"/>
          <w:numId w:val="23"/>
        </w:numPr>
        <w:rPr>
          <w:bCs/>
          <w:u w:val="single"/>
        </w:rPr>
      </w:pPr>
      <w:r w:rsidRPr="00111CFA">
        <w:rPr>
          <w:bCs/>
        </w:rPr>
        <w:t>Activities</w:t>
      </w:r>
      <w:r w:rsidRPr="00111CFA">
        <w:rPr>
          <w:bCs/>
          <w:u w:val="single"/>
        </w:rPr>
        <w:t xml:space="preserve">: </w:t>
      </w:r>
    </w:p>
    <w:p w14:paraId="498EAFE6" w14:textId="77777777" w:rsidR="00FC22CB" w:rsidRPr="00D16C7F" w:rsidRDefault="00FC22CB" w:rsidP="006E0238">
      <w:pPr>
        <w:ind w:left="2160" w:hanging="720"/>
      </w:pPr>
      <w:r w:rsidRPr="00D16C7F">
        <w:t xml:space="preserve">This effort will be completed through the various activities listed below:   </w:t>
      </w:r>
    </w:p>
    <w:p w14:paraId="01FED75C" w14:textId="77777777" w:rsidR="00FC22CB" w:rsidRPr="00D16C7F" w:rsidRDefault="00FC22CB" w:rsidP="006E0238">
      <w:pPr>
        <w:pStyle w:val="ListParagraph"/>
        <w:numPr>
          <w:ilvl w:val="0"/>
          <w:numId w:val="41"/>
        </w:numPr>
      </w:pPr>
      <w:r w:rsidRPr="00D16C7F">
        <w:lastRenderedPageBreak/>
        <w:t>Collect the Participant List to enable the quarterly reporting of allowable LEA/REC/SFEA staff whose activities will be surveyed by the</w:t>
      </w:r>
      <w:r>
        <w:t xml:space="preserve"> RMS</w:t>
      </w:r>
      <w:r w:rsidRPr="00D16C7F">
        <w:t xml:space="preserve">. </w:t>
      </w:r>
    </w:p>
    <w:p w14:paraId="28989EDE" w14:textId="77777777" w:rsidR="00FC22CB" w:rsidRPr="00D16C7F" w:rsidRDefault="00FC22CB" w:rsidP="006E0238">
      <w:pPr>
        <w:pStyle w:val="ListParagraph"/>
        <w:numPr>
          <w:ilvl w:val="0"/>
          <w:numId w:val="41"/>
        </w:numPr>
        <w:contextualSpacing w:val="0"/>
      </w:pPr>
      <w:r w:rsidRPr="00D16C7F">
        <w:t>Administer</w:t>
      </w:r>
      <w:r>
        <w:t xml:space="preserve"> RMS</w:t>
      </w:r>
      <w:r w:rsidRPr="00D16C7F">
        <w:t xml:space="preserve"> of activities of school-based staff to enable the measurement of administrative and direct services activities that are reimbursable under Medicaid,</w:t>
      </w:r>
      <w:r>
        <w:t xml:space="preserve"> including both</w:t>
      </w:r>
      <w:r w:rsidRPr="00174C35">
        <w:t xml:space="preserve"> direct services documented on an IEP</w:t>
      </w:r>
      <w:r>
        <w:t xml:space="preserve"> </w:t>
      </w:r>
      <w:r w:rsidRPr="00174C35">
        <w:t xml:space="preserve">or </w:t>
      </w:r>
      <w:r>
        <w:t>documented on a medical plan other than an IEP or where medical necessity has been otherwise established,</w:t>
      </w:r>
      <w:r w:rsidRPr="00D16C7F">
        <w:t xml:space="preserve"> in accordance with the approved New Mexico Medicaid Guide for School-Based Services. </w:t>
      </w:r>
    </w:p>
    <w:p w14:paraId="02137835" w14:textId="77777777" w:rsidR="00FC22CB" w:rsidRPr="00D16C7F" w:rsidRDefault="00FC22CB" w:rsidP="006E0238">
      <w:pPr>
        <w:ind w:left="1800" w:hanging="360"/>
      </w:pPr>
      <w:r w:rsidRPr="00D16C7F">
        <w:t>3.</w:t>
      </w:r>
      <w:r w:rsidRPr="00D16C7F">
        <w:tab/>
        <w:t>Provide specially trained, centrally-coordinated staff under the direction and supervision of Contractor whose responsibility is to review time study responses and to determine the appropriate CMS-approved time study activity designation</w:t>
      </w:r>
      <w:r>
        <w:t xml:space="preserve">, </w:t>
      </w:r>
      <w:r w:rsidRPr="00174C35">
        <w:t>including administrative activities, direct service activities, and unallowable activities</w:t>
      </w:r>
      <w:r w:rsidRPr="00D16C7F">
        <w:t xml:space="preserve"> for those responses and to calculate statewide time study statistics.</w:t>
      </w:r>
    </w:p>
    <w:p w14:paraId="3FF72D4B" w14:textId="77777777" w:rsidR="00FC22CB" w:rsidRPr="00D16C7F" w:rsidRDefault="00FC22CB" w:rsidP="006E0238">
      <w:pPr>
        <w:pStyle w:val="ListParagraph"/>
        <w:numPr>
          <w:ilvl w:val="0"/>
          <w:numId w:val="42"/>
        </w:numPr>
        <w:ind w:left="1800"/>
      </w:pPr>
      <w:r w:rsidRPr="00D16C7F">
        <w:t xml:space="preserve">Administer Financial Reporting and Administrative Claim calculation to prepare quarterly invoices.  This will enable the drawdown of federal Medicaid matching funds from CMS via the CMS-64 for distribution to the LEAs/RECs/SFEAs.  </w:t>
      </w:r>
    </w:p>
    <w:p w14:paraId="08917E41" w14:textId="77777777" w:rsidR="00FC22CB" w:rsidRPr="00D16C7F" w:rsidRDefault="00FC22CB" w:rsidP="006E0238">
      <w:pPr>
        <w:pStyle w:val="ListParagraph"/>
        <w:numPr>
          <w:ilvl w:val="0"/>
          <w:numId w:val="42"/>
        </w:numPr>
        <w:ind w:left="1800"/>
        <w:contextualSpacing w:val="0"/>
      </w:pPr>
      <w:r w:rsidRPr="00D16C7F">
        <w:t xml:space="preserve">Administer Financial Reporting and Annual Cost Settlement calculation to prepare invoices, as needed, to reconcile interim payments with actual costs for direct services provided under the MSBS program.  </w:t>
      </w:r>
      <w:bookmarkStart w:id="161" w:name="_Hlk87431988"/>
      <w:r w:rsidRPr="00174C35">
        <w:t xml:space="preserve">This will include </w:t>
      </w:r>
      <w:r>
        <w:t>two different direct service calculations: 1) direct services documented on an IEP and 2) direct services documented on a medical plan other than an IEP or where medical necessity has been otherwise established.</w:t>
      </w:r>
      <w:r w:rsidRPr="00174C35">
        <w:t xml:space="preserve"> </w:t>
      </w:r>
      <w:bookmarkEnd w:id="161"/>
      <w:r w:rsidRPr="00D16C7F">
        <w:t>This will enable the drawdown of federal Medicaid matching funds from CMS via the CMS-64 for distribution to the LEAs/RECs/SFEAs.</w:t>
      </w:r>
    </w:p>
    <w:p w14:paraId="50A52C39" w14:textId="77777777" w:rsidR="00FC22CB" w:rsidRDefault="00FC22CB" w:rsidP="006E0238">
      <w:pPr>
        <w:pStyle w:val="ListParagraph"/>
        <w:numPr>
          <w:ilvl w:val="0"/>
          <w:numId w:val="42"/>
        </w:numPr>
        <w:ind w:left="1800"/>
        <w:contextualSpacing w:val="0"/>
      </w:pPr>
      <w:r w:rsidRPr="00D16C7F">
        <w:t>Provide HSD/MAD with management reports, time study compliance monitoring, and management and post-claiming quality assurance and review to assist in assuring program integrity.</w:t>
      </w:r>
    </w:p>
    <w:p w14:paraId="6B9E71C7" w14:textId="3F0C0A3F" w:rsidR="00FC22CB" w:rsidRDefault="00FC22CB" w:rsidP="006E0238">
      <w:pPr>
        <w:pStyle w:val="ListParagraph"/>
        <w:numPr>
          <w:ilvl w:val="0"/>
          <w:numId w:val="42"/>
        </w:numPr>
        <w:ind w:left="1800"/>
        <w:contextualSpacing w:val="0"/>
      </w:pPr>
      <w:r w:rsidRPr="00D16C7F">
        <w:t>Perform all the above consistent with the HSD and CMS operational and security policies.</w:t>
      </w:r>
    </w:p>
    <w:p w14:paraId="4BF1D606" w14:textId="77777777" w:rsidR="007F26E0" w:rsidRDefault="007F26E0" w:rsidP="007F26E0">
      <w:pPr>
        <w:pStyle w:val="ListParagraph"/>
        <w:ind w:left="1800"/>
        <w:contextualSpacing w:val="0"/>
      </w:pPr>
    </w:p>
    <w:p w14:paraId="48B96440" w14:textId="77777777" w:rsidR="00E90A58" w:rsidRPr="00735B95" w:rsidRDefault="00E90A58" w:rsidP="006E0238">
      <w:pPr>
        <w:pStyle w:val="Heading2"/>
        <w:numPr>
          <w:ilvl w:val="0"/>
          <w:numId w:val="23"/>
        </w:numPr>
        <w:spacing w:before="0" w:after="0"/>
        <w:rPr>
          <w:rFonts w:cs="Times New Roman"/>
          <w:i w:val="0"/>
        </w:rPr>
      </w:pPr>
      <w:bookmarkStart w:id="162" w:name="_Toc377565366"/>
      <w:bookmarkStart w:id="163" w:name="_Toc92971957"/>
      <w:r w:rsidRPr="00735B95">
        <w:rPr>
          <w:rFonts w:cs="Times New Roman"/>
          <w:i w:val="0"/>
        </w:rPr>
        <w:t>TECHNICAL SPECIFICATIONS</w:t>
      </w:r>
      <w:bookmarkEnd w:id="162"/>
      <w:bookmarkEnd w:id="163"/>
    </w:p>
    <w:p w14:paraId="296F73DD" w14:textId="77777777" w:rsidR="005E0060" w:rsidRDefault="005E0060" w:rsidP="006E0238">
      <w:pPr>
        <w:pStyle w:val="ListParagraph"/>
        <w:widowControl w:val="0"/>
      </w:pPr>
    </w:p>
    <w:p w14:paraId="20C9AFDB" w14:textId="25D6F0A3" w:rsidR="005E0060" w:rsidRDefault="005E0060" w:rsidP="006E0238">
      <w:pPr>
        <w:pStyle w:val="ListParagraph"/>
        <w:widowControl w:val="0"/>
      </w:pPr>
      <w:r w:rsidRPr="005945AB">
        <w:t>Offerors should respond in the form of a thorough narrative to each of the numbered mandatory specifications.  The narratives along with required supporting materials will be evaluated and awarded points accordingly.</w:t>
      </w:r>
    </w:p>
    <w:p w14:paraId="6838D2C8" w14:textId="77777777" w:rsidR="000B4683" w:rsidRDefault="000B4683" w:rsidP="006E0238">
      <w:pPr>
        <w:widowControl w:val="0"/>
        <w:ind w:left="720"/>
        <w:rPr>
          <w:b/>
          <w:u w:val="single"/>
        </w:rPr>
      </w:pPr>
    </w:p>
    <w:p w14:paraId="0577972C" w14:textId="01B3C27C" w:rsidR="000B4683" w:rsidRPr="005945AB" w:rsidRDefault="000B4683" w:rsidP="006E0238">
      <w:pPr>
        <w:widowControl w:val="0"/>
        <w:ind w:left="720"/>
        <w:rPr>
          <w:b/>
          <w:u w:val="single"/>
        </w:rPr>
      </w:pPr>
      <w:r w:rsidRPr="005945AB">
        <w:rPr>
          <w:b/>
          <w:u w:val="single"/>
        </w:rPr>
        <w:t>Failure to respond to Mandatory Specifications will result in the disqualification of the proposal as non-responsive.</w:t>
      </w:r>
    </w:p>
    <w:p w14:paraId="5DB0FA62" w14:textId="77777777" w:rsidR="00D43B32" w:rsidRPr="00735B95" w:rsidRDefault="00D43B32" w:rsidP="006E0238">
      <w:pPr>
        <w:pStyle w:val="ListParagraph"/>
        <w:ind w:left="360"/>
        <w:rPr>
          <w:b/>
          <w:sz w:val="28"/>
          <w:szCs w:val="28"/>
        </w:rPr>
      </w:pPr>
    </w:p>
    <w:p w14:paraId="69827C68" w14:textId="77777777" w:rsidR="001206A3" w:rsidRPr="00735B95" w:rsidRDefault="00B86E38" w:rsidP="006E0238">
      <w:pPr>
        <w:pStyle w:val="Heading3"/>
        <w:numPr>
          <w:ilvl w:val="0"/>
          <w:numId w:val="16"/>
        </w:numPr>
        <w:ind w:left="1080"/>
      </w:pPr>
      <w:bookmarkStart w:id="164" w:name="_Toc377565367"/>
      <w:bookmarkStart w:id="165" w:name="_Toc92971958"/>
      <w:r w:rsidRPr="00735B95">
        <w:t xml:space="preserve">Organizational </w:t>
      </w:r>
      <w:r w:rsidR="001206A3" w:rsidRPr="00735B95">
        <w:t>Experience</w:t>
      </w:r>
      <w:bookmarkEnd w:id="164"/>
      <w:bookmarkEnd w:id="165"/>
    </w:p>
    <w:p w14:paraId="3F61F91C" w14:textId="77777777" w:rsidR="00251EC2" w:rsidRDefault="00251EC2" w:rsidP="006E0238">
      <w:pPr>
        <w:widowControl w:val="0"/>
        <w:ind w:left="1440" w:hanging="360"/>
        <w:rPr>
          <w:b/>
        </w:rPr>
      </w:pPr>
    </w:p>
    <w:p w14:paraId="43908868" w14:textId="36ADAA10" w:rsidR="00251EC2" w:rsidRPr="005945AB" w:rsidRDefault="00251EC2" w:rsidP="006E0238">
      <w:pPr>
        <w:widowControl w:val="0"/>
        <w:ind w:left="1440" w:hanging="360"/>
        <w:rPr>
          <w:b/>
        </w:rPr>
      </w:pPr>
      <w:r w:rsidRPr="005945AB">
        <w:rPr>
          <w:b/>
        </w:rPr>
        <w:t>General Expectations:</w:t>
      </w:r>
    </w:p>
    <w:p w14:paraId="1ACDDBAB" w14:textId="2C9E8416" w:rsidR="00251EC2" w:rsidRDefault="00251EC2" w:rsidP="006E0238">
      <w:pPr>
        <w:widowControl w:val="0"/>
        <w:ind w:left="1440" w:hanging="360"/>
      </w:pPr>
      <w:r w:rsidRPr="005945AB">
        <w:t xml:space="preserve">The offeror will: </w:t>
      </w:r>
    </w:p>
    <w:p w14:paraId="583DFC75" w14:textId="77777777" w:rsidR="00251EC2" w:rsidRPr="005945AB" w:rsidRDefault="00251EC2" w:rsidP="006E0238">
      <w:pPr>
        <w:widowControl w:val="0"/>
        <w:ind w:left="1440" w:hanging="360"/>
      </w:pPr>
    </w:p>
    <w:p w14:paraId="6670F973" w14:textId="77777777" w:rsidR="00251EC2" w:rsidRPr="005945AB" w:rsidRDefault="00251EC2" w:rsidP="006E0238">
      <w:pPr>
        <w:widowControl w:val="0"/>
        <w:numPr>
          <w:ilvl w:val="0"/>
          <w:numId w:val="45"/>
        </w:numPr>
        <w:ind w:left="1800"/>
        <w:contextualSpacing/>
        <w:rPr>
          <w:rFonts w:eastAsia="Calibri"/>
        </w:rPr>
      </w:pPr>
      <w:r w:rsidRPr="005945AB">
        <w:rPr>
          <w:rFonts w:eastAsia="Calibri"/>
        </w:rPr>
        <w:t xml:space="preserve">Perform Random Moment Sampling (RMS) and Administrative Claiming for </w:t>
      </w:r>
      <w:r w:rsidRPr="005945AB">
        <w:rPr>
          <w:rFonts w:eastAsia="Calibri"/>
        </w:rPr>
        <w:lastRenderedPageBreak/>
        <w:t xml:space="preserve">LEAs/RECs/SFEAs participating in the Medicaid School Based Services Program. </w:t>
      </w:r>
    </w:p>
    <w:p w14:paraId="171E91D0" w14:textId="77777777" w:rsidR="00251EC2" w:rsidRPr="005945AB" w:rsidRDefault="00251EC2" w:rsidP="006E0238">
      <w:pPr>
        <w:widowControl w:val="0"/>
        <w:numPr>
          <w:ilvl w:val="0"/>
          <w:numId w:val="45"/>
        </w:numPr>
        <w:ind w:left="1800"/>
        <w:contextualSpacing/>
        <w:rPr>
          <w:rFonts w:eastAsia="Calibri"/>
        </w:rPr>
      </w:pPr>
      <w:r w:rsidRPr="005945AB">
        <w:rPr>
          <w:rFonts w:eastAsia="Calibri"/>
        </w:rPr>
        <w:t>Perform Direct Medical Services Cost Reporting and Settlement for LEAs/RECs/SFEAs participating in the Medicaid School Based Services Program.</w:t>
      </w:r>
    </w:p>
    <w:p w14:paraId="0ACC94A9" w14:textId="77777777" w:rsidR="00251EC2" w:rsidRPr="005945AB" w:rsidRDefault="00251EC2" w:rsidP="006E0238">
      <w:pPr>
        <w:widowControl w:val="0"/>
        <w:numPr>
          <w:ilvl w:val="0"/>
          <w:numId w:val="45"/>
        </w:numPr>
        <w:ind w:left="1800"/>
        <w:contextualSpacing/>
        <w:rPr>
          <w:rFonts w:eastAsia="Calibri"/>
        </w:rPr>
      </w:pPr>
      <w:r w:rsidRPr="005945AB">
        <w:rPr>
          <w:rFonts w:eastAsia="Calibri"/>
        </w:rPr>
        <w:t>Perform all work associated with this contract in the United States.</w:t>
      </w:r>
    </w:p>
    <w:p w14:paraId="656FBE6E" w14:textId="77777777" w:rsidR="00251EC2" w:rsidRPr="005945AB" w:rsidRDefault="00251EC2" w:rsidP="006E0238">
      <w:pPr>
        <w:widowControl w:val="0"/>
        <w:numPr>
          <w:ilvl w:val="0"/>
          <w:numId w:val="45"/>
        </w:numPr>
        <w:ind w:left="1800"/>
        <w:contextualSpacing/>
        <w:rPr>
          <w:rFonts w:eastAsia="Calibri"/>
        </w:rPr>
      </w:pPr>
      <w:r w:rsidRPr="005945AB">
        <w:rPr>
          <w:rFonts w:eastAsia="Calibri"/>
        </w:rPr>
        <w:t>Employ sufficient staff</w:t>
      </w:r>
      <w:r>
        <w:rPr>
          <w:rFonts w:eastAsia="Calibri"/>
        </w:rPr>
        <w:t xml:space="preserve"> as required</w:t>
      </w:r>
      <w:r w:rsidRPr="005945AB">
        <w:rPr>
          <w:rFonts w:eastAsia="Calibri"/>
        </w:rPr>
        <w:t xml:space="preserve"> to ensure completion of all RMS and/or Administrative Claiming responsibilities in accordance with established timelines.</w:t>
      </w:r>
    </w:p>
    <w:p w14:paraId="0AE97428" w14:textId="77777777" w:rsidR="00251EC2" w:rsidRPr="005945AB" w:rsidRDefault="00251EC2" w:rsidP="006E0238">
      <w:pPr>
        <w:widowControl w:val="0"/>
        <w:numPr>
          <w:ilvl w:val="0"/>
          <w:numId w:val="45"/>
        </w:numPr>
        <w:ind w:left="1800"/>
        <w:contextualSpacing/>
        <w:rPr>
          <w:rFonts w:eastAsia="Calibri"/>
        </w:rPr>
      </w:pPr>
      <w:r w:rsidRPr="005945AB">
        <w:rPr>
          <w:rFonts w:eastAsia="Calibri"/>
        </w:rPr>
        <w:t xml:space="preserve">Employ sufficient staff </w:t>
      </w:r>
      <w:r>
        <w:rPr>
          <w:rFonts w:eastAsia="Calibri"/>
        </w:rPr>
        <w:t xml:space="preserve">as required </w:t>
      </w:r>
      <w:r w:rsidRPr="005945AB">
        <w:rPr>
          <w:rFonts w:eastAsia="Calibri"/>
        </w:rPr>
        <w:t>to ensure completion of all Cost Reporting and Settlement responsibilities in accordance with established timelines,</w:t>
      </w:r>
    </w:p>
    <w:p w14:paraId="47DEA5EE" w14:textId="5B8F82C5" w:rsidR="00251EC2" w:rsidRDefault="00251EC2" w:rsidP="006E0238">
      <w:pPr>
        <w:ind w:left="1080"/>
        <w:rPr>
          <w:rFonts w:eastAsia="Calibri"/>
        </w:rPr>
      </w:pPr>
      <w:r w:rsidRPr="005945AB">
        <w:rPr>
          <w:rFonts w:eastAsia="Calibri"/>
        </w:rPr>
        <w:t>Maintain a level of work performance consistent with high professional standards in the industry. All employees assigned to perform work relating to this contract will be capable, efficient and no less qualified than other</w:t>
      </w:r>
      <w:r>
        <w:rPr>
          <w:rFonts w:eastAsia="Calibri"/>
        </w:rPr>
        <w:t xml:space="preserve"> employees of the contractor performing the same or similar work.</w:t>
      </w:r>
    </w:p>
    <w:p w14:paraId="2B989476" w14:textId="77777777" w:rsidR="00C222C2" w:rsidRDefault="00C222C2" w:rsidP="006E0238">
      <w:pPr>
        <w:ind w:left="1080"/>
        <w:rPr>
          <w:rFonts w:eastAsia="Calibri"/>
        </w:rPr>
      </w:pPr>
    </w:p>
    <w:p w14:paraId="22563FEC" w14:textId="178444FE" w:rsidR="00C222C2" w:rsidRDefault="00C222C2" w:rsidP="006E0238">
      <w:pPr>
        <w:widowControl w:val="0"/>
        <w:ind w:left="1440" w:hanging="360"/>
        <w:rPr>
          <w:b/>
        </w:rPr>
      </w:pPr>
      <w:bookmarkStart w:id="166" w:name="_Toc377565368"/>
      <w:r w:rsidRPr="005945AB">
        <w:rPr>
          <w:b/>
        </w:rPr>
        <w:t>Mandatory Requirements</w:t>
      </w:r>
      <w:r>
        <w:rPr>
          <w:b/>
        </w:rPr>
        <w:t>:</w:t>
      </w:r>
    </w:p>
    <w:p w14:paraId="48577ABF" w14:textId="77777777" w:rsidR="00C222C2" w:rsidRPr="005945AB" w:rsidRDefault="00C222C2" w:rsidP="006E0238">
      <w:pPr>
        <w:widowControl w:val="0"/>
        <w:ind w:left="1440" w:hanging="360"/>
        <w:rPr>
          <w:b/>
        </w:rPr>
      </w:pPr>
    </w:p>
    <w:p w14:paraId="61DEF7E1" w14:textId="77777777" w:rsidR="00C222C2" w:rsidRPr="005945AB" w:rsidRDefault="00C222C2" w:rsidP="006E0238">
      <w:pPr>
        <w:widowControl w:val="0"/>
        <w:numPr>
          <w:ilvl w:val="0"/>
          <w:numId w:val="46"/>
        </w:numPr>
        <w:ind w:left="1800"/>
        <w:contextualSpacing/>
        <w:rPr>
          <w:rFonts w:eastAsia="Calibri"/>
        </w:rPr>
      </w:pPr>
      <w:r w:rsidRPr="005945AB">
        <w:rPr>
          <w:rFonts w:eastAsia="Calibri"/>
        </w:rPr>
        <w:t>Submit a statement of relevant corporate experience within the last five (5) years, including the experience of major subcontractors.</w:t>
      </w:r>
    </w:p>
    <w:p w14:paraId="41D866F4" w14:textId="77777777" w:rsidR="00C222C2" w:rsidRPr="005945AB" w:rsidRDefault="00C222C2" w:rsidP="006E0238">
      <w:pPr>
        <w:widowControl w:val="0"/>
        <w:numPr>
          <w:ilvl w:val="0"/>
          <w:numId w:val="46"/>
        </w:numPr>
        <w:ind w:left="1800"/>
        <w:contextualSpacing/>
        <w:rPr>
          <w:rFonts w:eastAsia="Calibri"/>
        </w:rPr>
      </w:pPr>
      <w:r w:rsidRPr="005945AB">
        <w:rPr>
          <w:rFonts w:eastAsia="Calibri"/>
        </w:rPr>
        <w:t>Provide the name and address of the offering company/organization and its parent company (if applicable), including any “doing business as” either in New Mexico or in other locations.</w:t>
      </w:r>
    </w:p>
    <w:p w14:paraId="25F26DEB" w14:textId="77777777" w:rsidR="00C222C2" w:rsidRPr="005945AB" w:rsidRDefault="00C222C2" w:rsidP="006E0238">
      <w:pPr>
        <w:widowControl w:val="0"/>
        <w:numPr>
          <w:ilvl w:val="0"/>
          <w:numId w:val="46"/>
        </w:numPr>
        <w:ind w:left="1800"/>
        <w:contextualSpacing/>
        <w:rPr>
          <w:rFonts w:eastAsia="Calibri"/>
        </w:rPr>
      </w:pPr>
      <w:r w:rsidRPr="005945AB">
        <w:rPr>
          <w:rFonts w:eastAsia="Calibri"/>
        </w:rPr>
        <w:t>Provide a table of the organization or organizational chart including an explanation of the functions of the significant operating units within New Mexico and/or in other locations for this contract.</w:t>
      </w:r>
    </w:p>
    <w:p w14:paraId="606F8A97" w14:textId="77777777" w:rsidR="00C222C2" w:rsidRPr="005945AB" w:rsidRDefault="00C222C2" w:rsidP="006E0238">
      <w:pPr>
        <w:widowControl w:val="0"/>
        <w:numPr>
          <w:ilvl w:val="0"/>
          <w:numId w:val="46"/>
        </w:numPr>
        <w:ind w:left="1800"/>
        <w:contextualSpacing/>
        <w:rPr>
          <w:rFonts w:eastAsia="Calibri"/>
        </w:rPr>
      </w:pPr>
      <w:r w:rsidRPr="005945AB">
        <w:rPr>
          <w:rFonts w:eastAsia="Calibri"/>
        </w:rPr>
        <w:t xml:space="preserve">Provide documentation describing the offeror’s relationship to parent, affiliated or related business entities including, but not limited to, subsidiaries, joint ventures, or sister corporations. </w:t>
      </w:r>
    </w:p>
    <w:p w14:paraId="3224A1DE" w14:textId="77777777" w:rsidR="00C222C2" w:rsidRPr="005945AB" w:rsidRDefault="00C222C2" w:rsidP="006E0238">
      <w:pPr>
        <w:widowControl w:val="0"/>
        <w:numPr>
          <w:ilvl w:val="0"/>
          <w:numId w:val="46"/>
        </w:numPr>
        <w:ind w:left="1800"/>
        <w:contextualSpacing/>
        <w:rPr>
          <w:rFonts w:eastAsia="Calibri"/>
        </w:rPr>
      </w:pPr>
      <w:r w:rsidRPr="005945AB">
        <w:rPr>
          <w:rFonts w:eastAsia="Calibri"/>
        </w:rPr>
        <w:t>For any of the offeror’s (to include the offeror’s parent organization, affiliates and subsidiaries) contracts listed in #4 above, has the other contracting party notified the offeror that it has found the offeror to be in breach of the contract (failed to meet a contract requirement)? If yes:</w:t>
      </w:r>
    </w:p>
    <w:p w14:paraId="4262816A" w14:textId="77777777" w:rsidR="00C222C2" w:rsidRPr="005945AB" w:rsidRDefault="00C222C2" w:rsidP="006E0238">
      <w:pPr>
        <w:widowControl w:val="0"/>
        <w:numPr>
          <w:ilvl w:val="0"/>
          <w:numId w:val="47"/>
        </w:numPr>
        <w:ind w:left="2160"/>
        <w:contextualSpacing/>
        <w:rPr>
          <w:rFonts w:eastAsia="Calibri"/>
        </w:rPr>
      </w:pPr>
      <w:r w:rsidRPr="005945AB">
        <w:rPr>
          <w:rFonts w:eastAsia="Calibri"/>
        </w:rPr>
        <w:t>Please provide a description of the events concerning the breach, specifically addressing the issue of whether or not the breach was due to factors beyond the offeror’s control.</w:t>
      </w:r>
    </w:p>
    <w:p w14:paraId="580B8916" w14:textId="77777777" w:rsidR="00C222C2" w:rsidRPr="005945AB" w:rsidRDefault="00C222C2" w:rsidP="006E0238">
      <w:pPr>
        <w:widowControl w:val="0"/>
        <w:numPr>
          <w:ilvl w:val="0"/>
          <w:numId w:val="47"/>
        </w:numPr>
        <w:ind w:left="2160"/>
        <w:contextualSpacing/>
        <w:rPr>
          <w:rFonts w:eastAsia="Calibri"/>
        </w:rPr>
      </w:pPr>
      <w:r w:rsidRPr="005945AB">
        <w:rPr>
          <w:rFonts w:eastAsia="Calibri"/>
        </w:rPr>
        <w:t>Was a corrective action plan (CAP) or its equivalent imposed? If so, describe the steps and timeframes in the CAP and whether the CAP was completed.</w:t>
      </w:r>
    </w:p>
    <w:p w14:paraId="4D96F911" w14:textId="77777777" w:rsidR="00C222C2" w:rsidRPr="005945AB" w:rsidRDefault="00C222C2" w:rsidP="006E0238">
      <w:pPr>
        <w:widowControl w:val="0"/>
        <w:numPr>
          <w:ilvl w:val="0"/>
          <w:numId w:val="47"/>
        </w:numPr>
        <w:ind w:left="2160"/>
        <w:contextualSpacing/>
        <w:rPr>
          <w:rFonts w:eastAsia="Calibri"/>
        </w:rPr>
      </w:pPr>
      <w:r w:rsidRPr="005945AB">
        <w:rPr>
          <w:rFonts w:eastAsia="Calibri"/>
        </w:rPr>
        <w:t>Was a sanction imposed? If so, please describe the sanction, including the amount of any monetary sanction (e.g., penalty or liquidated damage).</w:t>
      </w:r>
    </w:p>
    <w:p w14:paraId="33DDE67B" w14:textId="5C2F1F78" w:rsidR="00C222C2" w:rsidRDefault="00C222C2" w:rsidP="006E0238">
      <w:pPr>
        <w:widowControl w:val="0"/>
        <w:numPr>
          <w:ilvl w:val="0"/>
          <w:numId w:val="47"/>
        </w:numPr>
        <w:ind w:left="2160"/>
        <w:contextualSpacing/>
        <w:rPr>
          <w:rFonts w:eastAsia="Calibri"/>
        </w:rPr>
      </w:pPr>
      <w:r w:rsidRPr="005945AB">
        <w:rPr>
          <w:rFonts w:eastAsia="Calibri"/>
        </w:rPr>
        <w:t xml:space="preserve">Was the breach the subject of an administrative proceeding or litigation? If so, what was the result of the proceeding/litigation? </w:t>
      </w:r>
    </w:p>
    <w:p w14:paraId="16D71643" w14:textId="77777777" w:rsidR="00624E84" w:rsidRPr="005945AB" w:rsidRDefault="00624E84" w:rsidP="006E0238">
      <w:pPr>
        <w:widowControl w:val="0"/>
        <w:ind w:left="2160"/>
        <w:contextualSpacing/>
        <w:rPr>
          <w:rFonts w:eastAsia="Calibri"/>
        </w:rPr>
      </w:pPr>
    </w:p>
    <w:p w14:paraId="62DFC656" w14:textId="3F85C071" w:rsidR="00C222C2" w:rsidRDefault="00C222C2" w:rsidP="006E0238">
      <w:pPr>
        <w:widowControl w:val="0"/>
        <w:ind w:left="1800" w:hanging="360"/>
      </w:pPr>
      <w:r w:rsidRPr="005945AB">
        <w:tab/>
        <w:t xml:space="preserve">The offeror shall provide the required information for all public sector contracts (including, but not limited to, Medicaid, Medicare, CHIP, and public </w:t>
      </w:r>
      <w:r w:rsidRPr="005945AB">
        <w:lastRenderedPageBreak/>
        <w:t>employees) as well as any non-public sector contracts that cover more than 200,000 lives.</w:t>
      </w:r>
    </w:p>
    <w:p w14:paraId="7DC82147" w14:textId="77777777" w:rsidR="001206A3" w:rsidRPr="00735B95" w:rsidRDefault="00B86E38" w:rsidP="006E0238">
      <w:pPr>
        <w:pStyle w:val="Heading3"/>
        <w:numPr>
          <w:ilvl w:val="0"/>
          <w:numId w:val="16"/>
        </w:numPr>
        <w:ind w:left="1080"/>
      </w:pPr>
      <w:bookmarkStart w:id="167" w:name="_Toc92971959"/>
      <w:r w:rsidRPr="00735B95">
        <w:t xml:space="preserve">Organizational </w:t>
      </w:r>
      <w:r w:rsidR="001206A3" w:rsidRPr="00735B95">
        <w:t>References</w:t>
      </w:r>
      <w:bookmarkEnd w:id="166"/>
      <w:bookmarkEnd w:id="167"/>
    </w:p>
    <w:p w14:paraId="01B19C81" w14:textId="08940DFB" w:rsidR="005A29D3" w:rsidRDefault="005A29D3" w:rsidP="006E0238">
      <w:pPr>
        <w:ind w:left="720"/>
        <w:rPr>
          <w:szCs w:val="20"/>
        </w:rPr>
      </w:pPr>
    </w:p>
    <w:p w14:paraId="315B079C" w14:textId="7816E94E" w:rsidR="0079026D" w:rsidRDefault="0079026D" w:rsidP="006E0238">
      <w:pPr>
        <w:widowControl w:val="0"/>
        <w:ind w:left="1440" w:hanging="360"/>
        <w:rPr>
          <w:b/>
        </w:rPr>
      </w:pPr>
      <w:r>
        <w:rPr>
          <w:b/>
        </w:rPr>
        <w:t>General Expectations:</w:t>
      </w:r>
    </w:p>
    <w:p w14:paraId="22014FC5" w14:textId="77777777" w:rsidR="00C018CA" w:rsidRDefault="00C018CA" w:rsidP="006E0238">
      <w:pPr>
        <w:widowControl w:val="0"/>
        <w:ind w:left="1440" w:hanging="360"/>
        <w:rPr>
          <w:b/>
        </w:rPr>
      </w:pPr>
    </w:p>
    <w:p w14:paraId="0C3FC37E" w14:textId="77777777" w:rsidR="0079026D" w:rsidRDefault="0079026D" w:rsidP="006E0238">
      <w:pPr>
        <w:widowControl w:val="0"/>
        <w:ind w:left="1080"/>
        <w:rPr>
          <w:rFonts w:eastAsia="Calibri"/>
        </w:rPr>
      </w:pPr>
      <w:r>
        <w:rPr>
          <w:rFonts w:eastAsia="Calibri"/>
        </w:rPr>
        <w:t>The offeror will:</w:t>
      </w:r>
    </w:p>
    <w:p w14:paraId="053B67C2" w14:textId="275E0AEA" w:rsidR="0079026D" w:rsidRDefault="0079026D" w:rsidP="006E0238">
      <w:pPr>
        <w:widowControl w:val="0"/>
        <w:numPr>
          <w:ilvl w:val="0"/>
          <w:numId w:val="48"/>
        </w:numPr>
        <w:ind w:left="1800"/>
        <w:contextualSpacing/>
        <w:rPr>
          <w:rFonts w:eastAsia="Calibri"/>
        </w:rPr>
      </w:pPr>
      <w:r w:rsidRPr="005945AB">
        <w:rPr>
          <w:rFonts w:eastAsia="Calibri"/>
        </w:rPr>
        <w:t xml:space="preserve">Ensure its staff possesses sufficient current knowledge of the requirements of this Scope of Work, the Medical Assistance Division Program Policy Manual and the applicable State and Federal regulations, the </w:t>
      </w:r>
      <w:r>
        <w:rPr>
          <w:rFonts w:eastAsia="Calibri"/>
        </w:rPr>
        <w:t>NM</w:t>
      </w:r>
      <w:r w:rsidRPr="005945AB">
        <w:rPr>
          <w:rFonts w:eastAsia="Calibri"/>
        </w:rPr>
        <w:t xml:space="preserve"> Medicaid School Based Services Program Manual</w:t>
      </w:r>
      <w:r>
        <w:rPr>
          <w:rFonts w:eastAsia="Calibri"/>
        </w:rPr>
        <w:t xml:space="preserve"> (see Procurement Library) and the NM Medicaid Administrative Claiming Implementation Plan</w:t>
      </w:r>
      <w:r w:rsidRPr="005945AB">
        <w:rPr>
          <w:rFonts w:eastAsia="Calibri"/>
        </w:rPr>
        <w:t>.</w:t>
      </w:r>
    </w:p>
    <w:p w14:paraId="5DD57E62" w14:textId="77777777" w:rsidR="00C018CA" w:rsidRPr="005945AB" w:rsidRDefault="00C018CA" w:rsidP="006E0238">
      <w:pPr>
        <w:widowControl w:val="0"/>
        <w:ind w:left="1800"/>
        <w:contextualSpacing/>
        <w:rPr>
          <w:rFonts w:eastAsia="Calibri"/>
        </w:rPr>
      </w:pPr>
    </w:p>
    <w:p w14:paraId="53082CAE" w14:textId="2E66ABDB" w:rsidR="0079026D" w:rsidRDefault="0079026D" w:rsidP="006E0238">
      <w:pPr>
        <w:widowControl w:val="0"/>
        <w:ind w:left="1440" w:hanging="360"/>
        <w:rPr>
          <w:b/>
        </w:rPr>
      </w:pPr>
      <w:r w:rsidRPr="00D91D9A">
        <w:rPr>
          <w:b/>
        </w:rPr>
        <w:t>Mandatory</w:t>
      </w:r>
      <w:r>
        <w:rPr>
          <w:rFonts w:eastAsia="Calibri"/>
        </w:rPr>
        <w:t xml:space="preserve"> </w:t>
      </w:r>
      <w:r w:rsidR="000C4C3D">
        <w:rPr>
          <w:b/>
        </w:rPr>
        <w:t>Requirements</w:t>
      </w:r>
      <w:r>
        <w:rPr>
          <w:b/>
        </w:rPr>
        <w:t>:</w:t>
      </w:r>
    </w:p>
    <w:p w14:paraId="1C7D97A2" w14:textId="77777777" w:rsidR="000C4C3D" w:rsidRDefault="000C4C3D" w:rsidP="006E0238">
      <w:pPr>
        <w:widowControl w:val="0"/>
        <w:ind w:left="1440" w:hanging="360"/>
        <w:rPr>
          <w:b/>
        </w:rPr>
      </w:pPr>
    </w:p>
    <w:p w14:paraId="7BA6F9AE" w14:textId="388EFACB" w:rsidR="0079026D" w:rsidRDefault="0079026D" w:rsidP="006E0238">
      <w:pPr>
        <w:pStyle w:val="ListParagraph"/>
        <w:widowControl w:val="0"/>
        <w:numPr>
          <w:ilvl w:val="0"/>
          <w:numId w:val="49"/>
        </w:numPr>
        <w:ind w:left="1800"/>
        <w:rPr>
          <w:rFonts w:eastAsia="Calibri"/>
        </w:rPr>
      </w:pPr>
      <w:r w:rsidRPr="00FC64A2">
        <w:rPr>
          <w:rFonts w:eastAsia="Calibri"/>
        </w:rPr>
        <w:t xml:space="preserve">Provide three (3) external corporate references from clients who have received similar services to those proposed for this contract, especially those projects in the public sector that have occurred within the past five (5) years. If the offeror proposes to use subcontractors for significant portions of the scope of work, the offeror shall provide additional three (3) external references for each major subcontractor, if applicable. </w:t>
      </w:r>
      <w:r w:rsidR="00605788" w:rsidRPr="00605788">
        <w:rPr>
          <w:rFonts w:eastAsia="Calibri"/>
        </w:rPr>
        <w:t>Offeror is required to submit A</w:t>
      </w:r>
      <w:r w:rsidR="00B12BB5" w:rsidRPr="00605788">
        <w:rPr>
          <w:rFonts w:eastAsia="Calibri"/>
        </w:rPr>
        <w:t>ppendix</w:t>
      </w:r>
      <w:r w:rsidR="00605788" w:rsidRPr="00605788">
        <w:rPr>
          <w:rFonts w:eastAsia="Calibri"/>
        </w:rPr>
        <w:t xml:space="preserve"> F, Organizational Reference Questionnaire (“Questionnaire”), to the business references it lists.  </w:t>
      </w:r>
      <w:r w:rsidR="00605788" w:rsidRPr="00AA71E3">
        <w:rPr>
          <w:rFonts w:eastAsia="Calibri"/>
          <w:b/>
          <w:bCs/>
        </w:rPr>
        <w:t xml:space="preserve">The business references must submit the Questionnaire directly to the designee identified in </w:t>
      </w:r>
      <w:r w:rsidR="00B12BB5" w:rsidRPr="00AA71E3">
        <w:rPr>
          <w:rFonts w:eastAsia="Calibri"/>
          <w:b/>
          <w:bCs/>
        </w:rPr>
        <w:t>Appendix</w:t>
      </w:r>
      <w:r w:rsidR="00605788" w:rsidRPr="00AA71E3">
        <w:rPr>
          <w:rFonts w:eastAsia="Calibri"/>
          <w:b/>
          <w:bCs/>
        </w:rPr>
        <w:t xml:space="preserve"> F.  The business references must </w:t>
      </w:r>
      <w:r w:rsidR="00605788" w:rsidRPr="00AA71E3">
        <w:rPr>
          <w:rFonts w:eastAsia="Calibri"/>
          <w:b/>
          <w:bCs/>
          <w:u w:val="single"/>
        </w:rPr>
        <w:t>not</w:t>
      </w:r>
      <w:r w:rsidR="00605788" w:rsidRPr="00AA71E3">
        <w:rPr>
          <w:rFonts w:eastAsia="Calibri"/>
          <w:b/>
          <w:bCs/>
        </w:rPr>
        <w:t xml:space="preserve"> return the completed Questionnaire to the Offeror.</w:t>
      </w:r>
      <w:r w:rsidR="00605788" w:rsidRPr="00605788">
        <w:rPr>
          <w:rFonts w:eastAsia="Calibri"/>
        </w:rPr>
        <w:t xml:space="preserve">  It is the Offeror’s responsibility to ensure the completed forms are submitted on or before the date indicated in Section II.A, Sequence of Events, for inclusion in the evaluation process.  </w:t>
      </w:r>
      <w:r w:rsidRPr="00FC64A2">
        <w:rPr>
          <w:rFonts w:eastAsia="Calibri"/>
        </w:rPr>
        <w:t xml:space="preserve">  </w:t>
      </w:r>
    </w:p>
    <w:p w14:paraId="07B53CA5" w14:textId="77777777" w:rsidR="00C018CA" w:rsidRPr="00FC64A2" w:rsidRDefault="00C018CA" w:rsidP="006E0238">
      <w:pPr>
        <w:pStyle w:val="ListParagraph"/>
        <w:widowControl w:val="0"/>
        <w:ind w:left="1800"/>
        <w:rPr>
          <w:rFonts w:eastAsia="Calibri"/>
        </w:rPr>
      </w:pPr>
    </w:p>
    <w:p w14:paraId="4FC58CAF" w14:textId="32DAD8A2" w:rsidR="0079026D" w:rsidRDefault="0079026D" w:rsidP="006E0238">
      <w:pPr>
        <w:widowControl w:val="0"/>
        <w:ind w:left="1809"/>
        <w:contextualSpacing/>
        <w:rPr>
          <w:rFonts w:eastAsia="Calibri"/>
        </w:rPr>
      </w:pPr>
      <w:r w:rsidRPr="009E6F3E">
        <w:rPr>
          <w:rFonts w:eastAsia="Calibri"/>
        </w:rPr>
        <w:t xml:space="preserve">Organizational References that are not received or are not complete, may adversely affect the vendor’s score in the evaluation process.  </w:t>
      </w:r>
      <w:r w:rsidR="00335AC8" w:rsidRPr="00735B95">
        <w:rPr>
          <w:szCs w:val="20"/>
        </w:rPr>
        <w:t>Offerors are encouraged to specifically request that their Organizational References provide detailed comments.</w:t>
      </w:r>
      <w:r w:rsidR="00335AC8">
        <w:rPr>
          <w:szCs w:val="20"/>
        </w:rPr>
        <w:t xml:space="preserve">  </w:t>
      </w:r>
      <w:r w:rsidRPr="009E6F3E">
        <w:rPr>
          <w:rFonts w:eastAsia="Calibri"/>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Business </w:t>
      </w:r>
      <w:r w:rsidRPr="00CC36C3">
        <w:rPr>
          <w:rFonts w:eastAsia="Calibri"/>
        </w:rPr>
        <w:t>Reference information required herein), in its evaluation of Offeror responsibility per Section II, Para C.18.</w:t>
      </w:r>
    </w:p>
    <w:p w14:paraId="32E90B16" w14:textId="77777777" w:rsidR="0079026D" w:rsidRPr="00735B95" w:rsidRDefault="0079026D" w:rsidP="006E0238">
      <w:pPr>
        <w:ind w:left="720"/>
        <w:rPr>
          <w:szCs w:val="20"/>
        </w:rPr>
      </w:pPr>
    </w:p>
    <w:p w14:paraId="1C5B2881" w14:textId="06577FC6" w:rsidR="00A0713C" w:rsidRPr="00735B95" w:rsidRDefault="00A0713C" w:rsidP="006E0238">
      <w:pPr>
        <w:ind w:left="1800"/>
        <w:rPr>
          <w:szCs w:val="20"/>
        </w:rPr>
      </w:pPr>
      <w:r>
        <w:rPr>
          <w:szCs w:val="20"/>
        </w:rPr>
        <w:t>Offeror</w:t>
      </w:r>
      <w:r w:rsidRPr="00735B95">
        <w:rPr>
          <w:szCs w:val="20"/>
        </w:rPr>
        <w:t xml:space="preserve"> shall include the following Business Reference information as part of </w:t>
      </w:r>
      <w:r>
        <w:rPr>
          <w:szCs w:val="20"/>
        </w:rPr>
        <w:t>its</w:t>
      </w:r>
      <w:r w:rsidRPr="00735B95">
        <w:rPr>
          <w:szCs w:val="20"/>
        </w:rPr>
        <w:t xml:space="preserve"> proposals: </w:t>
      </w:r>
    </w:p>
    <w:p w14:paraId="702D9AC0" w14:textId="77777777" w:rsidR="00A0713C" w:rsidRPr="00735B95" w:rsidRDefault="00A0713C" w:rsidP="006E0238">
      <w:pPr>
        <w:ind w:left="1440"/>
        <w:jc w:val="both"/>
        <w:rPr>
          <w:szCs w:val="20"/>
        </w:rPr>
      </w:pPr>
    </w:p>
    <w:p w14:paraId="2096B94E" w14:textId="77777777" w:rsidR="00A0713C" w:rsidRPr="00735B95" w:rsidRDefault="00A0713C" w:rsidP="006E0238">
      <w:pPr>
        <w:numPr>
          <w:ilvl w:val="2"/>
          <w:numId w:val="17"/>
        </w:numPr>
        <w:ind w:hanging="360"/>
        <w:jc w:val="both"/>
      </w:pPr>
      <w:r w:rsidRPr="00735B95">
        <w:t>Client name;</w:t>
      </w:r>
    </w:p>
    <w:p w14:paraId="514F9B0F" w14:textId="77777777" w:rsidR="00A0713C" w:rsidRPr="00735B95" w:rsidRDefault="00A0713C" w:rsidP="006E0238">
      <w:pPr>
        <w:numPr>
          <w:ilvl w:val="2"/>
          <w:numId w:val="17"/>
        </w:numPr>
        <w:ind w:hanging="360"/>
        <w:jc w:val="both"/>
      </w:pPr>
      <w:r w:rsidRPr="00735B95">
        <w:t>Project description;</w:t>
      </w:r>
    </w:p>
    <w:p w14:paraId="75FC715A" w14:textId="77777777" w:rsidR="00A0713C" w:rsidRPr="00C018CA" w:rsidRDefault="00A0713C" w:rsidP="006E0238">
      <w:pPr>
        <w:numPr>
          <w:ilvl w:val="2"/>
          <w:numId w:val="17"/>
        </w:numPr>
        <w:ind w:hanging="360"/>
        <w:jc w:val="both"/>
      </w:pPr>
      <w:r w:rsidRPr="00C018CA">
        <w:lastRenderedPageBreak/>
        <w:t>Project dates (starting and ending);</w:t>
      </w:r>
    </w:p>
    <w:p w14:paraId="709580E7" w14:textId="77777777" w:rsidR="00A0713C" w:rsidRPr="00C018CA" w:rsidRDefault="00A0713C" w:rsidP="006E0238">
      <w:pPr>
        <w:numPr>
          <w:ilvl w:val="2"/>
          <w:numId w:val="17"/>
        </w:numPr>
        <w:ind w:hanging="360"/>
        <w:rPr>
          <w:szCs w:val="20"/>
        </w:rPr>
      </w:pPr>
      <w:r w:rsidRPr="00C018CA">
        <w:rPr>
          <w:szCs w:val="20"/>
        </w:rPr>
        <w:t>Technical environment (i.e., Software applications, Internet capabilities, Data communications, Network, Hardware);</w:t>
      </w:r>
    </w:p>
    <w:p w14:paraId="327F1DD2" w14:textId="77777777" w:rsidR="00A0713C" w:rsidRPr="00735B95" w:rsidRDefault="00A0713C" w:rsidP="006E0238">
      <w:pPr>
        <w:numPr>
          <w:ilvl w:val="2"/>
          <w:numId w:val="17"/>
        </w:numPr>
        <w:ind w:hanging="360"/>
        <w:rPr>
          <w:szCs w:val="20"/>
        </w:rPr>
      </w:pPr>
      <w:r w:rsidRPr="00C018CA">
        <w:rPr>
          <w:szCs w:val="20"/>
        </w:rPr>
        <w:t>Staff assigned to reference engagement that will</w:t>
      </w:r>
      <w:r w:rsidRPr="00735B95">
        <w:rPr>
          <w:szCs w:val="20"/>
        </w:rPr>
        <w:t xml:space="preserve"> be designated for work per this RFP; and</w:t>
      </w:r>
    </w:p>
    <w:p w14:paraId="51A7DD86" w14:textId="77777777" w:rsidR="00A0713C" w:rsidRPr="00735B95" w:rsidRDefault="00A0713C" w:rsidP="006E0238">
      <w:pPr>
        <w:numPr>
          <w:ilvl w:val="2"/>
          <w:numId w:val="17"/>
        </w:numPr>
        <w:ind w:hanging="360"/>
        <w:rPr>
          <w:szCs w:val="20"/>
        </w:rPr>
      </w:pPr>
      <w:r w:rsidRPr="00735B95">
        <w:rPr>
          <w:szCs w:val="20"/>
        </w:rPr>
        <w:t>Client project manager name, telephone number, fax number and e-mail address.</w:t>
      </w:r>
    </w:p>
    <w:p w14:paraId="7A8BA63D" w14:textId="77777777" w:rsidR="00DB321B" w:rsidRPr="00735B95" w:rsidRDefault="00DB321B" w:rsidP="006E0238">
      <w:pPr>
        <w:ind w:left="720"/>
        <w:rPr>
          <w:szCs w:val="20"/>
        </w:rPr>
      </w:pPr>
    </w:p>
    <w:p w14:paraId="5B62703D" w14:textId="77777777" w:rsidR="00126C38" w:rsidRDefault="00126C38" w:rsidP="006E0238">
      <w:pPr>
        <w:pStyle w:val="Heading3"/>
        <w:numPr>
          <w:ilvl w:val="0"/>
          <w:numId w:val="16"/>
        </w:numPr>
      </w:pPr>
      <w:bookmarkStart w:id="168" w:name="_Toc92971960"/>
      <w:bookmarkStart w:id="169" w:name="_Toc377565370"/>
      <w:r>
        <w:t>Oral Presentation/Product Demonstration</w:t>
      </w:r>
      <w:bookmarkEnd w:id="168"/>
      <w:r>
        <w:t xml:space="preserve"> </w:t>
      </w:r>
    </w:p>
    <w:p w14:paraId="1A1DBA04" w14:textId="77777777" w:rsidR="00126C38" w:rsidRPr="00126C38" w:rsidRDefault="00126C38" w:rsidP="0025248D">
      <w:pPr>
        <w:ind w:left="720"/>
      </w:pPr>
    </w:p>
    <w:p w14:paraId="6A78AA7A" w14:textId="3230EDC0" w:rsidR="00126C38" w:rsidRPr="00126C38" w:rsidRDefault="00126C38" w:rsidP="0025248D">
      <w:pPr>
        <w:ind w:left="720"/>
      </w:pPr>
      <w:r w:rsidRPr="00126C38">
        <w:t>If selected as a finalist, the Agency will ask the finalists to provide the Evaluation Committee the opportunity to interview all proposed core staff during an oral presentation and review the information systems capabilities at a date, time, and place set by the Procurement Manager.</w:t>
      </w:r>
    </w:p>
    <w:p w14:paraId="02348061" w14:textId="77777777" w:rsidR="002C3BF3" w:rsidRDefault="002C3BF3" w:rsidP="006E0238">
      <w:pPr>
        <w:pStyle w:val="Heading3"/>
        <w:numPr>
          <w:ilvl w:val="0"/>
          <w:numId w:val="0"/>
        </w:numPr>
        <w:ind w:left="720"/>
      </w:pPr>
    </w:p>
    <w:p w14:paraId="583563ED" w14:textId="4B8F0FE9" w:rsidR="00DB321B" w:rsidRDefault="00DB321B" w:rsidP="006E0238">
      <w:pPr>
        <w:pStyle w:val="Heading3"/>
        <w:numPr>
          <w:ilvl w:val="0"/>
          <w:numId w:val="16"/>
        </w:numPr>
      </w:pPr>
      <w:bookmarkStart w:id="170" w:name="_Toc92971961"/>
      <w:r w:rsidRPr="00735B95">
        <w:t>Mandatory Specification</w:t>
      </w:r>
      <w:bookmarkEnd w:id="169"/>
      <w:r w:rsidR="00157EEB">
        <w:t>s</w:t>
      </w:r>
      <w:bookmarkEnd w:id="170"/>
    </w:p>
    <w:p w14:paraId="4D7AB3C7" w14:textId="77777777" w:rsidR="00157EEB" w:rsidRPr="0094703B" w:rsidRDefault="00157EEB" w:rsidP="006E0238">
      <w:pPr>
        <w:widowControl w:val="0"/>
        <w:numPr>
          <w:ilvl w:val="0"/>
          <w:numId w:val="50"/>
        </w:numPr>
        <w:ind w:left="1080"/>
        <w:contextualSpacing/>
      </w:pPr>
      <w:r w:rsidRPr="0094703B">
        <w:rPr>
          <w:rFonts w:eastAsia="Calibri"/>
          <w:b/>
        </w:rPr>
        <w:t xml:space="preserve">Other Administrative Responsibilities </w:t>
      </w:r>
    </w:p>
    <w:p w14:paraId="1E4EC298" w14:textId="77777777" w:rsidR="006A5DD8" w:rsidRDefault="006A5DD8" w:rsidP="006E0238">
      <w:pPr>
        <w:widowControl w:val="0"/>
        <w:ind w:left="1080"/>
        <w:rPr>
          <w:b/>
        </w:rPr>
      </w:pPr>
    </w:p>
    <w:p w14:paraId="774FB155" w14:textId="3C6F8BB0" w:rsidR="00157EEB" w:rsidRPr="005945AB" w:rsidRDefault="00157EEB" w:rsidP="006E0238">
      <w:pPr>
        <w:widowControl w:val="0"/>
        <w:ind w:left="1080"/>
        <w:rPr>
          <w:b/>
        </w:rPr>
      </w:pPr>
      <w:r w:rsidRPr="005945AB">
        <w:rPr>
          <w:b/>
        </w:rPr>
        <w:t>General Expectations:</w:t>
      </w:r>
    </w:p>
    <w:p w14:paraId="6D8FBBCB" w14:textId="77777777" w:rsidR="006A5DD8" w:rsidRDefault="006A5DD8" w:rsidP="006E0238">
      <w:pPr>
        <w:widowControl w:val="0"/>
        <w:ind w:left="1440"/>
      </w:pPr>
    </w:p>
    <w:p w14:paraId="4752F421" w14:textId="4E8C0B06" w:rsidR="00157EEB" w:rsidRPr="005945AB" w:rsidRDefault="00157EEB" w:rsidP="006E0238">
      <w:pPr>
        <w:widowControl w:val="0"/>
        <w:ind w:left="1080"/>
      </w:pPr>
      <w:r w:rsidRPr="005945AB">
        <w:t xml:space="preserve">The offeror shall: </w:t>
      </w:r>
    </w:p>
    <w:p w14:paraId="546C5F58" w14:textId="77777777" w:rsidR="00157EEB" w:rsidRPr="005945AB" w:rsidRDefault="00157EEB" w:rsidP="006E0238">
      <w:pPr>
        <w:widowControl w:val="0"/>
        <w:numPr>
          <w:ilvl w:val="0"/>
          <w:numId w:val="51"/>
        </w:numPr>
        <w:ind w:left="1800"/>
        <w:contextualSpacing/>
        <w:rPr>
          <w:rFonts w:eastAsia="Calibri"/>
        </w:rPr>
      </w:pPr>
      <w:r w:rsidRPr="005945AB">
        <w:rPr>
          <w:rFonts w:eastAsia="Calibri"/>
        </w:rPr>
        <w:t>Demonstrate the flexibility to work with HSD/MAD and stakeholder groups on the successful implementation of program changes.</w:t>
      </w:r>
    </w:p>
    <w:p w14:paraId="5C928623" w14:textId="77777777" w:rsidR="00157EEB" w:rsidRPr="005945AB" w:rsidRDefault="00157EEB" w:rsidP="006E0238">
      <w:pPr>
        <w:widowControl w:val="0"/>
        <w:numPr>
          <w:ilvl w:val="0"/>
          <w:numId w:val="51"/>
        </w:numPr>
        <w:ind w:left="1800"/>
        <w:contextualSpacing/>
        <w:rPr>
          <w:rFonts w:eastAsia="Calibri"/>
        </w:rPr>
      </w:pPr>
      <w:r w:rsidRPr="005945AB">
        <w:rPr>
          <w:rFonts w:eastAsia="Calibri"/>
        </w:rPr>
        <w:t>Coordinate as necessary with the LEAs/RECs/SFEAs and the Public Education Department (PED) to assure participant questions are appropriately directed.</w:t>
      </w:r>
    </w:p>
    <w:p w14:paraId="7C30DE61" w14:textId="77777777" w:rsidR="00157EEB" w:rsidRPr="005945AB" w:rsidRDefault="00157EEB" w:rsidP="006E0238">
      <w:pPr>
        <w:widowControl w:val="0"/>
        <w:numPr>
          <w:ilvl w:val="0"/>
          <w:numId w:val="51"/>
        </w:numPr>
        <w:ind w:left="1800"/>
        <w:contextualSpacing/>
        <w:rPr>
          <w:rFonts w:eastAsia="Calibri"/>
        </w:rPr>
      </w:pPr>
      <w:r w:rsidRPr="005945AB">
        <w:rPr>
          <w:rFonts w:eastAsia="Calibri"/>
        </w:rPr>
        <w:t xml:space="preserve">Be responsive, and respond </w:t>
      </w:r>
      <w:r>
        <w:rPr>
          <w:rFonts w:eastAsia="Calibri"/>
        </w:rPr>
        <w:t>within one (1) business day</w:t>
      </w:r>
      <w:r w:rsidRPr="005945AB">
        <w:rPr>
          <w:rFonts w:eastAsia="Calibri"/>
        </w:rPr>
        <w:t>, to the State and the LEAs/RECs/SFEAs.</w:t>
      </w:r>
    </w:p>
    <w:p w14:paraId="79D01E21" w14:textId="3299DEC5" w:rsidR="00157EEB" w:rsidRPr="005945AB" w:rsidRDefault="00157EEB" w:rsidP="006E0238">
      <w:pPr>
        <w:widowControl w:val="0"/>
        <w:numPr>
          <w:ilvl w:val="0"/>
          <w:numId w:val="51"/>
        </w:numPr>
        <w:ind w:left="1800"/>
        <w:contextualSpacing/>
        <w:rPr>
          <w:rFonts w:eastAsia="Calibri"/>
        </w:rPr>
      </w:pPr>
      <w:r w:rsidRPr="005945AB">
        <w:rPr>
          <w:rFonts w:eastAsia="Calibri"/>
        </w:rPr>
        <w:t>Be expected to function as a partner to HSD/MAD. This partnership will include availability to attend</w:t>
      </w:r>
      <w:r w:rsidR="001A0894">
        <w:rPr>
          <w:rFonts w:eastAsia="Calibri"/>
        </w:rPr>
        <w:t>, as allowable,</w:t>
      </w:r>
      <w:r>
        <w:rPr>
          <w:rFonts w:eastAsia="Calibri"/>
        </w:rPr>
        <w:t xml:space="preserve"> the Annual Fall Training and three (3) on-site quarterly</w:t>
      </w:r>
      <w:r w:rsidRPr="005945AB">
        <w:rPr>
          <w:rFonts w:eastAsia="Calibri"/>
        </w:rPr>
        <w:t xml:space="preserve"> meetings</w:t>
      </w:r>
      <w:r>
        <w:rPr>
          <w:rFonts w:eastAsia="Calibri"/>
        </w:rPr>
        <w:t xml:space="preserve"> (at offerors expense)</w:t>
      </w:r>
      <w:r w:rsidRPr="005945AB">
        <w:rPr>
          <w:rFonts w:eastAsia="Calibri"/>
        </w:rPr>
        <w:t xml:space="preserve"> and providing input on issues as requested.</w:t>
      </w:r>
    </w:p>
    <w:p w14:paraId="4020D199" w14:textId="77777777" w:rsidR="00157EEB" w:rsidRPr="005945AB" w:rsidRDefault="00157EEB" w:rsidP="006E0238">
      <w:pPr>
        <w:widowControl w:val="0"/>
        <w:numPr>
          <w:ilvl w:val="0"/>
          <w:numId w:val="51"/>
        </w:numPr>
        <w:ind w:left="1800"/>
        <w:contextualSpacing/>
        <w:rPr>
          <w:rFonts w:eastAsia="Calibri"/>
        </w:rPr>
      </w:pPr>
      <w:r w:rsidRPr="005945AB">
        <w:rPr>
          <w:rFonts w:eastAsia="Calibri"/>
        </w:rPr>
        <w:t>Participate in ad hoc conference calls at HSD/MAD’s request.</w:t>
      </w:r>
    </w:p>
    <w:p w14:paraId="4615ACEE" w14:textId="77777777" w:rsidR="00157EEB" w:rsidRDefault="00157EEB" w:rsidP="006E0238">
      <w:pPr>
        <w:widowControl w:val="0"/>
        <w:numPr>
          <w:ilvl w:val="0"/>
          <w:numId w:val="51"/>
        </w:numPr>
        <w:ind w:left="1800"/>
        <w:contextualSpacing/>
        <w:rPr>
          <w:rFonts w:eastAsia="Calibri"/>
        </w:rPr>
      </w:pPr>
      <w:r w:rsidRPr="005945AB">
        <w:rPr>
          <w:rFonts w:eastAsia="Calibri"/>
        </w:rPr>
        <w:t xml:space="preserve">Be available to participate in audit activities as requested </w:t>
      </w:r>
    </w:p>
    <w:p w14:paraId="4897F1D7" w14:textId="77777777" w:rsidR="00157EEB" w:rsidRPr="005945AB" w:rsidRDefault="00157EEB" w:rsidP="006E0238">
      <w:pPr>
        <w:widowControl w:val="0"/>
        <w:numPr>
          <w:ilvl w:val="0"/>
          <w:numId w:val="51"/>
        </w:numPr>
        <w:ind w:left="1800"/>
        <w:contextualSpacing/>
        <w:rPr>
          <w:rFonts w:eastAsia="Calibri"/>
        </w:rPr>
      </w:pPr>
      <w:r w:rsidRPr="005945AB">
        <w:rPr>
          <w:rFonts w:eastAsia="Calibri"/>
        </w:rPr>
        <w:t>Assist with HSD/MAD audits of the offeror’s work by making RMS and/or Administrative Claiming documentation available electronically through the online system.</w:t>
      </w:r>
    </w:p>
    <w:p w14:paraId="0825949C" w14:textId="0D75D854" w:rsidR="00157EEB" w:rsidRDefault="00157EEB" w:rsidP="006E0238">
      <w:pPr>
        <w:widowControl w:val="0"/>
        <w:numPr>
          <w:ilvl w:val="0"/>
          <w:numId w:val="51"/>
        </w:numPr>
        <w:ind w:left="1800"/>
        <w:contextualSpacing/>
        <w:rPr>
          <w:rFonts w:eastAsia="Calibri"/>
        </w:rPr>
      </w:pPr>
      <w:r w:rsidRPr="005945AB">
        <w:rPr>
          <w:rFonts w:eastAsia="Calibri"/>
        </w:rPr>
        <w:t>Assist with HSD/MAD audits of the offeror’s work by making Cost Reporting and Settlement documentation available electronically through the online system.</w:t>
      </w:r>
    </w:p>
    <w:p w14:paraId="31059C95" w14:textId="77777777" w:rsidR="001A0894" w:rsidRPr="005945AB" w:rsidRDefault="001A0894" w:rsidP="006E0238">
      <w:pPr>
        <w:widowControl w:val="0"/>
        <w:ind w:left="1800"/>
        <w:contextualSpacing/>
        <w:rPr>
          <w:rFonts w:eastAsia="Calibri"/>
        </w:rPr>
      </w:pPr>
    </w:p>
    <w:p w14:paraId="24C2CD6F" w14:textId="5403FA04" w:rsidR="00157EEB" w:rsidRDefault="00157EEB" w:rsidP="006E0238">
      <w:pPr>
        <w:widowControl w:val="0"/>
        <w:ind w:left="1080"/>
        <w:rPr>
          <w:b/>
        </w:rPr>
      </w:pPr>
      <w:r w:rsidRPr="005945AB">
        <w:rPr>
          <w:b/>
        </w:rPr>
        <w:t>Mandatory Requirements:</w:t>
      </w:r>
    </w:p>
    <w:p w14:paraId="379B4C1D" w14:textId="77777777" w:rsidR="001A0894" w:rsidRPr="005945AB" w:rsidRDefault="001A0894" w:rsidP="006E0238">
      <w:pPr>
        <w:widowControl w:val="0"/>
        <w:ind w:left="1080"/>
        <w:rPr>
          <w:b/>
        </w:rPr>
      </w:pPr>
    </w:p>
    <w:p w14:paraId="604FEDF8" w14:textId="77777777" w:rsidR="00157EEB" w:rsidRPr="005945AB" w:rsidRDefault="00157EEB" w:rsidP="006E0238">
      <w:pPr>
        <w:widowControl w:val="0"/>
        <w:numPr>
          <w:ilvl w:val="0"/>
          <w:numId w:val="58"/>
        </w:numPr>
        <w:ind w:left="1800"/>
        <w:contextualSpacing/>
        <w:rPr>
          <w:rFonts w:eastAsia="Calibri"/>
        </w:rPr>
      </w:pPr>
      <w:r w:rsidRPr="005945AB">
        <w:rPr>
          <w:rFonts w:eastAsia="Calibri"/>
        </w:rPr>
        <w:t>Provide a preliminary work plan identifying the key tasks to be completed by the offeror and the Agency as well as outstanding issues that need to be addressed before contract implementation, with estimated timeframes and responsible parties.</w:t>
      </w:r>
    </w:p>
    <w:p w14:paraId="75692A58" w14:textId="77777777" w:rsidR="00157EEB" w:rsidRPr="005945AB" w:rsidRDefault="00157EEB" w:rsidP="006E0238">
      <w:pPr>
        <w:widowControl w:val="0"/>
        <w:numPr>
          <w:ilvl w:val="0"/>
          <w:numId w:val="58"/>
        </w:numPr>
        <w:ind w:left="1800"/>
        <w:contextualSpacing/>
        <w:rPr>
          <w:rFonts w:eastAsia="Calibri"/>
        </w:rPr>
      </w:pPr>
      <w:r w:rsidRPr="005945AB">
        <w:rPr>
          <w:rFonts w:eastAsia="Calibri"/>
        </w:rPr>
        <w:lastRenderedPageBreak/>
        <w:t>Describe the offeror’s internal compliance program to assist the HSD/MAD audit activities.</w:t>
      </w:r>
    </w:p>
    <w:p w14:paraId="5E8A5758" w14:textId="77777777" w:rsidR="00157EEB" w:rsidRPr="005945AB" w:rsidRDefault="00157EEB" w:rsidP="006E0238">
      <w:pPr>
        <w:widowControl w:val="0"/>
        <w:numPr>
          <w:ilvl w:val="0"/>
          <w:numId w:val="58"/>
        </w:numPr>
        <w:ind w:left="1800"/>
        <w:contextualSpacing/>
        <w:rPr>
          <w:rFonts w:eastAsia="Calibri"/>
        </w:rPr>
      </w:pPr>
      <w:r w:rsidRPr="005945AB">
        <w:rPr>
          <w:rFonts w:eastAsia="Calibri"/>
        </w:rPr>
        <w:t>Describe the offeror’s plan for attending annual face-to-face meetings.</w:t>
      </w:r>
    </w:p>
    <w:p w14:paraId="7C45C207" w14:textId="77777777" w:rsidR="00157EEB" w:rsidRPr="005945AB" w:rsidRDefault="00157EEB" w:rsidP="006E0238">
      <w:pPr>
        <w:widowControl w:val="0"/>
        <w:numPr>
          <w:ilvl w:val="0"/>
          <w:numId w:val="58"/>
        </w:numPr>
        <w:ind w:left="1800"/>
        <w:contextualSpacing/>
        <w:rPr>
          <w:rFonts w:eastAsia="Calibri"/>
        </w:rPr>
      </w:pPr>
      <w:r w:rsidRPr="005945AB">
        <w:rPr>
          <w:rFonts w:eastAsia="Calibri"/>
        </w:rPr>
        <w:t>Describe the offeror’s process for problem resolution related to this project.</w:t>
      </w:r>
    </w:p>
    <w:p w14:paraId="1B317870" w14:textId="70BD7875" w:rsidR="00157EEB" w:rsidRDefault="00157EEB" w:rsidP="006E0238">
      <w:pPr>
        <w:widowControl w:val="0"/>
        <w:numPr>
          <w:ilvl w:val="0"/>
          <w:numId w:val="58"/>
        </w:numPr>
        <w:ind w:left="1800"/>
        <w:rPr>
          <w:rFonts w:eastAsia="Calibri"/>
        </w:rPr>
      </w:pPr>
      <w:r w:rsidRPr="005945AB">
        <w:rPr>
          <w:rFonts w:eastAsia="Calibri"/>
        </w:rPr>
        <w:t>Describe the offeror’s capacity to teleconference and conduct web-based conferencing.</w:t>
      </w:r>
    </w:p>
    <w:p w14:paraId="2FC3129F" w14:textId="77777777" w:rsidR="007F26E0" w:rsidRPr="005945AB" w:rsidRDefault="007F26E0" w:rsidP="007F26E0">
      <w:pPr>
        <w:widowControl w:val="0"/>
        <w:ind w:left="1800"/>
        <w:rPr>
          <w:rFonts w:eastAsia="Calibri"/>
        </w:rPr>
      </w:pPr>
    </w:p>
    <w:p w14:paraId="53E617C2" w14:textId="77777777" w:rsidR="00157EEB" w:rsidRPr="00922192" w:rsidRDefault="00157EEB" w:rsidP="006E0238">
      <w:pPr>
        <w:widowControl w:val="0"/>
        <w:numPr>
          <w:ilvl w:val="0"/>
          <w:numId w:val="50"/>
        </w:numPr>
        <w:ind w:left="1080"/>
        <w:rPr>
          <w:rFonts w:eastAsia="Calibri"/>
          <w:b/>
        </w:rPr>
      </w:pPr>
      <w:r w:rsidRPr="00561052">
        <w:rPr>
          <w:rFonts w:eastAsia="Calibri"/>
          <w:b/>
        </w:rPr>
        <w:t xml:space="preserve">Quality Assurance and Program Integrity </w:t>
      </w:r>
    </w:p>
    <w:p w14:paraId="24AC0927" w14:textId="77777777" w:rsidR="006A5DD8" w:rsidRDefault="006A5DD8" w:rsidP="006E0238">
      <w:pPr>
        <w:widowControl w:val="0"/>
        <w:ind w:left="1440"/>
        <w:rPr>
          <w:b/>
        </w:rPr>
      </w:pPr>
    </w:p>
    <w:p w14:paraId="3D2A5AB9" w14:textId="46DCEE3A" w:rsidR="00157EEB" w:rsidRPr="005945AB" w:rsidRDefault="00157EEB" w:rsidP="006E0238">
      <w:pPr>
        <w:widowControl w:val="0"/>
        <w:ind w:left="1080"/>
        <w:rPr>
          <w:b/>
        </w:rPr>
      </w:pPr>
      <w:r w:rsidRPr="005945AB">
        <w:rPr>
          <w:b/>
        </w:rPr>
        <w:t>General Expectations</w:t>
      </w:r>
      <w:r>
        <w:rPr>
          <w:b/>
        </w:rPr>
        <w:t>:</w:t>
      </w:r>
    </w:p>
    <w:p w14:paraId="28A11630" w14:textId="77777777" w:rsidR="006A5DD8" w:rsidRDefault="006A5DD8" w:rsidP="006E0238">
      <w:pPr>
        <w:widowControl w:val="0"/>
        <w:ind w:left="1080"/>
      </w:pPr>
    </w:p>
    <w:p w14:paraId="1CE73E9B" w14:textId="3EE66AEF" w:rsidR="00157EEB" w:rsidRPr="005945AB" w:rsidRDefault="00157EEB" w:rsidP="006E0238">
      <w:pPr>
        <w:widowControl w:val="0"/>
        <w:ind w:left="1080"/>
      </w:pPr>
      <w:r w:rsidRPr="005945AB">
        <w:t xml:space="preserve">The offeror must be committed to </w:t>
      </w:r>
      <w:r>
        <w:t>ensuring program compliance and integrity</w:t>
      </w:r>
      <w:r w:rsidRPr="005945AB">
        <w:t>. HSD/MAD is dedicated to preventing, detecting and addressing fraudulent and/or abusive billing practices. The Medicaid Integrity Program requires collaboration between the Agency and offeror to review activities of LEAs/RECs/SFEAs, perform audits, identify overpayment</w:t>
      </w:r>
      <w:r>
        <w:t>, communicate via email or telephone regarding audit findings</w:t>
      </w:r>
      <w:r w:rsidRPr="005945AB">
        <w:t xml:space="preserve"> and educate LEAs/RECs/SFEAs about false claims.</w:t>
      </w:r>
      <w:r>
        <w:t xml:space="preserve"> </w:t>
      </w:r>
    </w:p>
    <w:p w14:paraId="36A63BB7" w14:textId="77777777" w:rsidR="001A0894" w:rsidRDefault="001A0894" w:rsidP="006E0238">
      <w:pPr>
        <w:widowControl w:val="0"/>
        <w:ind w:left="1080"/>
      </w:pPr>
    </w:p>
    <w:p w14:paraId="6E597A27" w14:textId="4A9AFB44" w:rsidR="00157EEB" w:rsidRPr="005945AB" w:rsidRDefault="00157EEB" w:rsidP="006E0238">
      <w:pPr>
        <w:widowControl w:val="0"/>
        <w:ind w:left="1080"/>
      </w:pPr>
      <w:r w:rsidRPr="005945AB">
        <w:t>The offeror shall:</w:t>
      </w:r>
    </w:p>
    <w:p w14:paraId="79B00CB2" w14:textId="77777777" w:rsidR="00157EEB" w:rsidRPr="005945AB" w:rsidRDefault="00157EEB" w:rsidP="006E0238">
      <w:pPr>
        <w:widowControl w:val="0"/>
        <w:numPr>
          <w:ilvl w:val="0"/>
          <w:numId w:val="52"/>
        </w:numPr>
        <w:ind w:left="1800"/>
        <w:contextualSpacing/>
        <w:rPr>
          <w:rFonts w:eastAsia="Calibri"/>
        </w:rPr>
      </w:pPr>
      <w:r w:rsidRPr="005945AB">
        <w:rPr>
          <w:rFonts w:eastAsia="Calibri"/>
        </w:rPr>
        <w:t>Have policies and procedures to address prevention, detection, preliminary investigation and reporting of potential and/or actual fraud and abuse on the part of subcontractors and LEAs/RECs/SFEAs.</w:t>
      </w:r>
    </w:p>
    <w:p w14:paraId="71E40378" w14:textId="77777777" w:rsidR="00157EEB" w:rsidRPr="005945AB" w:rsidRDefault="00157EEB" w:rsidP="006E0238">
      <w:pPr>
        <w:widowControl w:val="0"/>
        <w:numPr>
          <w:ilvl w:val="0"/>
          <w:numId w:val="52"/>
        </w:numPr>
        <w:ind w:left="1800"/>
        <w:contextualSpacing/>
        <w:rPr>
          <w:rFonts w:eastAsia="Calibri"/>
        </w:rPr>
      </w:pPr>
      <w:r w:rsidRPr="005945AB">
        <w:rPr>
          <w:rFonts w:eastAsia="Calibri"/>
        </w:rPr>
        <w:t>Have a comprehensive internal program to prevent, detect, investigate and report suspicious activity or potential fraud or abuse.</w:t>
      </w:r>
    </w:p>
    <w:p w14:paraId="536607B5" w14:textId="77777777" w:rsidR="00157EEB" w:rsidRPr="005945AB" w:rsidRDefault="00157EEB" w:rsidP="006E0238">
      <w:pPr>
        <w:widowControl w:val="0"/>
        <w:numPr>
          <w:ilvl w:val="0"/>
          <w:numId w:val="52"/>
        </w:numPr>
        <w:ind w:left="1800"/>
        <w:contextualSpacing/>
        <w:rPr>
          <w:rFonts w:eastAsia="Calibri"/>
        </w:rPr>
      </w:pPr>
      <w:r w:rsidRPr="005945AB">
        <w:rPr>
          <w:rFonts w:eastAsia="Calibri"/>
        </w:rPr>
        <w:t xml:space="preserve">Have specific </w:t>
      </w:r>
      <w:r>
        <w:rPr>
          <w:rFonts w:eastAsia="Calibri"/>
        </w:rPr>
        <w:t xml:space="preserve">program </w:t>
      </w:r>
      <w:r w:rsidRPr="005945AB">
        <w:rPr>
          <w:rFonts w:eastAsia="Calibri"/>
        </w:rPr>
        <w:t xml:space="preserve">controls and program </w:t>
      </w:r>
      <w:r>
        <w:rPr>
          <w:rFonts w:eastAsia="Calibri"/>
        </w:rPr>
        <w:t xml:space="preserve">quality assurance, compliance and </w:t>
      </w:r>
      <w:r w:rsidRPr="005945AB">
        <w:rPr>
          <w:rFonts w:eastAsia="Calibri"/>
        </w:rPr>
        <w:t>integrity activities.</w:t>
      </w:r>
    </w:p>
    <w:p w14:paraId="0C428100" w14:textId="77777777" w:rsidR="00157EEB" w:rsidRPr="005945AB" w:rsidRDefault="00157EEB" w:rsidP="006E0238">
      <w:pPr>
        <w:widowControl w:val="0"/>
        <w:numPr>
          <w:ilvl w:val="0"/>
          <w:numId w:val="52"/>
        </w:numPr>
        <w:ind w:left="1800"/>
        <w:contextualSpacing/>
        <w:rPr>
          <w:rFonts w:eastAsia="Calibri"/>
        </w:rPr>
      </w:pPr>
      <w:r w:rsidRPr="005945AB">
        <w:rPr>
          <w:rFonts w:eastAsia="Calibri"/>
        </w:rPr>
        <w:t xml:space="preserve">Report any indication of </w:t>
      </w:r>
      <w:r>
        <w:rPr>
          <w:rFonts w:eastAsia="Calibri"/>
        </w:rPr>
        <w:t>data reporting errors</w:t>
      </w:r>
      <w:r w:rsidRPr="005945AB">
        <w:rPr>
          <w:rFonts w:eastAsia="Calibri"/>
        </w:rPr>
        <w:t xml:space="preserve"> to HSD/MAD immediately and promptly.</w:t>
      </w:r>
    </w:p>
    <w:p w14:paraId="6E5B9319" w14:textId="77777777" w:rsidR="00157EEB" w:rsidRPr="005945AB" w:rsidRDefault="00157EEB" w:rsidP="006E0238">
      <w:pPr>
        <w:widowControl w:val="0"/>
        <w:numPr>
          <w:ilvl w:val="0"/>
          <w:numId w:val="52"/>
        </w:numPr>
        <w:ind w:left="1800"/>
        <w:contextualSpacing/>
        <w:rPr>
          <w:rFonts w:eastAsia="Calibri"/>
        </w:rPr>
      </w:pPr>
      <w:r w:rsidRPr="005945AB">
        <w:rPr>
          <w:rFonts w:eastAsia="Calibri"/>
        </w:rPr>
        <w:t>Cooperate with the Medicaid Fraud Control Unit (MFCU) and other investigatory agencies.</w:t>
      </w:r>
    </w:p>
    <w:p w14:paraId="4A270577" w14:textId="77777777" w:rsidR="00157EEB" w:rsidRPr="005945AB" w:rsidRDefault="00157EEB" w:rsidP="006E0238">
      <w:pPr>
        <w:widowControl w:val="0"/>
        <w:numPr>
          <w:ilvl w:val="0"/>
          <w:numId w:val="52"/>
        </w:numPr>
        <w:ind w:left="1800"/>
        <w:contextualSpacing/>
        <w:rPr>
          <w:rFonts w:eastAsia="Calibri"/>
        </w:rPr>
      </w:pPr>
      <w:r w:rsidRPr="005945AB">
        <w:rPr>
          <w:rFonts w:eastAsia="Calibri"/>
        </w:rPr>
        <w:t>Not retaliate against any employee, agent, participant, or contractor who makes a good faith complaint, whether it be an internal or external complaint, about potential Medicaid fraud and abuse.</w:t>
      </w:r>
    </w:p>
    <w:p w14:paraId="560988E9" w14:textId="77777777" w:rsidR="00157EEB" w:rsidRPr="005945AB" w:rsidRDefault="00157EEB" w:rsidP="006E0238">
      <w:pPr>
        <w:widowControl w:val="0"/>
        <w:numPr>
          <w:ilvl w:val="0"/>
          <w:numId w:val="52"/>
        </w:numPr>
        <w:ind w:left="1800"/>
        <w:contextualSpacing/>
        <w:rPr>
          <w:rFonts w:eastAsia="Calibri"/>
        </w:rPr>
      </w:pPr>
      <w:r w:rsidRPr="005945AB">
        <w:rPr>
          <w:rFonts w:eastAsia="Calibri"/>
        </w:rPr>
        <w:t>Comply with regulations related to program integrity, set forth in 42 C.F.R. §455</w:t>
      </w:r>
      <w:r>
        <w:rPr>
          <w:rFonts w:eastAsia="Calibri"/>
        </w:rPr>
        <w:t xml:space="preserve"> </w:t>
      </w:r>
      <w:hyperlink r:id="rId43" w:history="1">
        <w:r w:rsidRPr="006C490B">
          <w:rPr>
            <w:rStyle w:val="Hyperlink"/>
            <w:rFonts w:eastAsia="Calibri"/>
          </w:rPr>
          <w:t>https://www.gpo.gov/fdsys/pkg/CFR-2006-title42-vol4/pdf/CFR-2006-title42-vol4-part455.pdf</w:t>
        </w:r>
      </w:hyperlink>
      <w:r w:rsidRPr="005945AB">
        <w:rPr>
          <w:rFonts w:eastAsia="Calibri"/>
        </w:rPr>
        <w:t>.</w:t>
      </w:r>
      <w:r>
        <w:rPr>
          <w:rFonts w:eastAsia="Calibri"/>
        </w:rPr>
        <w:t xml:space="preserve"> </w:t>
      </w:r>
    </w:p>
    <w:p w14:paraId="46D634F3" w14:textId="46928439" w:rsidR="00157EEB" w:rsidRPr="005945AB" w:rsidRDefault="00157EEB" w:rsidP="006E0238">
      <w:pPr>
        <w:widowControl w:val="0"/>
        <w:numPr>
          <w:ilvl w:val="0"/>
          <w:numId w:val="52"/>
        </w:numPr>
        <w:ind w:left="1800"/>
        <w:contextualSpacing/>
        <w:rPr>
          <w:rFonts w:eastAsia="Calibri"/>
        </w:rPr>
      </w:pPr>
      <w:r w:rsidRPr="005945AB">
        <w:rPr>
          <w:rFonts w:eastAsia="Calibri"/>
        </w:rPr>
        <w:t>Comply with the Deficit Reduction Act of 2005</w:t>
      </w:r>
      <w:r>
        <w:rPr>
          <w:rFonts w:eastAsia="Calibri"/>
        </w:rPr>
        <w:t xml:space="preserve"> </w:t>
      </w:r>
      <w:r w:rsidR="00321984">
        <w:rPr>
          <w:rFonts w:eastAsia="Calibri"/>
        </w:rPr>
        <w:t>an</w:t>
      </w:r>
      <w:r w:rsidR="009421E1">
        <w:rPr>
          <w:rFonts w:eastAsia="Calibri"/>
        </w:rPr>
        <w:t>d</w:t>
      </w:r>
      <w:r w:rsidR="00321984">
        <w:rPr>
          <w:rFonts w:eastAsia="Calibri"/>
        </w:rPr>
        <w:t xml:space="preserve"> the CMS Medicaid Integrity Program </w:t>
      </w:r>
      <w:hyperlink r:id="rId44" w:history="1">
        <w:r w:rsidR="00321984" w:rsidRPr="00321984">
          <w:rPr>
            <w:rStyle w:val="Hyperlink"/>
          </w:rPr>
          <w:t>https://www.cms.gov/Medicare-Medicaid-Coordination/Fraud-Prevention/Medicaid-Integrity-Program</w:t>
        </w:r>
      </w:hyperlink>
      <w:r w:rsidRPr="005945AB">
        <w:rPr>
          <w:rFonts w:eastAsia="Calibri"/>
        </w:rPr>
        <w:t xml:space="preserve"> </w:t>
      </w:r>
      <w:r>
        <w:rPr>
          <w:rFonts w:eastAsia="Calibri"/>
        </w:rPr>
        <w:t xml:space="preserve"> </w:t>
      </w:r>
    </w:p>
    <w:p w14:paraId="19096C28" w14:textId="77777777" w:rsidR="001A0894" w:rsidRDefault="001A0894" w:rsidP="006E0238">
      <w:pPr>
        <w:widowControl w:val="0"/>
        <w:ind w:left="1440"/>
        <w:rPr>
          <w:b/>
        </w:rPr>
      </w:pPr>
    </w:p>
    <w:p w14:paraId="5C6DC3E0" w14:textId="3835009B" w:rsidR="00157EEB" w:rsidRDefault="00157EEB" w:rsidP="006E0238">
      <w:pPr>
        <w:widowControl w:val="0"/>
        <w:ind w:left="1440"/>
        <w:rPr>
          <w:b/>
        </w:rPr>
      </w:pPr>
      <w:r w:rsidRPr="005945AB">
        <w:rPr>
          <w:b/>
        </w:rPr>
        <w:t>Mandatory Requirements:</w:t>
      </w:r>
    </w:p>
    <w:p w14:paraId="64651A71" w14:textId="77777777" w:rsidR="000D62F9" w:rsidRPr="005945AB" w:rsidRDefault="000D62F9" w:rsidP="006E0238">
      <w:pPr>
        <w:widowControl w:val="0"/>
        <w:ind w:left="1440"/>
        <w:rPr>
          <w:b/>
        </w:rPr>
      </w:pPr>
    </w:p>
    <w:p w14:paraId="7A0060EE" w14:textId="77777777" w:rsidR="00157EEB" w:rsidRPr="005945AB" w:rsidRDefault="00157EEB" w:rsidP="006E0238">
      <w:pPr>
        <w:widowControl w:val="0"/>
        <w:numPr>
          <w:ilvl w:val="0"/>
          <w:numId w:val="59"/>
        </w:numPr>
        <w:ind w:left="1800"/>
        <w:contextualSpacing/>
        <w:rPr>
          <w:rFonts w:eastAsia="Calibri"/>
        </w:rPr>
      </w:pPr>
      <w:r w:rsidRPr="005945AB">
        <w:rPr>
          <w:rFonts w:eastAsia="Calibri"/>
        </w:rPr>
        <w:t>Describe the offeror’s internal Fraud and Abuse or Program Integrity Program.</w:t>
      </w:r>
    </w:p>
    <w:p w14:paraId="7B9394A0" w14:textId="77777777" w:rsidR="00157EEB" w:rsidRPr="005945AB" w:rsidRDefault="00157EEB" w:rsidP="006E0238">
      <w:pPr>
        <w:widowControl w:val="0"/>
        <w:numPr>
          <w:ilvl w:val="0"/>
          <w:numId w:val="59"/>
        </w:numPr>
        <w:ind w:left="1800"/>
        <w:contextualSpacing/>
        <w:rPr>
          <w:rFonts w:eastAsia="Calibri"/>
        </w:rPr>
      </w:pPr>
      <w:r w:rsidRPr="005945AB">
        <w:rPr>
          <w:rFonts w:eastAsia="Calibri"/>
        </w:rPr>
        <w:t>Describe the offeror’s policies and procedures to address prevention, detection and reporting of potential and actual fraud and abuse.</w:t>
      </w:r>
    </w:p>
    <w:p w14:paraId="67B9BC3A" w14:textId="69AE29D0" w:rsidR="00157EEB" w:rsidRDefault="00157EEB" w:rsidP="006E0238">
      <w:pPr>
        <w:widowControl w:val="0"/>
        <w:numPr>
          <w:ilvl w:val="0"/>
          <w:numId w:val="59"/>
        </w:numPr>
        <w:ind w:left="1800"/>
        <w:contextualSpacing/>
        <w:rPr>
          <w:rFonts w:eastAsia="Calibri"/>
        </w:rPr>
      </w:pPr>
      <w:r w:rsidRPr="005945AB">
        <w:rPr>
          <w:rFonts w:eastAsia="Calibri"/>
        </w:rPr>
        <w:t xml:space="preserve">Describe the offerors fraud and abuse detection/prevention training activities for </w:t>
      </w:r>
      <w:r w:rsidRPr="005945AB">
        <w:rPr>
          <w:rFonts w:eastAsia="Calibri"/>
        </w:rPr>
        <w:lastRenderedPageBreak/>
        <w:t xml:space="preserve">employees and providers. </w:t>
      </w:r>
    </w:p>
    <w:p w14:paraId="5986F869" w14:textId="29F4CAE8" w:rsidR="007F26E0" w:rsidRDefault="007F26E0" w:rsidP="007F26E0">
      <w:pPr>
        <w:widowControl w:val="0"/>
        <w:contextualSpacing/>
        <w:rPr>
          <w:rFonts w:eastAsia="Calibri"/>
        </w:rPr>
      </w:pPr>
    </w:p>
    <w:p w14:paraId="2F18FC4D" w14:textId="77777777" w:rsidR="007F26E0" w:rsidRDefault="007F26E0" w:rsidP="007F26E0">
      <w:pPr>
        <w:widowControl w:val="0"/>
        <w:contextualSpacing/>
        <w:rPr>
          <w:rFonts w:eastAsia="Calibri"/>
        </w:rPr>
      </w:pPr>
    </w:p>
    <w:p w14:paraId="28C13F39" w14:textId="7416A746" w:rsidR="00157EEB" w:rsidRDefault="00157EEB" w:rsidP="006E0238">
      <w:pPr>
        <w:widowControl w:val="0"/>
        <w:numPr>
          <w:ilvl w:val="0"/>
          <w:numId w:val="50"/>
        </w:numPr>
        <w:ind w:left="1080"/>
        <w:rPr>
          <w:rFonts w:eastAsia="Calibri"/>
          <w:b/>
        </w:rPr>
      </w:pPr>
      <w:r w:rsidRPr="00B7772B">
        <w:rPr>
          <w:rFonts w:eastAsia="Calibri"/>
          <w:b/>
        </w:rPr>
        <w:t xml:space="preserve">Random Moment Sampling </w:t>
      </w:r>
    </w:p>
    <w:p w14:paraId="241C2377" w14:textId="77777777" w:rsidR="00454E2F" w:rsidRPr="00922192" w:rsidRDefault="00454E2F" w:rsidP="00454E2F">
      <w:pPr>
        <w:widowControl w:val="0"/>
        <w:ind w:left="1080"/>
        <w:rPr>
          <w:rFonts w:eastAsia="Calibri"/>
          <w:b/>
        </w:rPr>
      </w:pPr>
    </w:p>
    <w:p w14:paraId="18A33EA2" w14:textId="77777777" w:rsidR="00157EEB" w:rsidRPr="005945AB" w:rsidRDefault="00157EEB" w:rsidP="006E0238">
      <w:pPr>
        <w:widowControl w:val="0"/>
        <w:ind w:left="1080"/>
        <w:rPr>
          <w:b/>
        </w:rPr>
      </w:pPr>
      <w:r w:rsidRPr="005945AB">
        <w:rPr>
          <w:b/>
        </w:rPr>
        <w:t>General Expectations:</w:t>
      </w:r>
    </w:p>
    <w:p w14:paraId="542A2696" w14:textId="77777777" w:rsidR="000D62F9" w:rsidRDefault="000D62F9" w:rsidP="006E0238">
      <w:pPr>
        <w:widowControl w:val="0"/>
        <w:ind w:left="1080"/>
      </w:pPr>
    </w:p>
    <w:p w14:paraId="49A686EC" w14:textId="7C93FBA7" w:rsidR="00157EEB" w:rsidRPr="005945AB" w:rsidRDefault="00157EEB" w:rsidP="006E0238">
      <w:pPr>
        <w:widowControl w:val="0"/>
        <w:ind w:left="1080"/>
      </w:pPr>
      <w:r w:rsidRPr="005945AB">
        <w:t>The offeror will be responsible for conducting the quarterly Random Moment Sampling (RMS) of the LEAs/RECs/SFEAs participating in the MSBS program. Quantified results from the RMS will be used to allocate the amount of time staff spent on Medicaid and non-Medicaid reimbursable activities.</w:t>
      </w:r>
    </w:p>
    <w:p w14:paraId="1B083ED4" w14:textId="77777777" w:rsidR="000D62F9" w:rsidRDefault="000D62F9" w:rsidP="006E0238">
      <w:pPr>
        <w:widowControl w:val="0"/>
        <w:ind w:left="1080"/>
      </w:pPr>
    </w:p>
    <w:p w14:paraId="1492DCCF" w14:textId="1F40AE61" w:rsidR="00157EEB" w:rsidRDefault="00157EEB" w:rsidP="006E0238">
      <w:pPr>
        <w:widowControl w:val="0"/>
        <w:ind w:left="1080"/>
      </w:pPr>
      <w:r w:rsidRPr="005945AB">
        <w:t>The offeror shall:</w:t>
      </w:r>
    </w:p>
    <w:p w14:paraId="0F6E8620" w14:textId="77777777" w:rsidR="00D73FC4" w:rsidRPr="005945AB" w:rsidRDefault="00D73FC4" w:rsidP="006E0238">
      <w:pPr>
        <w:widowControl w:val="0"/>
        <w:ind w:left="1080"/>
      </w:pPr>
    </w:p>
    <w:p w14:paraId="612DB934" w14:textId="77777777" w:rsidR="00157EEB" w:rsidRPr="005945AB" w:rsidRDefault="00157EEB" w:rsidP="006E0238">
      <w:pPr>
        <w:widowControl w:val="0"/>
        <w:numPr>
          <w:ilvl w:val="0"/>
          <w:numId w:val="53"/>
        </w:numPr>
        <w:contextualSpacing/>
        <w:rPr>
          <w:rFonts w:eastAsia="Calibri"/>
        </w:rPr>
      </w:pPr>
      <w:r w:rsidRPr="005945AB">
        <w:rPr>
          <w:rFonts w:eastAsia="Calibri"/>
        </w:rPr>
        <w:t>Implement, and maintain a statewide RMS online service.</w:t>
      </w:r>
    </w:p>
    <w:p w14:paraId="3226EF16" w14:textId="73ECA099" w:rsidR="00157EEB" w:rsidRPr="005945AB" w:rsidRDefault="00157EEB" w:rsidP="006E0238">
      <w:pPr>
        <w:widowControl w:val="0"/>
        <w:numPr>
          <w:ilvl w:val="0"/>
          <w:numId w:val="53"/>
        </w:numPr>
        <w:contextualSpacing/>
        <w:rPr>
          <w:rFonts w:eastAsia="Calibri"/>
        </w:rPr>
      </w:pPr>
      <w:r w:rsidRPr="005945AB">
        <w:rPr>
          <w:rFonts w:eastAsia="Calibri"/>
        </w:rPr>
        <w:t>Conduct face-to-face</w:t>
      </w:r>
      <w:r w:rsidR="00C86CE6">
        <w:rPr>
          <w:rFonts w:eastAsia="Calibri"/>
        </w:rPr>
        <w:t xml:space="preserve"> (as allowable)</w:t>
      </w:r>
      <w:r w:rsidRPr="005945AB">
        <w:rPr>
          <w:rFonts w:eastAsia="Calibri"/>
        </w:rPr>
        <w:t xml:space="preserve"> and/or web-based trainings statewide of the MSBS participants in the RMS process. Be available to conduct additional web-based training sessions as needed.</w:t>
      </w:r>
    </w:p>
    <w:p w14:paraId="1AAEE7C0" w14:textId="77777777" w:rsidR="00157EEB" w:rsidRPr="005945AB" w:rsidRDefault="00157EEB" w:rsidP="006E0238">
      <w:pPr>
        <w:widowControl w:val="0"/>
        <w:numPr>
          <w:ilvl w:val="0"/>
          <w:numId w:val="53"/>
        </w:numPr>
        <w:contextualSpacing/>
        <w:rPr>
          <w:rFonts w:eastAsia="Calibri"/>
        </w:rPr>
      </w:pPr>
      <w:r w:rsidRPr="005945AB">
        <w:rPr>
          <w:rFonts w:eastAsia="Calibri"/>
        </w:rPr>
        <w:t>Conduct RMS activities every quarter within deadlines set by the Agency.</w:t>
      </w:r>
    </w:p>
    <w:p w14:paraId="42FD728A" w14:textId="5B66E64D" w:rsidR="00157EEB" w:rsidRPr="005945AB" w:rsidRDefault="00157EEB" w:rsidP="006E0238">
      <w:pPr>
        <w:widowControl w:val="0"/>
        <w:numPr>
          <w:ilvl w:val="0"/>
          <w:numId w:val="53"/>
        </w:numPr>
        <w:contextualSpacing/>
        <w:rPr>
          <w:rFonts w:eastAsia="Calibri"/>
        </w:rPr>
      </w:pPr>
      <w:r w:rsidRPr="005945AB">
        <w:rPr>
          <w:rFonts w:eastAsia="Calibri"/>
        </w:rPr>
        <w:t>Randomly select a sample of staff and moments, using a statistically valid methodology necessary to attain a precision level of +/-2% with a 95% confidence level</w:t>
      </w:r>
      <w:r>
        <w:rPr>
          <w:rFonts w:eastAsia="Calibri"/>
        </w:rPr>
        <w:t xml:space="preserve"> </w:t>
      </w:r>
      <w:r w:rsidR="009B0600">
        <w:rPr>
          <w:rFonts w:eastAsia="Calibri"/>
        </w:rPr>
        <w:t xml:space="preserve">for Cost Pool 1 and a </w:t>
      </w:r>
      <w:r w:rsidR="009B0600" w:rsidRPr="005945AB">
        <w:rPr>
          <w:rFonts w:eastAsia="Calibri"/>
        </w:rPr>
        <w:t>precision level of +/-</w:t>
      </w:r>
      <w:r w:rsidR="009B0600">
        <w:rPr>
          <w:rFonts w:eastAsia="Calibri"/>
        </w:rPr>
        <w:t>5</w:t>
      </w:r>
      <w:r w:rsidR="009B0600" w:rsidRPr="005945AB">
        <w:rPr>
          <w:rFonts w:eastAsia="Calibri"/>
        </w:rPr>
        <w:t>% with a 95% confidence level</w:t>
      </w:r>
      <w:r w:rsidR="009B0600">
        <w:rPr>
          <w:rFonts w:eastAsia="Calibri"/>
        </w:rPr>
        <w:t xml:space="preserve"> for Cost Pool 2 </w:t>
      </w:r>
      <w:r>
        <w:rPr>
          <w:rFonts w:eastAsia="Calibri"/>
        </w:rPr>
        <w:t>as indicated in the NM Medicaid Administrative Claiming Implementation Plan</w:t>
      </w:r>
      <w:r w:rsidRPr="005945AB">
        <w:rPr>
          <w:rFonts w:eastAsia="Calibri"/>
        </w:rPr>
        <w:t>.</w:t>
      </w:r>
    </w:p>
    <w:p w14:paraId="101FDE0B" w14:textId="77777777" w:rsidR="00157EEB" w:rsidRPr="005945AB" w:rsidRDefault="00157EEB" w:rsidP="006E0238">
      <w:pPr>
        <w:widowControl w:val="0"/>
        <w:numPr>
          <w:ilvl w:val="0"/>
          <w:numId w:val="53"/>
        </w:numPr>
        <w:contextualSpacing/>
        <w:rPr>
          <w:rFonts w:eastAsia="Calibri"/>
        </w:rPr>
      </w:pPr>
      <w:r w:rsidRPr="005945AB">
        <w:rPr>
          <w:rFonts w:eastAsia="Calibri"/>
        </w:rPr>
        <w:t>Conduct coding of RMS responses received from LEAs/RECs/SFEAs</w:t>
      </w:r>
      <w:r>
        <w:rPr>
          <w:rFonts w:eastAsia="Calibri"/>
        </w:rPr>
        <w:t xml:space="preserve"> as per CMS regulations and the NM Medicaid Administrative Claiming Implementation Plan</w:t>
      </w:r>
      <w:r w:rsidRPr="005945AB">
        <w:rPr>
          <w:rFonts w:eastAsia="Calibri"/>
        </w:rPr>
        <w:t>.</w:t>
      </w:r>
    </w:p>
    <w:p w14:paraId="31961188" w14:textId="77777777" w:rsidR="00157EEB" w:rsidRPr="005945AB" w:rsidRDefault="00157EEB" w:rsidP="006E0238">
      <w:pPr>
        <w:widowControl w:val="0"/>
        <w:numPr>
          <w:ilvl w:val="0"/>
          <w:numId w:val="53"/>
        </w:numPr>
        <w:contextualSpacing/>
        <w:rPr>
          <w:rFonts w:eastAsia="Calibri"/>
        </w:rPr>
      </w:pPr>
      <w:r w:rsidRPr="005945AB">
        <w:rPr>
          <w:rFonts w:eastAsia="Calibri"/>
        </w:rPr>
        <w:t>Promote consistency and accuracy of the RMS coding requirements with no variations.</w:t>
      </w:r>
    </w:p>
    <w:p w14:paraId="652B5776" w14:textId="173FDD0A" w:rsidR="00157EEB" w:rsidRDefault="00157EEB" w:rsidP="006E0238">
      <w:pPr>
        <w:widowControl w:val="0"/>
        <w:numPr>
          <w:ilvl w:val="0"/>
          <w:numId w:val="53"/>
        </w:numPr>
        <w:contextualSpacing/>
        <w:rPr>
          <w:rFonts w:eastAsia="Calibri"/>
        </w:rPr>
      </w:pPr>
      <w:r w:rsidRPr="005945AB">
        <w:rPr>
          <w:rFonts w:eastAsia="Calibri"/>
        </w:rPr>
        <w:t>Communicate with the LEAs/RECs/SFEAs and the Medical Assistance Division</w:t>
      </w:r>
      <w:r>
        <w:rPr>
          <w:rFonts w:eastAsia="Calibri"/>
        </w:rPr>
        <w:t>, within one (1) business day,</w:t>
      </w:r>
      <w:r w:rsidRPr="005945AB">
        <w:rPr>
          <w:rFonts w:eastAsia="Calibri"/>
        </w:rPr>
        <w:t xml:space="preserve"> regarding any delays or problems related to the RMS process.</w:t>
      </w:r>
    </w:p>
    <w:p w14:paraId="080F887A" w14:textId="77777777" w:rsidR="00D73FC4" w:rsidRPr="005945AB" w:rsidRDefault="00D73FC4" w:rsidP="006E0238">
      <w:pPr>
        <w:widowControl w:val="0"/>
        <w:ind w:left="1800"/>
        <w:contextualSpacing/>
        <w:rPr>
          <w:rFonts w:eastAsia="Calibri"/>
        </w:rPr>
      </w:pPr>
    </w:p>
    <w:p w14:paraId="4AC72787" w14:textId="708668E7" w:rsidR="00157EEB" w:rsidRDefault="00157EEB" w:rsidP="006E0238">
      <w:pPr>
        <w:widowControl w:val="0"/>
        <w:tabs>
          <w:tab w:val="left" w:pos="1080"/>
          <w:tab w:val="left" w:pos="1170"/>
          <w:tab w:val="left" w:pos="1260"/>
        </w:tabs>
        <w:ind w:left="1080"/>
        <w:rPr>
          <w:b/>
        </w:rPr>
      </w:pPr>
      <w:r w:rsidRPr="005945AB">
        <w:rPr>
          <w:b/>
        </w:rPr>
        <w:t>Mandatory Requirements:</w:t>
      </w:r>
    </w:p>
    <w:p w14:paraId="6F7365E5" w14:textId="77777777" w:rsidR="00D73FC4" w:rsidRPr="005945AB" w:rsidRDefault="00D73FC4" w:rsidP="006E0238">
      <w:pPr>
        <w:widowControl w:val="0"/>
        <w:tabs>
          <w:tab w:val="left" w:pos="1080"/>
          <w:tab w:val="left" w:pos="1170"/>
          <w:tab w:val="left" w:pos="1260"/>
        </w:tabs>
        <w:ind w:left="1080"/>
        <w:rPr>
          <w:b/>
        </w:rPr>
      </w:pPr>
    </w:p>
    <w:p w14:paraId="554441D4" w14:textId="77777777" w:rsidR="00157EEB" w:rsidRPr="005945AB" w:rsidRDefault="00157EEB" w:rsidP="006E0238">
      <w:pPr>
        <w:widowControl w:val="0"/>
        <w:numPr>
          <w:ilvl w:val="0"/>
          <w:numId w:val="60"/>
        </w:numPr>
        <w:ind w:left="1800"/>
        <w:contextualSpacing/>
        <w:rPr>
          <w:rFonts w:eastAsia="Calibri"/>
        </w:rPr>
      </w:pPr>
      <w:r w:rsidRPr="005945AB">
        <w:rPr>
          <w:rFonts w:eastAsia="Calibri"/>
        </w:rPr>
        <w:t>Describe the face-to-face and/or web-based training program for the LEAs/RECs/SFEAs of the RMS process. If web-based training will be used, describe how secures access will be established.</w:t>
      </w:r>
    </w:p>
    <w:p w14:paraId="369E4F69" w14:textId="77777777" w:rsidR="00157EEB" w:rsidRPr="005945AB" w:rsidRDefault="00157EEB" w:rsidP="006E0238">
      <w:pPr>
        <w:widowControl w:val="0"/>
        <w:numPr>
          <w:ilvl w:val="0"/>
          <w:numId w:val="60"/>
        </w:numPr>
        <w:ind w:left="1800"/>
        <w:contextualSpacing/>
        <w:rPr>
          <w:rFonts w:eastAsia="Calibri"/>
        </w:rPr>
      </w:pPr>
      <w:r w:rsidRPr="005945AB">
        <w:rPr>
          <w:rFonts w:eastAsia="Calibri"/>
        </w:rPr>
        <w:t>Submit a sampling methodology for the RMS that is consistent with and complies with the sampling criteria outlined in the New Mexico MSBS Program Guide and applicable federal rules.</w:t>
      </w:r>
    </w:p>
    <w:p w14:paraId="72595079" w14:textId="77777777" w:rsidR="00157EEB" w:rsidRPr="005945AB" w:rsidRDefault="00157EEB" w:rsidP="006E0238">
      <w:pPr>
        <w:widowControl w:val="0"/>
        <w:numPr>
          <w:ilvl w:val="0"/>
          <w:numId w:val="60"/>
        </w:numPr>
        <w:ind w:left="1800"/>
        <w:contextualSpacing/>
        <w:rPr>
          <w:rFonts w:eastAsia="Calibri"/>
        </w:rPr>
      </w:pPr>
      <w:r w:rsidRPr="005945AB">
        <w:rPr>
          <w:rFonts w:eastAsia="Calibri"/>
        </w:rPr>
        <w:t>Describe how the RMS will be conducted, how activity will be coded, and how results will be submitted to the Medical Assistance Division.</w:t>
      </w:r>
    </w:p>
    <w:p w14:paraId="67713049" w14:textId="77777777" w:rsidR="00157EEB" w:rsidRPr="005945AB" w:rsidRDefault="00157EEB" w:rsidP="006E0238">
      <w:pPr>
        <w:widowControl w:val="0"/>
        <w:numPr>
          <w:ilvl w:val="0"/>
          <w:numId w:val="60"/>
        </w:numPr>
        <w:ind w:left="1800"/>
        <w:contextualSpacing/>
        <w:rPr>
          <w:rFonts w:eastAsia="Calibri"/>
        </w:rPr>
      </w:pPr>
      <w:r w:rsidRPr="005945AB">
        <w:rPr>
          <w:rFonts w:eastAsia="Calibri"/>
        </w:rPr>
        <w:t>Describe the review of the sampled moment activity descriptions and coding to ensure consistency and compliance with the New Mexico MSBS program code definitions.</w:t>
      </w:r>
    </w:p>
    <w:p w14:paraId="4C24B901" w14:textId="490AF526" w:rsidR="007F26E0" w:rsidRPr="00E26D13" w:rsidRDefault="00157EEB" w:rsidP="00E26D13">
      <w:pPr>
        <w:widowControl w:val="0"/>
        <w:numPr>
          <w:ilvl w:val="0"/>
          <w:numId w:val="60"/>
        </w:numPr>
        <w:ind w:left="1800"/>
        <w:contextualSpacing/>
        <w:rPr>
          <w:rFonts w:eastAsia="Calibri"/>
        </w:rPr>
      </w:pPr>
      <w:r w:rsidRPr="005945AB">
        <w:rPr>
          <w:rFonts w:eastAsia="Calibri"/>
        </w:rPr>
        <w:lastRenderedPageBreak/>
        <w:t>Describe the methodology used to assure homogeneity among sampled groups.</w:t>
      </w:r>
    </w:p>
    <w:p w14:paraId="4934FDB1" w14:textId="77777777" w:rsidR="007F26E0" w:rsidRDefault="007F26E0" w:rsidP="007F26E0">
      <w:pPr>
        <w:widowControl w:val="0"/>
        <w:ind w:left="1800"/>
        <w:contextualSpacing/>
        <w:rPr>
          <w:rFonts w:eastAsia="Calibri"/>
        </w:rPr>
      </w:pPr>
    </w:p>
    <w:p w14:paraId="0C4DA09C" w14:textId="2E7CF467" w:rsidR="00157EEB" w:rsidRDefault="00157EEB" w:rsidP="006E0238">
      <w:pPr>
        <w:widowControl w:val="0"/>
        <w:numPr>
          <w:ilvl w:val="0"/>
          <w:numId w:val="50"/>
        </w:numPr>
        <w:ind w:left="1440"/>
        <w:rPr>
          <w:rFonts w:eastAsia="Calibri"/>
          <w:b/>
        </w:rPr>
      </w:pPr>
      <w:r w:rsidRPr="00B7772B">
        <w:rPr>
          <w:rFonts w:eastAsia="Calibri"/>
          <w:b/>
        </w:rPr>
        <w:t>Admi</w:t>
      </w:r>
      <w:r>
        <w:rPr>
          <w:rFonts w:eastAsia="Calibri"/>
          <w:b/>
        </w:rPr>
        <w:t>nistrative Claiming</w:t>
      </w:r>
    </w:p>
    <w:p w14:paraId="0AB8F188" w14:textId="77777777" w:rsidR="00454E2F" w:rsidRPr="00B7772B" w:rsidRDefault="00454E2F" w:rsidP="00454E2F">
      <w:pPr>
        <w:widowControl w:val="0"/>
        <w:ind w:left="1440"/>
        <w:rPr>
          <w:rFonts w:eastAsia="Calibri"/>
          <w:b/>
        </w:rPr>
      </w:pPr>
    </w:p>
    <w:p w14:paraId="19173DBE" w14:textId="2D01A2B3" w:rsidR="00157EEB" w:rsidRDefault="00157EEB" w:rsidP="006E0238">
      <w:pPr>
        <w:widowControl w:val="0"/>
        <w:ind w:left="1440"/>
        <w:rPr>
          <w:b/>
        </w:rPr>
      </w:pPr>
      <w:r w:rsidRPr="005945AB">
        <w:rPr>
          <w:b/>
        </w:rPr>
        <w:t>General Expectations:</w:t>
      </w:r>
    </w:p>
    <w:p w14:paraId="32CB8751" w14:textId="77777777" w:rsidR="009E21C5" w:rsidRDefault="009E21C5" w:rsidP="006E0238">
      <w:pPr>
        <w:widowControl w:val="0"/>
        <w:ind w:left="1440"/>
        <w:rPr>
          <w:b/>
        </w:rPr>
      </w:pPr>
    </w:p>
    <w:p w14:paraId="2BA856ED" w14:textId="77777777" w:rsidR="00157EEB" w:rsidRPr="00922192" w:rsidRDefault="00157EEB" w:rsidP="006E0238">
      <w:pPr>
        <w:widowControl w:val="0"/>
        <w:ind w:left="1440"/>
        <w:rPr>
          <w:b/>
        </w:rPr>
      </w:pPr>
      <w:r w:rsidRPr="005945AB">
        <w:t>The offeror shall:</w:t>
      </w:r>
    </w:p>
    <w:p w14:paraId="741B7EB6" w14:textId="2D46B5B9" w:rsidR="00157EEB" w:rsidRPr="005945AB" w:rsidRDefault="00157EEB" w:rsidP="006E0238">
      <w:pPr>
        <w:widowControl w:val="0"/>
        <w:numPr>
          <w:ilvl w:val="0"/>
          <w:numId w:val="54"/>
        </w:numPr>
        <w:ind w:left="1800"/>
        <w:contextualSpacing/>
        <w:rPr>
          <w:rFonts w:eastAsia="Calibri"/>
        </w:rPr>
      </w:pPr>
      <w:r w:rsidRPr="005945AB">
        <w:rPr>
          <w:rFonts w:eastAsia="Calibri"/>
        </w:rPr>
        <w:t>Conduct face-to-face</w:t>
      </w:r>
      <w:r w:rsidR="00C86CE6">
        <w:rPr>
          <w:rFonts w:eastAsia="Calibri"/>
        </w:rPr>
        <w:t xml:space="preserve"> (as allowable)</w:t>
      </w:r>
      <w:r w:rsidRPr="005945AB">
        <w:rPr>
          <w:rFonts w:eastAsia="Calibri"/>
        </w:rPr>
        <w:t xml:space="preserve"> and/or web-based trainings statewide for all LEAs/RECs/SFEAs currently participating in Administrative Claiming and any additional sites should they decide to participate.</w:t>
      </w:r>
    </w:p>
    <w:p w14:paraId="5DD90A4C" w14:textId="77777777" w:rsidR="00157EEB" w:rsidRPr="005945AB" w:rsidRDefault="00157EEB" w:rsidP="006E0238">
      <w:pPr>
        <w:widowControl w:val="0"/>
        <w:numPr>
          <w:ilvl w:val="0"/>
          <w:numId w:val="54"/>
        </w:numPr>
        <w:ind w:left="1800"/>
        <w:contextualSpacing/>
        <w:rPr>
          <w:rFonts w:eastAsia="Calibri"/>
        </w:rPr>
      </w:pPr>
      <w:r w:rsidRPr="005945AB">
        <w:rPr>
          <w:rFonts w:eastAsia="Calibri"/>
        </w:rPr>
        <w:t>Communicate with the LEAs/RECs/SFEAs and the Medical Assistance Division</w:t>
      </w:r>
      <w:r>
        <w:rPr>
          <w:rFonts w:eastAsia="Calibri"/>
        </w:rPr>
        <w:t>, within one (1) business day,</w:t>
      </w:r>
      <w:r w:rsidRPr="005945AB">
        <w:rPr>
          <w:rFonts w:eastAsia="Calibri"/>
        </w:rPr>
        <w:t xml:space="preserve"> regarding any delays or problems related to the Administrative Claim process. </w:t>
      </w:r>
    </w:p>
    <w:p w14:paraId="6A6CDAF3" w14:textId="4513038B" w:rsidR="00157EEB" w:rsidRDefault="00157EEB" w:rsidP="006E0238">
      <w:pPr>
        <w:widowControl w:val="0"/>
        <w:numPr>
          <w:ilvl w:val="0"/>
          <w:numId w:val="54"/>
        </w:numPr>
        <w:ind w:left="1800"/>
        <w:contextualSpacing/>
        <w:rPr>
          <w:rFonts w:eastAsia="Calibri"/>
        </w:rPr>
      </w:pPr>
      <w:r w:rsidRPr="005945AB">
        <w:rPr>
          <w:rFonts w:eastAsia="Calibri"/>
        </w:rPr>
        <w:t>On a quarterly basis, develop and complete a claim for all LEAs/RECs/SFEAs participating in Administrative Claiming.</w:t>
      </w:r>
    </w:p>
    <w:p w14:paraId="057BD287" w14:textId="77777777" w:rsidR="009E21C5" w:rsidRPr="005945AB" w:rsidRDefault="009E21C5" w:rsidP="006E0238">
      <w:pPr>
        <w:widowControl w:val="0"/>
        <w:ind w:left="2160"/>
        <w:contextualSpacing/>
        <w:rPr>
          <w:rFonts w:eastAsia="Calibri"/>
        </w:rPr>
      </w:pPr>
    </w:p>
    <w:p w14:paraId="6D189835" w14:textId="5F4BE5BC" w:rsidR="00157EEB" w:rsidRDefault="00157EEB" w:rsidP="006E0238">
      <w:pPr>
        <w:widowControl w:val="0"/>
        <w:ind w:left="1800" w:hanging="360"/>
        <w:rPr>
          <w:b/>
        </w:rPr>
      </w:pPr>
      <w:r w:rsidRPr="005945AB">
        <w:rPr>
          <w:b/>
        </w:rPr>
        <w:t>Mandatory Requirements:</w:t>
      </w:r>
    </w:p>
    <w:p w14:paraId="7DB93602" w14:textId="77777777" w:rsidR="001C5A45" w:rsidRPr="005945AB" w:rsidRDefault="001C5A45" w:rsidP="006E0238">
      <w:pPr>
        <w:widowControl w:val="0"/>
        <w:ind w:left="1800" w:hanging="360"/>
        <w:rPr>
          <w:b/>
        </w:rPr>
      </w:pPr>
    </w:p>
    <w:p w14:paraId="639413BA" w14:textId="77777777" w:rsidR="00157EEB" w:rsidRPr="005945AB" w:rsidRDefault="00157EEB" w:rsidP="006E0238">
      <w:pPr>
        <w:widowControl w:val="0"/>
        <w:numPr>
          <w:ilvl w:val="0"/>
          <w:numId w:val="61"/>
        </w:numPr>
        <w:ind w:left="1800"/>
        <w:contextualSpacing/>
        <w:rPr>
          <w:rFonts w:eastAsia="Calibri"/>
        </w:rPr>
      </w:pPr>
      <w:r w:rsidRPr="005945AB">
        <w:rPr>
          <w:rFonts w:eastAsia="Calibri"/>
        </w:rPr>
        <w:t>Describe the methodology for developing the Administrative Claim.</w:t>
      </w:r>
    </w:p>
    <w:p w14:paraId="42C5A4C1" w14:textId="77777777" w:rsidR="00157EEB" w:rsidRPr="005945AB" w:rsidRDefault="00157EEB" w:rsidP="006E0238">
      <w:pPr>
        <w:widowControl w:val="0"/>
        <w:numPr>
          <w:ilvl w:val="0"/>
          <w:numId w:val="61"/>
        </w:numPr>
        <w:ind w:left="1800"/>
        <w:contextualSpacing/>
        <w:rPr>
          <w:rFonts w:eastAsia="Calibri"/>
        </w:rPr>
      </w:pPr>
      <w:r w:rsidRPr="005945AB">
        <w:rPr>
          <w:rFonts w:eastAsia="Calibri"/>
        </w:rPr>
        <w:t>Describe which and how financial information will be collected from the participating LEAs/RECs/SFEAs and how accuracy of the information collected will be verified.</w:t>
      </w:r>
    </w:p>
    <w:p w14:paraId="334E6651" w14:textId="77777777" w:rsidR="00157EEB" w:rsidRPr="005945AB" w:rsidRDefault="00157EEB" w:rsidP="006E0238">
      <w:pPr>
        <w:widowControl w:val="0"/>
        <w:numPr>
          <w:ilvl w:val="0"/>
          <w:numId w:val="61"/>
        </w:numPr>
        <w:ind w:left="1800"/>
        <w:contextualSpacing/>
        <w:rPr>
          <w:rFonts w:eastAsia="Calibri"/>
        </w:rPr>
      </w:pPr>
      <w:r w:rsidRPr="005945AB">
        <w:rPr>
          <w:rFonts w:eastAsia="Calibri"/>
        </w:rPr>
        <w:t>Describe the timeline and method in which the claim will be submitted to HSD/MAD.</w:t>
      </w:r>
    </w:p>
    <w:p w14:paraId="61B801F9" w14:textId="10F54CD1" w:rsidR="00157EEB" w:rsidRDefault="00157EEB" w:rsidP="006E0238">
      <w:pPr>
        <w:widowControl w:val="0"/>
        <w:numPr>
          <w:ilvl w:val="0"/>
          <w:numId w:val="61"/>
        </w:numPr>
        <w:ind w:left="1800"/>
        <w:contextualSpacing/>
        <w:rPr>
          <w:rFonts w:eastAsia="Calibri"/>
        </w:rPr>
      </w:pPr>
      <w:r w:rsidRPr="005945AB">
        <w:rPr>
          <w:rFonts w:eastAsia="Calibri"/>
        </w:rPr>
        <w:t>Provide a sample claim utilized by another client.</w:t>
      </w:r>
    </w:p>
    <w:p w14:paraId="2D90956A" w14:textId="77777777" w:rsidR="007F26E0" w:rsidRPr="005945AB" w:rsidRDefault="007F26E0" w:rsidP="007F26E0">
      <w:pPr>
        <w:widowControl w:val="0"/>
        <w:ind w:left="1800"/>
        <w:contextualSpacing/>
        <w:rPr>
          <w:rFonts w:eastAsia="Calibri"/>
        </w:rPr>
      </w:pPr>
    </w:p>
    <w:p w14:paraId="6B309169" w14:textId="4559ED54" w:rsidR="00157EEB" w:rsidRDefault="00157EEB" w:rsidP="006E0238">
      <w:pPr>
        <w:widowControl w:val="0"/>
        <w:numPr>
          <w:ilvl w:val="0"/>
          <w:numId w:val="50"/>
        </w:numPr>
        <w:ind w:left="1440"/>
        <w:rPr>
          <w:rFonts w:eastAsia="Calibri"/>
          <w:b/>
        </w:rPr>
      </w:pPr>
      <w:r w:rsidRPr="00F97323">
        <w:rPr>
          <w:rFonts w:eastAsia="Calibri"/>
          <w:b/>
        </w:rPr>
        <w:t>Direct Medical Services</w:t>
      </w:r>
      <w:r>
        <w:rPr>
          <w:rFonts w:eastAsia="Calibri"/>
          <w:b/>
        </w:rPr>
        <w:t xml:space="preserve"> Cost Reporting and Settlement </w:t>
      </w:r>
    </w:p>
    <w:p w14:paraId="494E6FB7" w14:textId="77777777" w:rsidR="001C5A45" w:rsidRDefault="001C5A45" w:rsidP="006E0238">
      <w:pPr>
        <w:widowControl w:val="0"/>
        <w:ind w:left="1440"/>
        <w:rPr>
          <w:b/>
        </w:rPr>
      </w:pPr>
    </w:p>
    <w:p w14:paraId="41474ED3" w14:textId="6120A156" w:rsidR="00157EEB" w:rsidRDefault="00157EEB" w:rsidP="006E0238">
      <w:pPr>
        <w:widowControl w:val="0"/>
        <w:ind w:left="1440"/>
        <w:rPr>
          <w:b/>
        </w:rPr>
      </w:pPr>
      <w:r w:rsidRPr="005945AB">
        <w:rPr>
          <w:b/>
        </w:rPr>
        <w:t>General Expectations:</w:t>
      </w:r>
    </w:p>
    <w:p w14:paraId="3BDA42A0" w14:textId="77777777" w:rsidR="001C5A45" w:rsidRPr="005945AB" w:rsidRDefault="001C5A45" w:rsidP="006E0238">
      <w:pPr>
        <w:widowControl w:val="0"/>
        <w:ind w:left="1440"/>
        <w:rPr>
          <w:b/>
        </w:rPr>
      </w:pPr>
    </w:p>
    <w:p w14:paraId="67A7BADC" w14:textId="77777777" w:rsidR="00157EEB" w:rsidRPr="005945AB" w:rsidRDefault="00157EEB" w:rsidP="006E0238">
      <w:pPr>
        <w:widowControl w:val="0"/>
        <w:ind w:left="1440"/>
      </w:pPr>
      <w:r w:rsidRPr="005945AB">
        <w:t>The offeror shall:</w:t>
      </w:r>
    </w:p>
    <w:p w14:paraId="28B86B55" w14:textId="14C5D42C" w:rsidR="00157EEB" w:rsidRPr="005945AB" w:rsidRDefault="00157EEB" w:rsidP="006E0238">
      <w:pPr>
        <w:widowControl w:val="0"/>
        <w:numPr>
          <w:ilvl w:val="0"/>
          <w:numId w:val="55"/>
        </w:numPr>
        <w:contextualSpacing/>
        <w:rPr>
          <w:rFonts w:eastAsia="Calibri"/>
        </w:rPr>
      </w:pPr>
      <w:r w:rsidRPr="005945AB">
        <w:rPr>
          <w:rFonts w:eastAsia="Calibri"/>
        </w:rPr>
        <w:t>Conduct face-to-face</w:t>
      </w:r>
      <w:r w:rsidR="00C86CE6">
        <w:rPr>
          <w:rFonts w:eastAsia="Calibri"/>
        </w:rPr>
        <w:t xml:space="preserve"> (as allowable)</w:t>
      </w:r>
      <w:r w:rsidRPr="005945AB">
        <w:rPr>
          <w:rFonts w:eastAsia="Calibri"/>
        </w:rPr>
        <w:t xml:space="preserve"> and/or web-based trainings statewide of the LEAs/RECs/SFEAs participating in the Cost Reporting and Settlement process. Be available to conduct additional web-based training sessions as needed.</w:t>
      </w:r>
    </w:p>
    <w:p w14:paraId="45FA5473" w14:textId="77777777" w:rsidR="00157EEB" w:rsidRPr="005945AB" w:rsidRDefault="00157EEB" w:rsidP="006E0238">
      <w:pPr>
        <w:widowControl w:val="0"/>
        <w:numPr>
          <w:ilvl w:val="0"/>
          <w:numId w:val="55"/>
        </w:numPr>
        <w:contextualSpacing/>
        <w:rPr>
          <w:rFonts w:eastAsia="Calibri"/>
        </w:rPr>
      </w:pPr>
      <w:r w:rsidRPr="005945AB">
        <w:rPr>
          <w:rFonts w:eastAsia="Calibri"/>
        </w:rPr>
        <w:t>Conduct Cost Reporting and Settlement activities annually within deadlines set by the Agency.</w:t>
      </w:r>
    </w:p>
    <w:p w14:paraId="2F869EF0" w14:textId="23BCAC0A" w:rsidR="00157EEB" w:rsidRDefault="00157EEB" w:rsidP="006E0238">
      <w:pPr>
        <w:widowControl w:val="0"/>
        <w:numPr>
          <w:ilvl w:val="0"/>
          <w:numId w:val="55"/>
        </w:numPr>
        <w:contextualSpacing/>
        <w:rPr>
          <w:rFonts w:eastAsia="Calibri"/>
        </w:rPr>
      </w:pPr>
      <w:r w:rsidRPr="005945AB">
        <w:rPr>
          <w:rFonts w:eastAsia="Calibri"/>
        </w:rPr>
        <w:t>Communicate with the LEAs/RECs/SFEAs and the Medical Assistance Division</w:t>
      </w:r>
      <w:r>
        <w:rPr>
          <w:rFonts w:eastAsia="Calibri"/>
        </w:rPr>
        <w:t>, within one (1) business day,</w:t>
      </w:r>
      <w:r w:rsidRPr="005945AB">
        <w:rPr>
          <w:rFonts w:eastAsia="Calibri"/>
        </w:rPr>
        <w:t xml:space="preserve"> regarding any delays or problems related to the Cost Reporting and Settlement process.</w:t>
      </w:r>
    </w:p>
    <w:p w14:paraId="1820D062" w14:textId="77777777" w:rsidR="001C5A45" w:rsidRPr="005945AB" w:rsidRDefault="001C5A45" w:rsidP="006E0238">
      <w:pPr>
        <w:widowControl w:val="0"/>
        <w:ind w:left="1800"/>
        <w:contextualSpacing/>
        <w:rPr>
          <w:rFonts w:eastAsia="Calibri"/>
        </w:rPr>
      </w:pPr>
    </w:p>
    <w:p w14:paraId="5A8C2AE3" w14:textId="33DBC8D3" w:rsidR="00157EEB" w:rsidRDefault="00157EEB" w:rsidP="006E0238">
      <w:pPr>
        <w:widowControl w:val="0"/>
        <w:ind w:left="1080"/>
        <w:rPr>
          <w:b/>
        </w:rPr>
      </w:pPr>
      <w:r w:rsidRPr="005945AB">
        <w:rPr>
          <w:b/>
        </w:rPr>
        <w:t>Mandatory Requirements:</w:t>
      </w:r>
    </w:p>
    <w:p w14:paraId="11B41F72" w14:textId="77777777" w:rsidR="000C4C3D" w:rsidRPr="005945AB" w:rsidRDefault="000C4C3D" w:rsidP="006E0238">
      <w:pPr>
        <w:widowControl w:val="0"/>
        <w:ind w:left="1080"/>
        <w:rPr>
          <w:b/>
        </w:rPr>
      </w:pPr>
    </w:p>
    <w:p w14:paraId="4E562E2A" w14:textId="77777777" w:rsidR="00157EEB" w:rsidRPr="005945AB" w:rsidRDefault="00157EEB" w:rsidP="006E0238">
      <w:pPr>
        <w:widowControl w:val="0"/>
        <w:numPr>
          <w:ilvl w:val="0"/>
          <w:numId w:val="62"/>
        </w:numPr>
        <w:ind w:left="1800"/>
        <w:contextualSpacing/>
        <w:rPr>
          <w:rFonts w:eastAsia="Calibri"/>
        </w:rPr>
      </w:pPr>
      <w:r w:rsidRPr="005945AB">
        <w:rPr>
          <w:rFonts w:eastAsia="Calibri"/>
        </w:rPr>
        <w:t>Describe the face-to-face and/or web-based training program for the LEAs/RECs/SFEAs of the Direct Medical Services Cost Reporting and Settlement process. If web-based training will be used, describe how secure access will be established.</w:t>
      </w:r>
    </w:p>
    <w:p w14:paraId="5B35EA15" w14:textId="77777777" w:rsidR="00157EEB" w:rsidRPr="005945AB" w:rsidRDefault="00157EEB" w:rsidP="006E0238">
      <w:pPr>
        <w:widowControl w:val="0"/>
        <w:numPr>
          <w:ilvl w:val="0"/>
          <w:numId w:val="62"/>
        </w:numPr>
        <w:ind w:left="1800"/>
        <w:contextualSpacing/>
        <w:rPr>
          <w:rFonts w:eastAsia="Calibri"/>
        </w:rPr>
      </w:pPr>
      <w:r w:rsidRPr="005945AB">
        <w:rPr>
          <w:rFonts w:eastAsia="Calibri"/>
        </w:rPr>
        <w:lastRenderedPageBreak/>
        <w:t xml:space="preserve">Describe the methodology for developing the Direct Medical Services Cost Reports and Settlements. </w:t>
      </w:r>
    </w:p>
    <w:p w14:paraId="3E6205E4" w14:textId="77777777" w:rsidR="00157EEB" w:rsidRPr="005945AB" w:rsidRDefault="00157EEB" w:rsidP="006E0238">
      <w:pPr>
        <w:widowControl w:val="0"/>
        <w:numPr>
          <w:ilvl w:val="0"/>
          <w:numId w:val="62"/>
        </w:numPr>
        <w:ind w:left="1800"/>
        <w:contextualSpacing/>
        <w:rPr>
          <w:rFonts w:eastAsia="Calibri"/>
        </w:rPr>
      </w:pPr>
      <w:r w:rsidRPr="005945AB">
        <w:rPr>
          <w:rFonts w:eastAsia="Calibri"/>
        </w:rPr>
        <w:t>Describe which and how financial information will be collected from the participating LEAs/RECs/SFEAs and how accuracy of the information collected will be verified.</w:t>
      </w:r>
    </w:p>
    <w:p w14:paraId="5188C2A2" w14:textId="77777777" w:rsidR="00157EEB" w:rsidRPr="005945AB" w:rsidRDefault="00157EEB" w:rsidP="006E0238">
      <w:pPr>
        <w:widowControl w:val="0"/>
        <w:numPr>
          <w:ilvl w:val="0"/>
          <w:numId w:val="62"/>
        </w:numPr>
        <w:ind w:left="1800"/>
        <w:contextualSpacing/>
        <w:rPr>
          <w:rFonts w:eastAsia="Calibri"/>
        </w:rPr>
      </w:pPr>
      <w:r w:rsidRPr="005945AB">
        <w:rPr>
          <w:rFonts w:eastAsia="Calibri"/>
        </w:rPr>
        <w:t>Describe the timeline and method in which the claim will be submitted to HSD/MAD.</w:t>
      </w:r>
    </w:p>
    <w:p w14:paraId="069FB3A5" w14:textId="1EC0D2C9" w:rsidR="00157EEB" w:rsidRDefault="00157EEB" w:rsidP="006E0238">
      <w:pPr>
        <w:widowControl w:val="0"/>
        <w:numPr>
          <w:ilvl w:val="0"/>
          <w:numId w:val="62"/>
        </w:numPr>
        <w:ind w:left="1800"/>
        <w:contextualSpacing/>
        <w:rPr>
          <w:rFonts w:eastAsia="Calibri"/>
        </w:rPr>
      </w:pPr>
      <w:r w:rsidRPr="005945AB">
        <w:rPr>
          <w:rFonts w:eastAsia="Calibri"/>
        </w:rPr>
        <w:t>Provide a sample claim utilized by another client.</w:t>
      </w:r>
    </w:p>
    <w:p w14:paraId="6663233D" w14:textId="77777777" w:rsidR="007F26E0" w:rsidRPr="005945AB" w:rsidRDefault="007F26E0" w:rsidP="007F26E0">
      <w:pPr>
        <w:widowControl w:val="0"/>
        <w:ind w:left="1800"/>
        <w:contextualSpacing/>
        <w:rPr>
          <w:rFonts w:eastAsia="Calibri"/>
        </w:rPr>
      </w:pPr>
    </w:p>
    <w:p w14:paraId="37BB7EE8" w14:textId="77777777" w:rsidR="00157EEB" w:rsidRPr="00752418" w:rsidRDefault="00157EEB" w:rsidP="006E0238">
      <w:pPr>
        <w:widowControl w:val="0"/>
        <w:numPr>
          <w:ilvl w:val="0"/>
          <w:numId w:val="50"/>
        </w:numPr>
        <w:ind w:left="1440"/>
        <w:rPr>
          <w:rFonts w:eastAsia="Calibri"/>
          <w:b/>
        </w:rPr>
      </w:pPr>
      <w:r w:rsidRPr="00752418">
        <w:rPr>
          <w:rFonts w:eastAsia="Calibri"/>
          <w:b/>
        </w:rPr>
        <w:t xml:space="preserve">Information Systems Capacity and Reports </w:t>
      </w:r>
    </w:p>
    <w:p w14:paraId="6A91C371" w14:textId="77777777" w:rsidR="00293E58" w:rsidRDefault="00293E58" w:rsidP="006E0238">
      <w:pPr>
        <w:widowControl w:val="0"/>
        <w:ind w:left="1440"/>
        <w:rPr>
          <w:b/>
        </w:rPr>
      </w:pPr>
    </w:p>
    <w:p w14:paraId="2F006C70" w14:textId="65F10676" w:rsidR="00157EEB" w:rsidRPr="005945AB" w:rsidRDefault="00157EEB" w:rsidP="006E0238">
      <w:pPr>
        <w:widowControl w:val="0"/>
        <w:ind w:left="1440"/>
        <w:rPr>
          <w:b/>
        </w:rPr>
      </w:pPr>
      <w:r w:rsidRPr="005945AB">
        <w:rPr>
          <w:b/>
        </w:rPr>
        <w:t>General Expectations:</w:t>
      </w:r>
    </w:p>
    <w:p w14:paraId="2AEDF367" w14:textId="77777777" w:rsidR="00293E58" w:rsidRDefault="00293E58" w:rsidP="006E0238">
      <w:pPr>
        <w:widowControl w:val="0"/>
        <w:ind w:left="1440"/>
      </w:pPr>
    </w:p>
    <w:p w14:paraId="3E4CDC94" w14:textId="7503B970" w:rsidR="00157EEB" w:rsidRPr="005945AB" w:rsidRDefault="00157EEB" w:rsidP="006E0238">
      <w:pPr>
        <w:widowControl w:val="0"/>
        <w:ind w:left="1440"/>
      </w:pPr>
      <w:r w:rsidRPr="005945AB">
        <w:t>The offeror will:</w:t>
      </w:r>
    </w:p>
    <w:p w14:paraId="25B6F614" w14:textId="77777777" w:rsidR="00157EEB" w:rsidRPr="005945AB" w:rsidRDefault="00157EEB" w:rsidP="006E0238">
      <w:pPr>
        <w:widowControl w:val="0"/>
        <w:numPr>
          <w:ilvl w:val="0"/>
          <w:numId w:val="56"/>
        </w:numPr>
        <w:contextualSpacing/>
        <w:rPr>
          <w:rFonts w:eastAsia="Calibri"/>
        </w:rPr>
      </w:pPr>
      <w:r w:rsidRPr="005945AB">
        <w:rPr>
          <w:rFonts w:eastAsia="Calibri"/>
        </w:rPr>
        <w:t>Maintain secure online services to support the activities related to the Offeror’s proposal and meet the Procuring Agency’s requirements</w:t>
      </w:r>
      <w:r>
        <w:rPr>
          <w:rFonts w:eastAsia="Calibri"/>
        </w:rPr>
        <w:t>, including back-up systems to provide service in case of system disaster or malfunction</w:t>
      </w:r>
      <w:r w:rsidRPr="005945AB">
        <w:rPr>
          <w:rFonts w:eastAsia="Calibri"/>
        </w:rPr>
        <w:t xml:space="preserve">. </w:t>
      </w:r>
    </w:p>
    <w:p w14:paraId="770B2EB6" w14:textId="77777777" w:rsidR="00157EEB" w:rsidRPr="005945AB" w:rsidRDefault="00157EEB" w:rsidP="006E0238">
      <w:pPr>
        <w:widowControl w:val="0"/>
        <w:numPr>
          <w:ilvl w:val="0"/>
          <w:numId w:val="56"/>
        </w:numPr>
        <w:contextualSpacing/>
        <w:rPr>
          <w:rFonts w:eastAsia="Calibri"/>
        </w:rPr>
      </w:pPr>
      <w:r w:rsidRPr="005945AB">
        <w:rPr>
          <w:rFonts w:eastAsia="Calibri"/>
        </w:rPr>
        <w:t>Provide various standard or ad hoc reports in formats and detail as required by the Procuring Agency, Centers for Medicaid and Medicare Services, or other federal, state, school, or government agencies in order for the Procuring Agency to meet its reporting or compliance requirements.</w:t>
      </w:r>
    </w:p>
    <w:p w14:paraId="030BE6F8" w14:textId="77777777" w:rsidR="00157EEB" w:rsidRPr="005945AB" w:rsidRDefault="00157EEB" w:rsidP="006E0238">
      <w:pPr>
        <w:widowControl w:val="0"/>
        <w:numPr>
          <w:ilvl w:val="0"/>
          <w:numId w:val="56"/>
        </w:numPr>
        <w:contextualSpacing/>
        <w:rPr>
          <w:rFonts w:eastAsia="Calibri"/>
        </w:rPr>
      </w:pPr>
      <w:r w:rsidRPr="005945AB">
        <w:rPr>
          <w:rFonts w:eastAsia="Calibri"/>
        </w:rPr>
        <w:t>Provide and maintain data and documentation in a format acceptable</w:t>
      </w:r>
      <w:r>
        <w:rPr>
          <w:rFonts w:eastAsia="Calibri"/>
        </w:rPr>
        <w:t>, such as PDF and Excel spreadsheets,</w:t>
      </w:r>
      <w:r w:rsidRPr="005945AB">
        <w:rPr>
          <w:rFonts w:eastAsia="Calibri"/>
        </w:rPr>
        <w:t xml:space="preserve"> to the Procuring Agency for the term of the contract period and a period of no less than 10 years from the termination of any contract with the Procuring Agency. Delivery of such data or documentation will be in a format and location determined by the Procuring Agency. </w:t>
      </w:r>
    </w:p>
    <w:p w14:paraId="6A1D8418" w14:textId="77777777" w:rsidR="00293E58" w:rsidRDefault="00293E58" w:rsidP="006E0238">
      <w:pPr>
        <w:widowControl w:val="0"/>
        <w:ind w:left="1440"/>
        <w:rPr>
          <w:b/>
        </w:rPr>
      </w:pPr>
    </w:p>
    <w:p w14:paraId="7AA86C77" w14:textId="66894998" w:rsidR="00157EEB" w:rsidRDefault="00157EEB" w:rsidP="006E0238">
      <w:pPr>
        <w:widowControl w:val="0"/>
        <w:ind w:left="1440"/>
        <w:rPr>
          <w:b/>
        </w:rPr>
      </w:pPr>
      <w:r w:rsidRPr="005945AB">
        <w:rPr>
          <w:b/>
        </w:rPr>
        <w:t>Mandatory Requirements:</w:t>
      </w:r>
    </w:p>
    <w:p w14:paraId="3BD9435B" w14:textId="77777777" w:rsidR="00454E2F" w:rsidRPr="005945AB" w:rsidRDefault="00454E2F" w:rsidP="006E0238">
      <w:pPr>
        <w:widowControl w:val="0"/>
        <w:ind w:left="1440"/>
        <w:rPr>
          <w:b/>
        </w:rPr>
      </w:pPr>
    </w:p>
    <w:p w14:paraId="2A56102A" w14:textId="77777777" w:rsidR="00157EEB" w:rsidRPr="005945AB" w:rsidRDefault="00157EEB" w:rsidP="006E0238">
      <w:pPr>
        <w:widowControl w:val="0"/>
        <w:numPr>
          <w:ilvl w:val="0"/>
          <w:numId w:val="63"/>
        </w:numPr>
        <w:ind w:left="1800"/>
        <w:rPr>
          <w:rFonts w:eastAsia="Calibri"/>
        </w:rPr>
      </w:pPr>
      <w:r w:rsidRPr="005945AB">
        <w:rPr>
          <w:rFonts w:eastAsia="Calibri"/>
        </w:rPr>
        <w:t xml:space="preserve">Describe the approach or method that the Offeror will use to meet the requirements of the RFP, General Expectations of this section, and perform the work included in its proposal. Include in the response any aspects related to delivery of service in light of system disaster or malfunction recovery situations, online security, and system maintenance periods.  </w:t>
      </w:r>
    </w:p>
    <w:p w14:paraId="42B6DA46" w14:textId="77777777" w:rsidR="00157EEB" w:rsidRPr="005945AB" w:rsidRDefault="00157EEB" w:rsidP="006E0238">
      <w:pPr>
        <w:widowControl w:val="0"/>
        <w:numPr>
          <w:ilvl w:val="0"/>
          <w:numId w:val="63"/>
        </w:numPr>
        <w:ind w:left="1800"/>
        <w:rPr>
          <w:rFonts w:eastAsia="Calibri"/>
        </w:rPr>
      </w:pPr>
      <w:r w:rsidRPr="005945AB">
        <w:rPr>
          <w:rFonts w:eastAsia="Calibri"/>
        </w:rPr>
        <w:t>Describe how the Offeror will meet the needs of rural LEAs/RECs/SFEAs in performing the requirements of this RFP.</w:t>
      </w:r>
    </w:p>
    <w:p w14:paraId="7BE0800D" w14:textId="044BBA2C" w:rsidR="00157EEB" w:rsidRDefault="00157EEB" w:rsidP="006E0238">
      <w:pPr>
        <w:widowControl w:val="0"/>
        <w:numPr>
          <w:ilvl w:val="0"/>
          <w:numId w:val="63"/>
        </w:numPr>
        <w:ind w:left="1800"/>
        <w:rPr>
          <w:rFonts w:eastAsia="Calibri"/>
        </w:rPr>
      </w:pPr>
      <w:r w:rsidRPr="005945AB">
        <w:rPr>
          <w:rFonts w:eastAsia="Calibri"/>
        </w:rPr>
        <w:t>Explain how the Offeror will assure deliver of its services under the requirements of this RFP in a secure manner.</w:t>
      </w:r>
    </w:p>
    <w:p w14:paraId="6831E9BF" w14:textId="77777777" w:rsidR="007F26E0" w:rsidRPr="005945AB" w:rsidRDefault="007F26E0" w:rsidP="007F26E0">
      <w:pPr>
        <w:widowControl w:val="0"/>
        <w:ind w:left="1800"/>
        <w:rPr>
          <w:rFonts w:eastAsia="Calibri"/>
        </w:rPr>
      </w:pPr>
    </w:p>
    <w:p w14:paraId="6E9D5DA5" w14:textId="77777777" w:rsidR="00157EEB" w:rsidRPr="005945AB" w:rsidRDefault="00157EEB" w:rsidP="006E0238">
      <w:pPr>
        <w:widowControl w:val="0"/>
        <w:numPr>
          <w:ilvl w:val="0"/>
          <w:numId w:val="50"/>
        </w:numPr>
        <w:ind w:left="1440"/>
        <w:rPr>
          <w:rFonts w:eastAsia="Calibri"/>
        </w:rPr>
      </w:pPr>
      <w:r w:rsidRPr="00FA4878">
        <w:rPr>
          <w:rFonts w:eastAsia="Calibri"/>
          <w:b/>
        </w:rPr>
        <w:t>Customer Service</w:t>
      </w:r>
      <w:r w:rsidRPr="005945AB">
        <w:rPr>
          <w:rFonts w:eastAsia="Calibri"/>
          <w:b/>
          <w:u w:val="single"/>
        </w:rPr>
        <w:t xml:space="preserve"> </w:t>
      </w:r>
    </w:p>
    <w:p w14:paraId="261E6493" w14:textId="77777777" w:rsidR="00157EEB" w:rsidRPr="005945AB" w:rsidRDefault="00157EEB" w:rsidP="006E0238">
      <w:pPr>
        <w:ind w:left="1080"/>
        <w:contextualSpacing/>
        <w:rPr>
          <w:rFonts w:eastAsia="Calibri"/>
        </w:rPr>
      </w:pPr>
    </w:p>
    <w:p w14:paraId="770528F3" w14:textId="77777777" w:rsidR="00157EEB" w:rsidRPr="005945AB" w:rsidRDefault="00157EEB" w:rsidP="006E0238">
      <w:pPr>
        <w:ind w:left="1440"/>
        <w:contextualSpacing/>
        <w:rPr>
          <w:rFonts w:eastAsia="Calibri"/>
          <w:b/>
        </w:rPr>
      </w:pPr>
      <w:r w:rsidRPr="005945AB">
        <w:rPr>
          <w:rFonts w:eastAsia="Calibri"/>
          <w:b/>
        </w:rPr>
        <w:t xml:space="preserve">General Expectations: </w:t>
      </w:r>
    </w:p>
    <w:p w14:paraId="1C00F268" w14:textId="77777777" w:rsidR="00157EEB" w:rsidRPr="005945AB" w:rsidRDefault="00157EEB" w:rsidP="006E0238">
      <w:pPr>
        <w:ind w:left="1440"/>
        <w:contextualSpacing/>
        <w:rPr>
          <w:rFonts w:eastAsia="Calibri"/>
        </w:rPr>
      </w:pPr>
    </w:p>
    <w:p w14:paraId="6B604AA2" w14:textId="77777777" w:rsidR="00157EEB" w:rsidRPr="005945AB" w:rsidRDefault="00157EEB" w:rsidP="006E0238">
      <w:pPr>
        <w:ind w:left="1440"/>
        <w:contextualSpacing/>
        <w:rPr>
          <w:rFonts w:eastAsia="Calibri"/>
        </w:rPr>
      </w:pPr>
      <w:r w:rsidRPr="005945AB">
        <w:rPr>
          <w:rFonts w:eastAsia="Calibri"/>
        </w:rPr>
        <w:t>The offeror shall:</w:t>
      </w:r>
    </w:p>
    <w:p w14:paraId="681C144C" w14:textId="77777777" w:rsidR="00157EEB" w:rsidRPr="005945AB" w:rsidRDefault="00157EEB" w:rsidP="006E0238">
      <w:pPr>
        <w:widowControl w:val="0"/>
        <w:numPr>
          <w:ilvl w:val="0"/>
          <w:numId w:val="57"/>
        </w:numPr>
        <w:contextualSpacing/>
        <w:rPr>
          <w:rFonts w:eastAsia="Calibri"/>
        </w:rPr>
      </w:pPr>
      <w:r w:rsidRPr="005945AB">
        <w:rPr>
          <w:rFonts w:eastAsia="Calibri"/>
        </w:rPr>
        <w:t xml:space="preserve">Provide </w:t>
      </w:r>
      <w:r>
        <w:rPr>
          <w:rFonts w:eastAsia="Calibri"/>
        </w:rPr>
        <w:t xml:space="preserve">on-site, telephonic and e-mail </w:t>
      </w:r>
      <w:r w:rsidRPr="005945AB">
        <w:rPr>
          <w:rFonts w:eastAsia="Calibri"/>
        </w:rPr>
        <w:t xml:space="preserve">technical assistance on the RMS, Administrative Claiming and Direct Medical Services Cost Reporting and </w:t>
      </w:r>
      <w:r w:rsidRPr="005945AB">
        <w:rPr>
          <w:rFonts w:eastAsia="Calibri"/>
        </w:rPr>
        <w:lastRenderedPageBreak/>
        <w:t>Settlement process during normal state business hours. Inquiries will originate from the Medical Assistance Division and the LEAs/RECs/SFEAs.</w:t>
      </w:r>
    </w:p>
    <w:p w14:paraId="184393BC" w14:textId="77777777" w:rsidR="00157EEB" w:rsidRPr="005945AB" w:rsidRDefault="00157EEB" w:rsidP="006E0238">
      <w:pPr>
        <w:widowControl w:val="0"/>
        <w:numPr>
          <w:ilvl w:val="0"/>
          <w:numId w:val="57"/>
        </w:numPr>
        <w:contextualSpacing/>
        <w:rPr>
          <w:rFonts w:eastAsia="Calibri"/>
        </w:rPr>
      </w:pPr>
      <w:r w:rsidRPr="005945AB">
        <w:rPr>
          <w:rFonts w:eastAsia="Calibri"/>
        </w:rPr>
        <w:t xml:space="preserve">Respond to telephonic, mailed, and electronic inquiries from LEAs/RECs/SFEAs within one (1) </w:t>
      </w:r>
      <w:r>
        <w:rPr>
          <w:rFonts w:eastAsia="Calibri"/>
        </w:rPr>
        <w:t>business</w:t>
      </w:r>
      <w:r w:rsidRPr="005945AB">
        <w:rPr>
          <w:rFonts w:eastAsia="Calibri"/>
        </w:rPr>
        <w:t xml:space="preserve"> day.</w:t>
      </w:r>
    </w:p>
    <w:p w14:paraId="73874AE4" w14:textId="0150202A" w:rsidR="00157EEB" w:rsidRPr="005945AB" w:rsidRDefault="00157EEB" w:rsidP="006E0238">
      <w:pPr>
        <w:widowControl w:val="0"/>
        <w:numPr>
          <w:ilvl w:val="0"/>
          <w:numId w:val="57"/>
        </w:numPr>
        <w:contextualSpacing/>
        <w:rPr>
          <w:rFonts w:eastAsia="Calibri"/>
        </w:rPr>
      </w:pPr>
      <w:r w:rsidRPr="005945AB">
        <w:rPr>
          <w:rFonts w:eastAsia="Calibri"/>
        </w:rPr>
        <w:t>Maintain</w:t>
      </w:r>
      <w:r>
        <w:rPr>
          <w:rFonts w:eastAsia="Calibri"/>
        </w:rPr>
        <w:t xml:space="preserve">, at offeror’s </w:t>
      </w:r>
      <w:r w:rsidR="007F26E0">
        <w:rPr>
          <w:rFonts w:eastAsia="Calibri"/>
        </w:rPr>
        <w:t xml:space="preserve">cost, </w:t>
      </w:r>
      <w:r w:rsidR="007F26E0" w:rsidRPr="005945AB">
        <w:rPr>
          <w:rFonts w:eastAsia="Calibri"/>
        </w:rPr>
        <w:t>a</w:t>
      </w:r>
      <w:r w:rsidRPr="005945AB">
        <w:rPr>
          <w:rFonts w:eastAsia="Calibri"/>
        </w:rPr>
        <w:t xml:space="preserve"> sufficient number of toll-free telephonic/electronic lines for the use of the LEA/REC/SFEA and other callers during normal business hours.</w:t>
      </w:r>
    </w:p>
    <w:p w14:paraId="2851047E" w14:textId="77777777" w:rsidR="00157EEB" w:rsidRPr="005945AB" w:rsidRDefault="00157EEB" w:rsidP="006E0238">
      <w:pPr>
        <w:widowControl w:val="0"/>
        <w:numPr>
          <w:ilvl w:val="0"/>
          <w:numId w:val="57"/>
        </w:numPr>
        <w:contextualSpacing/>
        <w:rPr>
          <w:rFonts w:eastAsia="Calibri"/>
        </w:rPr>
      </w:pPr>
      <w:r w:rsidRPr="005945AB">
        <w:rPr>
          <w:rFonts w:eastAsia="Calibri"/>
        </w:rPr>
        <w:t>Be able to accommodate non-English speaking and hearing and visually impaired customers.</w:t>
      </w:r>
    </w:p>
    <w:p w14:paraId="47260C65" w14:textId="77777777" w:rsidR="00157EEB" w:rsidRPr="005945AB" w:rsidRDefault="00157EEB" w:rsidP="006E0238">
      <w:pPr>
        <w:widowControl w:val="0"/>
        <w:numPr>
          <w:ilvl w:val="0"/>
          <w:numId w:val="57"/>
        </w:numPr>
        <w:contextualSpacing/>
        <w:rPr>
          <w:rFonts w:eastAsia="Calibri"/>
        </w:rPr>
      </w:pPr>
      <w:r w:rsidRPr="005945AB">
        <w:rPr>
          <w:rFonts w:eastAsia="Calibri"/>
        </w:rPr>
        <w:t>Have the ability to trace receipt and status of submitted requests and report the number of inquiries received and all associated timelines.</w:t>
      </w:r>
    </w:p>
    <w:p w14:paraId="3B5F2D3D" w14:textId="77777777" w:rsidR="00293E58" w:rsidRDefault="00293E58" w:rsidP="006E0238">
      <w:pPr>
        <w:ind w:left="1080"/>
        <w:rPr>
          <w:rFonts w:eastAsia="Calibri"/>
          <w:b/>
        </w:rPr>
      </w:pPr>
    </w:p>
    <w:p w14:paraId="19B6687E" w14:textId="46271541" w:rsidR="00157EEB" w:rsidRDefault="00157EEB" w:rsidP="006E0238">
      <w:pPr>
        <w:ind w:left="1080"/>
        <w:rPr>
          <w:rFonts w:eastAsia="Calibri"/>
          <w:b/>
        </w:rPr>
      </w:pPr>
      <w:r w:rsidRPr="005945AB">
        <w:rPr>
          <w:rFonts w:eastAsia="Calibri"/>
          <w:b/>
        </w:rPr>
        <w:t>Mandatory Requirements:</w:t>
      </w:r>
    </w:p>
    <w:p w14:paraId="64674B55" w14:textId="77777777" w:rsidR="000C4C3D" w:rsidRPr="005945AB" w:rsidRDefault="000C4C3D" w:rsidP="006E0238">
      <w:pPr>
        <w:ind w:left="1080"/>
        <w:rPr>
          <w:rFonts w:eastAsia="Calibri"/>
          <w:b/>
        </w:rPr>
      </w:pPr>
    </w:p>
    <w:p w14:paraId="05D36F89" w14:textId="77777777" w:rsidR="00157EEB" w:rsidRPr="005945AB" w:rsidRDefault="00157EEB" w:rsidP="006E0238">
      <w:pPr>
        <w:widowControl w:val="0"/>
        <w:numPr>
          <w:ilvl w:val="0"/>
          <w:numId w:val="64"/>
        </w:numPr>
        <w:ind w:left="1800"/>
        <w:rPr>
          <w:rFonts w:eastAsia="Calibri"/>
        </w:rPr>
      </w:pPr>
      <w:r w:rsidRPr="005945AB">
        <w:rPr>
          <w:rFonts w:eastAsia="Calibri"/>
        </w:rPr>
        <w:t>Describe how the offeror will maintain customer service resources to meet the needs of the LEAs/RECs/SFEAs. Provide your proposed staffing of the customer service function.</w:t>
      </w:r>
    </w:p>
    <w:p w14:paraId="1B6A925E" w14:textId="77777777" w:rsidR="00157EEB" w:rsidRPr="005945AB" w:rsidRDefault="00157EEB" w:rsidP="006E0238">
      <w:pPr>
        <w:widowControl w:val="0"/>
        <w:numPr>
          <w:ilvl w:val="0"/>
          <w:numId w:val="64"/>
        </w:numPr>
        <w:ind w:left="1800"/>
        <w:contextualSpacing/>
        <w:rPr>
          <w:rFonts w:eastAsia="Calibri"/>
        </w:rPr>
      </w:pPr>
      <w:r w:rsidRPr="005945AB">
        <w:rPr>
          <w:rFonts w:eastAsia="Calibri"/>
        </w:rPr>
        <w:t>Describe the offeror’s step-by-step customer service processes and procedures and how the offeror will monitor the process and quality of service.</w:t>
      </w:r>
    </w:p>
    <w:p w14:paraId="4FDF7FE7" w14:textId="77777777" w:rsidR="007F26E0" w:rsidRDefault="00157EEB" w:rsidP="006E0238">
      <w:pPr>
        <w:widowControl w:val="0"/>
        <w:numPr>
          <w:ilvl w:val="0"/>
          <w:numId w:val="64"/>
        </w:numPr>
        <w:ind w:left="1800"/>
        <w:contextualSpacing/>
        <w:rPr>
          <w:rFonts w:eastAsia="Calibri"/>
        </w:rPr>
      </w:pPr>
      <w:r w:rsidRPr="005945AB">
        <w:rPr>
          <w:rFonts w:eastAsia="Calibri"/>
        </w:rPr>
        <w:t>Provide examples of how the offeror has worked proactively with school districts and other stakeholders.</w:t>
      </w:r>
    </w:p>
    <w:p w14:paraId="134754DD" w14:textId="79EE8E8C" w:rsidR="00DB321B" w:rsidRPr="006210FF" w:rsidRDefault="00681C62" w:rsidP="007F26E0">
      <w:pPr>
        <w:widowControl w:val="0"/>
        <w:ind w:left="1800"/>
        <w:contextualSpacing/>
        <w:rPr>
          <w:rFonts w:eastAsia="Calibri"/>
        </w:rPr>
      </w:pPr>
      <w:r w:rsidRPr="00735B95">
        <w:t xml:space="preserve"> </w:t>
      </w:r>
    </w:p>
    <w:p w14:paraId="7B7F9448" w14:textId="77777777" w:rsidR="001206A3" w:rsidRPr="00735B95" w:rsidRDefault="001206A3" w:rsidP="006E0238">
      <w:pPr>
        <w:pStyle w:val="Heading2"/>
        <w:numPr>
          <w:ilvl w:val="0"/>
          <w:numId w:val="23"/>
        </w:numPr>
        <w:spacing w:before="0" w:after="0"/>
        <w:rPr>
          <w:rFonts w:cs="Times New Roman"/>
          <w:i w:val="0"/>
        </w:rPr>
      </w:pPr>
      <w:bookmarkStart w:id="171" w:name="_Toc377565372"/>
      <w:bookmarkStart w:id="172" w:name="_Toc92971962"/>
      <w:r w:rsidRPr="00735B95">
        <w:rPr>
          <w:rFonts w:cs="Times New Roman"/>
          <w:i w:val="0"/>
        </w:rPr>
        <w:t>BUSINESS SPECIFICATIONS</w:t>
      </w:r>
      <w:bookmarkEnd w:id="171"/>
      <w:bookmarkEnd w:id="172"/>
      <w:r w:rsidR="001650E6" w:rsidRPr="00735B95">
        <w:rPr>
          <w:rFonts w:cs="Times New Roman"/>
          <w:i w:val="0"/>
        </w:rPr>
        <w:t xml:space="preserve"> </w:t>
      </w:r>
    </w:p>
    <w:p w14:paraId="68689387" w14:textId="77777777" w:rsidR="00265F42" w:rsidRPr="00735B95" w:rsidRDefault="00265F42" w:rsidP="006E0238">
      <w:pPr>
        <w:rPr>
          <w:b/>
        </w:rPr>
      </w:pPr>
    </w:p>
    <w:p w14:paraId="0EF0882C" w14:textId="77777777" w:rsidR="001206A3" w:rsidRPr="00735B95" w:rsidRDefault="001206A3" w:rsidP="006E0238">
      <w:pPr>
        <w:pStyle w:val="Heading3"/>
        <w:numPr>
          <w:ilvl w:val="0"/>
          <w:numId w:val="18"/>
        </w:numPr>
        <w:tabs>
          <w:tab w:val="left" w:pos="990"/>
        </w:tabs>
        <w:ind w:left="1080"/>
      </w:pPr>
      <w:bookmarkStart w:id="173" w:name="_Toc377565375"/>
      <w:bookmarkStart w:id="174" w:name="_Toc92971963"/>
      <w:r w:rsidRPr="00735B95">
        <w:t>Financial Stability</w:t>
      </w:r>
      <w:bookmarkEnd w:id="173"/>
      <w:bookmarkEnd w:id="174"/>
    </w:p>
    <w:p w14:paraId="3CA4C991" w14:textId="77777777" w:rsidR="001206A3" w:rsidRPr="00735B95" w:rsidRDefault="001206A3" w:rsidP="006E0238"/>
    <w:p w14:paraId="7EDC2947" w14:textId="4E15EFBF" w:rsidR="008B17D6" w:rsidRDefault="008B17D6" w:rsidP="006E0238">
      <w:pPr>
        <w:pStyle w:val="ListParagraph"/>
        <w:numPr>
          <w:ilvl w:val="1"/>
          <w:numId w:val="23"/>
        </w:numPr>
      </w:pPr>
      <w:r w:rsidRPr="008B17D6">
        <w:t xml:space="preserve">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 </w:t>
      </w:r>
    </w:p>
    <w:p w14:paraId="18D58164" w14:textId="5F28780F" w:rsidR="003B6928" w:rsidRPr="00735B95" w:rsidRDefault="001206A3" w:rsidP="006E0238">
      <w:pPr>
        <w:pStyle w:val="ListParagraph"/>
        <w:numPr>
          <w:ilvl w:val="1"/>
          <w:numId w:val="23"/>
        </w:numPr>
      </w:pPr>
      <w:r w:rsidRPr="00735B95">
        <w:t xml:space="preserve">Offerors must submit copies of the most recent </w:t>
      </w:r>
      <w:r w:rsidR="00C83020" w:rsidRPr="00735B95">
        <w:t>years</w:t>
      </w:r>
      <w:r w:rsidRPr="00735B95">
        <w:t xml:space="preserve"> independently audited financial statements and the most current 10K, as well as financial statements for the preceding three years, if they exist.  The submission must include the audit opinion, the balance sheet, </w:t>
      </w:r>
      <w:r w:rsidR="00BB4020" w:rsidRPr="00735B95">
        <w:t>and statements</w:t>
      </w:r>
      <w:r w:rsidRPr="00735B95">
        <w:t xml:space="preserve"> of income, retained earnings, cash flows, and the notes to the financial statements.  If independently audited financial statements do not exist</w:t>
      </w:r>
      <w:r w:rsidR="00A56659" w:rsidRPr="00735B95">
        <w:t xml:space="preserve">, </w:t>
      </w:r>
      <w:r w:rsidR="00975E10" w:rsidRPr="00735B95">
        <w:t>O</w:t>
      </w:r>
      <w:r w:rsidRPr="00735B95">
        <w:t>fferor must state the reason and, instead, submit sufficient information (e.g. D &amp; B report)</w:t>
      </w:r>
      <w:r w:rsidR="00F503C5" w:rsidRPr="00735B95">
        <w:t>.</w:t>
      </w:r>
      <w:r w:rsidR="0079081B" w:rsidRPr="00735B95">
        <w:t xml:space="preserve">  </w:t>
      </w:r>
    </w:p>
    <w:p w14:paraId="51D19844" w14:textId="77777777" w:rsidR="00126C5C" w:rsidRPr="00735B95" w:rsidRDefault="00126C5C" w:rsidP="006E0238">
      <w:pPr>
        <w:ind w:left="720"/>
        <w:rPr>
          <w:highlight w:val="yellow"/>
        </w:rPr>
      </w:pPr>
    </w:p>
    <w:p w14:paraId="09346B49" w14:textId="77777777" w:rsidR="00A26E96" w:rsidRPr="00735B95" w:rsidRDefault="00A26E96" w:rsidP="007F26E0">
      <w:pPr>
        <w:pStyle w:val="Heading3"/>
        <w:numPr>
          <w:ilvl w:val="0"/>
          <w:numId w:val="18"/>
        </w:numPr>
        <w:ind w:left="1080"/>
      </w:pPr>
      <w:bookmarkStart w:id="175" w:name="_Toc377565377"/>
      <w:bookmarkStart w:id="176" w:name="_Toc386436312"/>
      <w:bookmarkStart w:id="177" w:name="_Toc386436473"/>
      <w:bookmarkStart w:id="178" w:name="_Toc386436586"/>
      <w:bookmarkStart w:id="179" w:name="_Toc386436708"/>
      <w:bookmarkStart w:id="180" w:name="_Toc386436891"/>
      <w:bookmarkStart w:id="181" w:name="_Toc386437396"/>
      <w:bookmarkStart w:id="182" w:name="_Toc386437677"/>
      <w:bookmarkStart w:id="183" w:name="_Toc386441748"/>
      <w:bookmarkStart w:id="184" w:name="_Toc386441857"/>
      <w:bookmarkStart w:id="185" w:name="_Toc386551610"/>
      <w:bookmarkStart w:id="186" w:name="_Toc92971964"/>
      <w:r w:rsidRPr="00735B95">
        <w:t>Letter of Transmittal Form</w:t>
      </w:r>
      <w:bookmarkEnd w:id="175"/>
      <w:bookmarkEnd w:id="176"/>
      <w:bookmarkEnd w:id="177"/>
      <w:bookmarkEnd w:id="178"/>
      <w:bookmarkEnd w:id="179"/>
      <w:bookmarkEnd w:id="180"/>
      <w:bookmarkEnd w:id="181"/>
      <w:bookmarkEnd w:id="182"/>
      <w:bookmarkEnd w:id="183"/>
      <w:bookmarkEnd w:id="184"/>
      <w:bookmarkEnd w:id="185"/>
      <w:bookmarkEnd w:id="186"/>
    </w:p>
    <w:p w14:paraId="3B047728" w14:textId="77777777" w:rsidR="00126C5C" w:rsidRPr="00735B95" w:rsidRDefault="00126C5C" w:rsidP="007F26E0">
      <w:pPr>
        <w:ind w:left="900"/>
      </w:pPr>
    </w:p>
    <w:p w14:paraId="355C16BE" w14:textId="37F6F9EF" w:rsidR="00AD7A25" w:rsidRPr="00735B95" w:rsidRDefault="00A26E96" w:rsidP="007F26E0">
      <w:pPr>
        <w:ind w:left="1080"/>
        <w:rPr>
          <w:b/>
          <w:u w:val="single"/>
        </w:rPr>
      </w:pPr>
      <w:bookmarkStart w:id="187" w:name="_Toc275153435"/>
      <w:bookmarkStart w:id="188"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735B95">
        <w:t>A</w:t>
      </w:r>
      <w:r w:rsidR="001633CC" w:rsidRPr="00735B95">
        <w:t>ppendix</w:t>
      </w:r>
      <w:r w:rsidR="00F40397" w:rsidRPr="00735B95">
        <w:t xml:space="preserve"> </w:t>
      </w:r>
      <w:r w:rsidR="00827C7C" w:rsidRPr="00735B95">
        <w:t>E</w:t>
      </w:r>
      <w:r w:rsidRPr="00735B95">
        <w:t xml:space="preserve">.  The form </w:t>
      </w:r>
      <w:r w:rsidRPr="00735B95">
        <w:rPr>
          <w:b/>
        </w:rPr>
        <w:t>must</w:t>
      </w:r>
      <w:r w:rsidRPr="00735B95">
        <w:t xml:space="preserve"> be completed and must be signed by the person authorized to obligate the company.</w:t>
      </w:r>
      <w:bookmarkEnd w:id="187"/>
      <w:bookmarkEnd w:id="188"/>
      <w:r w:rsidR="00AD7A25" w:rsidRPr="00735B95">
        <w:t xml:space="preserve">  </w:t>
      </w:r>
      <w:r w:rsidR="00AD7A25" w:rsidRPr="00735B95">
        <w:rPr>
          <w:b/>
          <w:u w:val="single"/>
        </w:rPr>
        <w:t>Failure to respond to ALL items</w:t>
      </w:r>
      <w:r w:rsidR="00400D9D" w:rsidRPr="00735B95">
        <w:rPr>
          <w:b/>
          <w:u w:val="single"/>
        </w:rPr>
        <w:t>,</w:t>
      </w:r>
      <w:r w:rsidR="00AD7A25" w:rsidRPr="00735B95">
        <w:rPr>
          <w:b/>
          <w:u w:val="single"/>
        </w:rPr>
        <w:t xml:space="preserve"> as indicated </w:t>
      </w:r>
      <w:r w:rsidR="00400D9D" w:rsidRPr="00735B95">
        <w:rPr>
          <w:b/>
          <w:u w:val="single"/>
        </w:rPr>
        <w:t>in Section II.C.30 and A</w:t>
      </w:r>
      <w:r w:rsidR="001633CC" w:rsidRPr="00735B95">
        <w:rPr>
          <w:b/>
          <w:u w:val="single"/>
        </w:rPr>
        <w:t>ppendix</w:t>
      </w:r>
      <w:r w:rsidR="00400D9D" w:rsidRPr="00735B95">
        <w:rPr>
          <w:b/>
          <w:u w:val="single"/>
        </w:rPr>
        <w:t xml:space="preserve"> E</w:t>
      </w:r>
      <w:r w:rsidR="00AD7A25" w:rsidRPr="00735B95">
        <w:rPr>
          <w:b/>
          <w:u w:val="single"/>
        </w:rPr>
        <w:t xml:space="preserve">, </w:t>
      </w:r>
      <w:r w:rsidR="00400D9D" w:rsidRPr="00735B95">
        <w:rPr>
          <w:b/>
          <w:u w:val="single"/>
        </w:rPr>
        <w:t xml:space="preserve">and </w:t>
      </w:r>
      <w:r w:rsidR="005519F6" w:rsidRPr="00735B95">
        <w:rPr>
          <w:b/>
          <w:u w:val="single"/>
        </w:rPr>
        <w:t xml:space="preserve">to </w:t>
      </w:r>
      <w:r w:rsidR="00400D9D" w:rsidRPr="00735B95">
        <w:rPr>
          <w:b/>
          <w:u w:val="single"/>
        </w:rPr>
        <w:t xml:space="preserve">return a signed, unaltered form </w:t>
      </w:r>
      <w:r w:rsidR="00AD7A25" w:rsidRPr="00735B95">
        <w:rPr>
          <w:b/>
          <w:u w:val="single"/>
        </w:rPr>
        <w:t>will result in Offeror’s disqualification.</w:t>
      </w:r>
    </w:p>
    <w:p w14:paraId="66AE828B" w14:textId="77777777" w:rsidR="001206A3" w:rsidRPr="00735B95" w:rsidRDefault="001206A3" w:rsidP="007F26E0">
      <w:pPr>
        <w:pStyle w:val="Heading3"/>
        <w:numPr>
          <w:ilvl w:val="0"/>
          <w:numId w:val="18"/>
        </w:numPr>
        <w:ind w:left="1080"/>
      </w:pPr>
      <w:bookmarkStart w:id="189" w:name="_Toc312927596"/>
      <w:bookmarkStart w:id="190" w:name="_Toc377565378"/>
      <w:bookmarkStart w:id="191" w:name="_Toc92971965"/>
      <w:r w:rsidRPr="00735B95">
        <w:lastRenderedPageBreak/>
        <w:t>Campaign Contribution Disclosure Form</w:t>
      </w:r>
      <w:bookmarkEnd w:id="189"/>
      <w:bookmarkEnd w:id="190"/>
      <w:bookmarkEnd w:id="191"/>
    </w:p>
    <w:p w14:paraId="4FD2ED94" w14:textId="77777777" w:rsidR="00A26E96" w:rsidRPr="00735B95" w:rsidRDefault="00A26E96" w:rsidP="006E0238"/>
    <w:p w14:paraId="69F133DC" w14:textId="256A751F" w:rsidR="00A86EE4" w:rsidRDefault="00A26E96" w:rsidP="007F26E0">
      <w:pPr>
        <w:ind w:left="1080"/>
        <w:rPr>
          <w:b/>
          <w:u w:val="single"/>
        </w:rPr>
      </w:pPr>
      <w:r w:rsidRPr="00735B95">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whether or not an applicable contribution has been made.  (See </w:t>
      </w:r>
      <w:r w:rsidR="00173446" w:rsidRPr="00735B95">
        <w:t>A</w:t>
      </w:r>
      <w:r w:rsidR="00FE4D82" w:rsidRPr="00735B95">
        <w:t>ppendix</w:t>
      </w:r>
      <w:r w:rsidR="00F13F3B" w:rsidRPr="00735B95">
        <w:t xml:space="preserve"> </w:t>
      </w:r>
      <w:r w:rsidR="00F40397" w:rsidRPr="00735B95">
        <w:t>B</w:t>
      </w:r>
      <w:r w:rsidRPr="00735B95">
        <w:t>)</w:t>
      </w:r>
      <w:r w:rsidR="00400D9D" w:rsidRPr="00735B95">
        <w:t xml:space="preserve">.  </w:t>
      </w:r>
      <w:r w:rsidR="00400D9D" w:rsidRPr="00735B95">
        <w:rPr>
          <w:b/>
          <w:u w:val="single"/>
        </w:rPr>
        <w:t>Failure to complete and return the signed, unaltered form will result in Offeror’s disqualification.</w:t>
      </w:r>
    </w:p>
    <w:p w14:paraId="0BAE47D7" w14:textId="77777777" w:rsidR="00E76DF7" w:rsidRPr="00735B95" w:rsidRDefault="00E76DF7" w:rsidP="006E0238">
      <w:pPr>
        <w:ind w:left="720"/>
        <w:rPr>
          <w:b/>
          <w:u w:val="single"/>
        </w:rPr>
      </w:pPr>
    </w:p>
    <w:p w14:paraId="655F6ABE" w14:textId="77777777" w:rsidR="00C72A0C" w:rsidRPr="00735B95" w:rsidRDefault="00C72A0C" w:rsidP="00017FD8">
      <w:pPr>
        <w:pStyle w:val="Heading3"/>
        <w:numPr>
          <w:ilvl w:val="0"/>
          <w:numId w:val="18"/>
        </w:numPr>
        <w:ind w:left="1080"/>
      </w:pPr>
      <w:bookmarkStart w:id="192" w:name="_Toc92971966"/>
      <w:r w:rsidRPr="00735B95">
        <w:t>Oral Presentation</w:t>
      </w:r>
      <w:bookmarkEnd w:id="192"/>
    </w:p>
    <w:p w14:paraId="188EE37A" w14:textId="776BA335" w:rsidR="00C72A0C" w:rsidRDefault="00C72A0C" w:rsidP="00017FD8">
      <w:pPr>
        <w:ind w:left="1080"/>
        <w:rPr>
          <w:b/>
        </w:rPr>
      </w:pPr>
      <w:r w:rsidRPr="00735B95">
        <w:t>If selected as a finalist, Offerors agree to provide the Evaluation Committee the opportunity to interview proposed staff members identified by the Evaluation Committee, at the option of the Agency.  The Evaluation Committee may request a finalist to provide an oral presentation of the proposal as an opportunity for the Evaluation Committee to ask questions and seek clarifications.</w:t>
      </w:r>
      <w:r w:rsidR="0079081B" w:rsidRPr="00735B95">
        <w:rPr>
          <w:b/>
        </w:rPr>
        <w:t xml:space="preserve"> </w:t>
      </w:r>
    </w:p>
    <w:p w14:paraId="7761254E" w14:textId="77777777" w:rsidR="00E76DF7" w:rsidRPr="00735B95" w:rsidRDefault="00E76DF7" w:rsidP="006E0238">
      <w:pPr>
        <w:ind w:left="720"/>
      </w:pPr>
    </w:p>
    <w:p w14:paraId="3CB97ABD" w14:textId="77777777" w:rsidR="009E1F76" w:rsidRPr="00735B95" w:rsidRDefault="009E1F76" w:rsidP="00017FD8">
      <w:pPr>
        <w:pStyle w:val="Heading3"/>
        <w:numPr>
          <w:ilvl w:val="0"/>
          <w:numId w:val="18"/>
        </w:numPr>
        <w:ind w:left="1080"/>
      </w:pPr>
      <w:bookmarkStart w:id="193" w:name="_Toc92971967"/>
      <w:r w:rsidRPr="00735B95">
        <w:t>Cost</w:t>
      </w:r>
      <w:bookmarkEnd w:id="193"/>
    </w:p>
    <w:p w14:paraId="32A68013" w14:textId="2B8233D3" w:rsidR="009E1F76" w:rsidRPr="00735B95" w:rsidRDefault="009E1F76" w:rsidP="00017FD8">
      <w:pPr>
        <w:ind w:left="1080"/>
        <w:rPr>
          <w:lang w:eastAsia="ja-JP"/>
        </w:rPr>
      </w:pPr>
      <w:r w:rsidRPr="00735B95">
        <w:rPr>
          <w:lang w:eastAsia="ja-JP"/>
        </w:rPr>
        <w:t>Offerors must complete the Cost Response Form in A</w:t>
      </w:r>
      <w:r w:rsidR="001633CC" w:rsidRPr="00735B95">
        <w:rPr>
          <w:lang w:eastAsia="ja-JP"/>
        </w:rPr>
        <w:t>ppendix</w:t>
      </w:r>
      <w:r w:rsidRPr="00735B95">
        <w:rPr>
          <w:lang w:eastAsia="ja-JP"/>
        </w:rPr>
        <w:t xml:space="preserve"> D. Cost will be measured by </w:t>
      </w:r>
      <w:r w:rsidR="002C1D7D">
        <w:rPr>
          <w:lang w:eastAsia="ja-JP"/>
        </w:rPr>
        <w:t>the</w:t>
      </w:r>
      <w:r w:rsidR="002C1D7D" w:rsidRPr="002C1D7D">
        <w:rPr>
          <w:lang w:eastAsia="ja-JP"/>
        </w:rPr>
        <w:t xml:space="preserve"> total cost per state fiscal year for implementation of their service.  The cost should be inclusive of completing all of the specifications related Random Moment Surveys, Administrative Claiming &amp; Direct Medical Service Cost Reporting &amp; Settlement.  </w:t>
      </w:r>
      <w:r w:rsidRPr="002C1D7D">
        <w:rPr>
          <w:lang w:eastAsia="ja-JP"/>
        </w:rPr>
        <w:t>All charges listed on A</w:t>
      </w:r>
      <w:r w:rsidR="001633CC" w:rsidRPr="002C1D7D">
        <w:rPr>
          <w:lang w:eastAsia="ja-JP"/>
        </w:rPr>
        <w:t>ppendix</w:t>
      </w:r>
      <w:r w:rsidRPr="002C1D7D">
        <w:rPr>
          <w:lang w:eastAsia="ja-JP"/>
        </w:rPr>
        <w:t xml:space="preserve"> D must be justified and evidence of need documented in the proposal.</w:t>
      </w:r>
      <w:r w:rsidR="0044625E" w:rsidRPr="00735B95">
        <w:rPr>
          <w:lang w:eastAsia="ja-JP"/>
        </w:rPr>
        <w:t xml:space="preserve"> </w:t>
      </w:r>
    </w:p>
    <w:p w14:paraId="388C2375" w14:textId="5D7A8360" w:rsidR="009E1F76" w:rsidRDefault="009E1F76" w:rsidP="006E0238">
      <w:pPr>
        <w:ind w:left="720"/>
      </w:pPr>
    </w:p>
    <w:p w14:paraId="400ED60A" w14:textId="14360125" w:rsidR="00017FD8" w:rsidRDefault="00017FD8" w:rsidP="006E0238">
      <w:pPr>
        <w:ind w:left="720"/>
      </w:pPr>
    </w:p>
    <w:p w14:paraId="76D6B52A" w14:textId="30575365" w:rsidR="00017FD8" w:rsidRDefault="00017FD8" w:rsidP="006E0238">
      <w:pPr>
        <w:ind w:left="720"/>
      </w:pPr>
    </w:p>
    <w:p w14:paraId="212713CC" w14:textId="043162C1" w:rsidR="00017FD8" w:rsidRDefault="00017FD8" w:rsidP="006E0238">
      <w:pPr>
        <w:ind w:left="720"/>
      </w:pPr>
    </w:p>
    <w:p w14:paraId="75A63D2F" w14:textId="29341D06" w:rsidR="00017FD8" w:rsidRDefault="00017FD8" w:rsidP="006E0238">
      <w:pPr>
        <w:ind w:left="720"/>
      </w:pPr>
    </w:p>
    <w:p w14:paraId="4F4A4978" w14:textId="6A9571FD" w:rsidR="00017FD8" w:rsidRDefault="00017FD8" w:rsidP="006E0238">
      <w:pPr>
        <w:ind w:left="720"/>
      </w:pPr>
    </w:p>
    <w:p w14:paraId="0242DADE" w14:textId="600FB1BA" w:rsidR="00017FD8" w:rsidRDefault="00017FD8" w:rsidP="006E0238">
      <w:pPr>
        <w:ind w:left="720"/>
      </w:pPr>
    </w:p>
    <w:p w14:paraId="5522068F" w14:textId="4FFD040E" w:rsidR="00017FD8" w:rsidRDefault="00017FD8" w:rsidP="006E0238">
      <w:pPr>
        <w:ind w:left="720"/>
      </w:pPr>
    </w:p>
    <w:p w14:paraId="3891784F" w14:textId="77ED1545" w:rsidR="00017FD8" w:rsidRDefault="00017FD8" w:rsidP="006E0238">
      <w:pPr>
        <w:ind w:left="720"/>
      </w:pPr>
    </w:p>
    <w:p w14:paraId="5D55DECB" w14:textId="3C9BE1E6" w:rsidR="00017FD8" w:rsidRDefault="00017FD8" w:rsidP="006E0238">
      <w:pPr>
        <w:ind w:left="720"/>
      </w:pPr>
    </w:p>
    <w:p w14:paraId="433608C6" w14:textId="035DEC5F" w:rsidR="00017FD8" w:rsidRDefault="00017FD8" w:rsidP="006E0238">
      <w:pPr>
        <w:ind w:left="720"/>
      </w:pPr>
    </w:p>
    <w:p w14:paraId="4541998E" w14:textId="71052DA9" w:rsidR="00017FD8" w:rsidRDefault="00017FD8" w:rsidP="006E0238">
      <w:pPr>
        <w:ind w:left="720"/>
      </w:pPr>
    </w:p>
    <w:p w14:paraId="6EB59A03" w14:textId="1907BA11" w:rsidR="00017FD8" w:rsidRDefault="00017FD8" w:rsidP="006E0238">
      <w:pPr>
        <w:ind w:left="720"/>
      </w:pPr>
    </w:p>
    <w:p w14:paraId="5879DD30" w14:textId="58E60B16" w:rsidR="00017FD8" w:rsidRDefault="00017FD8" w:rsidP="006E0238">
      <w:pPr>
        <w:ind w:left="720"/>
      </w:pPr>
    </w:p>
    <w:p w14:paraId="0C4437DE" w14:textId="6D8EEF43" w:rsidR="00017FD8" w:rsidRDefault="00017FD8" w:rsidP="006E0238">
      <w:pPr>
        <w:ind w:left="720"/>
      </w:pPr>
    </w:p>
    <w:p w14:paraId="1F7DC352" w14:textId="5238EA3D" w:rsidR="00017FD8" w:rsidRDefault="00017FD8" w:rsidP="006E0238">
      <w:pPr>
        <w:ind w:left="720"/>
      </w:pPr>
    </w:p>
    <w:p w14:paraId="6C7EF73B" w14:textId="2ACA73C0" w:rsidR="00017FD8" w:rsidRDefault="00017FD8" w:rsidP="006E0238">
      <w:pPr>
        <w:ind w:left="720"/>
      </w:pPr>
    </w:p>
    <w:p w14:paraId="33C74A6B" w14:textId="6B976862" w:rsidR="00017FD8" w:rsidRDefault="00017FD8" w:rsidP="006E0238">
      <w:pPr>
        <w:ind w:left="720"/>
      </w:pPr>
    </w:p>
    <w:p w14:paraId="2A8C5E1B" w14:textId="640F0D13" w:rsidR="00017FD8" w:rsidRDefault="00017FD8" w:rsidP="006E0238">
      <w:pPr>
        <w:ind w:left="720"/>
      </w:pPr>
    </w:p>
    <w:p w14:paraId="30757050" w14:textId="036DE2AF" w:rsidR="00017FD8" w:rsidRDefault="00017FD8" w:rsidP="006E0238">
      <w:pPr>
        <w:ind w:left="720"/>
      </w:pPr>
    </w:p>
    <w:p w14:paraId="299E0866" w14:textId="42DA2A81" w:rsidR="00017FD8" w:rsidRDefault="00017FD8" w:rsidP="006E0238">
      <w:pPr>
        <w:ind w:left="720"/>
      </w:pPr>
    </w:p>
    <w:p w14:paraId="469D701A" w14:textId="71468D7E" w:rsidR="00017FD8" w:rsidRDefault="00017FD8" w:rsidP="006E0238">
      <w:pPr>
        <w:ind w:left="720"/>
      </w:pPr>
    </w:p>
    <w:p w14:paraId="3AAF02B3" w14:textId="7E6AFAAC" w:rsidR="00017FD8" w:rsidRDefault="00017FD8" w:rsidP="006E0238">
      <w:pPr>
        <w:ind w:left="720"/>
      </w:pPr>
    </w:p>
    <w:p w14:paraId="691FA772" w14:textId="35DE6F22" w:rsidR="00017FD8" w:rsidRDefault="00017FD8" w:rsidP="006E0238">
      <w:pPr>
        <w:ind w:left="720"/>
      </w:pPr>
    </w:p>
    <w:p w14:paraId="3C7DF763" w14:textId="3D169541" w:rsidR="000074FD" w:rsidRDefault="000074FD" w:rsidP="006E0238">
      <w:pPr>
        <w:pStyle w:val="Heading1"/>
        <w:spacing w:after="0"/>
      </w:pPr>
      <w:bookmarkStart w:id="194" w:name="_Toc377565382"/>
      <w:bookmarkStart w:id="195" w:name="_Toc92971968"/>
      <w:r w:rsidRPr="00735B95">
        <w:lastRenderedPageBreak/>
        <w:t>V.  EVALUATION</w:t>
      </w:r>
      <w:bookmarkEnd w:id="194"/>
      <w:bookmarkEnd w:id="195"/>
    </w:p>
    <w:p w14:paraId="2668A6C5" w14:textId="77777777" w:rsidR="00017FD8" w:rsidRPr="00017FD8" w:rsidRDefault="00017FD8" w:rsidP="00017FD8"/>
    <w:p w14:paraId="47885440" w14:textId="77777777" w:rsidR="000074FD" w:rsidRPr="00735B95" w:rsidRDefault="000074FD" w:rsidP="006E0238">
      <w:pPr>
        <w:pStyle w:val="Heading2"/>
        <w:numPr>
          <w:ilvl w:val="0"/>
          <w:numId w:val="24"/>
        </w:numPr>
        <w:spacing w:before="0" w:after="0"/>
        <w:rPr>
          <w:rFonts w:cs="Times New Roman"/>
          <w:i w:val="0"/>
        </w:rPr>
      </w:pPr>
      <w:bookmarkStart w:id="196" w:name="_Toc377565383"/>
      <w:bookmarkStart w:id="197" w:name="_Toc92971969"/>
      <w:r w:rsidRPr="00735B95">
        <w:rPr>
          <w:rFonts w:cs="Times New Roman"/>
          <w:i w:val="0"/>
        </w:rPr>
        <w:t>EVALUATION POINT SUMMARY</w:t>
      </w:r>
      <w:bookmarkEnd w:id="196"/>
      <w:bookmarkEnd w:id="197"/>
    </w:p>
    <w:p w14:paraId="5414F96F" w14:textId="77777777" w:rsidR="000074FD" w:rsidRPr="00735B95" w:rsidRDefault="000074FD" w:rsidP="006E0238"/>
    <w:p w14:paraId="1E57F498" w14:textId="7EBBE9B4" w:rsidR="00C1235C" w:rsidRPr="00735B95" w:rsidRDefault="000074FD" w:rsidP="006E0238">
      <w:pPr>
        <w:ind w:left="720"/>
        <w:rPr>
          <w:highlight w:val="yellow"/>
        </w:rPr>
      </w:pPr>
      <w:r w:rsidRPr="00735B95">
        <w:t>The following is a summary of evaluation factors with point values assigned to each.  These weighted factors will be used in the evaluation of individual potential Offeror proposals by sub-category.</w:t>
      </w:r>
      <w:r w:rsidR="00B11227" w:rsidRPr="00735B95">
        <w:t xml:space="preserve"> </w:t>
      </w:r>
    </w:p>
    <w:p w14:paraId="2F4F28D0" w14:textId="77777777" w:rsidR="001206A3" w:rsidRPr="00862959" w:rsidRDefault="001206A3" w:rsidP="006E0238"/>
    <w:p w14:paraId="0DE4A007" w14:textId="288C7EE3" w:rsidR="001206A3" w:rsidRDefault="006361B3" w:rsidP="006E0238">
      <w:pPr>
        <w:ind w:left="630"/>
      </w:pPr>
      <w:r w:rsidRPr="00735B95">
        <w:t>Table 1: Evaluation Point Summary</w:t>
      </w:r>
    </w:p>
    <w:tbl>
      <w:tblPr>
        <w:tblW w:w="8460" w:type="dxa"/>
        <w:jc w:val="center"/>
        <w:tblLook w:val="04A0" w:firstRow="1" w:lastRow="0" w:firstColumn="1" w:lastColumn="0" w:noHBand="0" w:noVBand="1"/>
      </w:tblPr>
      <w:tblGrid>
        <w:gridCol w:w="7090"/>
        <w:gridCol w:w="1370"/>
      </w:tblGrid>
      <w:tr w:rsidR="00883E09" w:rsidRPr="00FA4878" w14:paraId="69697545" w14:textId="77777777" w:rsidTr="00883E09">
        <w:trPr>
          <w:trHeight w:val="315"/>
          <w:jc w:val="center"/>
        </w:trPr>
        <w:tc>
          <w:tcPr>
            <w:tcW w:w="7090" w:type="dxa"/>
            <w:tcBorders>
              <w:top w:val="nil"/>
              <w:left w:val="nil"/>
              <w:bottom w:val="single" w:sz="4" w:space="0" w:color="auto"/>
              <w:right w:val="single" w:sz="4" w:space="0" w:color="auto"/>
            </w:tcBorders>
            <w:shd w:val="clear" w:color="auto" w:fill="auto"/>
            <w:vAlign w:val="bottom"/>
            <w:hideMark/>
          </w:tcPr>
          <w:p w14:paraId="7C51F097" w14:textId="77777777" w:rsidR="00883E09" w:rsidRPr="00FA4878" w:rsidRDefault="00883E09" w:rsidP="006E0238">
            <w:pPr>
              <w:rPr>
                <w:color w:val="000000"/>
              </w:rPr>
            </w:pPr>
            <w:r w:rsidRPr="00FA4878">
              <w:rPr>
                <w:color w:val="000000"/>
              </w:rPr>
              <w:t> </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14:paraId="6E87C3A5" w14:textId="77777777" w:rsidR="00883E09" w:rsidRPr="00FA4878" w:rsidRDefault="00883E09" w:rsidP="006E0238">
            <w:pPr>
              <w:jc w:val="center"/>
              <w:rPr>
                <w:color w:val="000000"/>
              </w:rPr>
            </w:pPr>
            <w:r w:rsidRPr="00FA4878">
              <w:rPr>
                <w:color w:val="000000"/>
              </w:rPr>
              <w:t>Points</w:t>
            </w:r>
          </w:p>
        </w:tc>
      </w:tr>
      <w:tr w:rsidR="00883E09" w:rsidRPr="00FA4878" w14:paraId="5F82D7C8"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vAlign w:val="bottom"/>
            <w:hideMark/>
          </w:tcPr>
          <w:p w14:paraId="0DC4BA4D" w14:textId="77777777" w:rsidR="00883E09" w:rsidRPr="00FA4878" w:rsidRDefault="00883E09" w:rsidP="006E0238">
            <w:pPr>
              <w:rPr>
                <w:b/>
                <w:bCs/>
                <w:color w:val="000000"/>
              </w:rPr>
            </w:pPr>
            <w:r w:rsidRPr="00FA4878">
              <w:rPr>
                <w:b/>
                <w:bCs/>
                <w:color w:val="000000"/>
              </w:rPr>
              <w:t>Technical Specifications</w:t>
            </w:r>
          </w:p>
        </w:tc>
        <w:tc>
          <w:tcPr>
            <w:tcW w:w="1370" w:type="dxa"/>
            <w:tcBorders>
              <w:top w:val="nil"/>
              <w:left w:val="nil"/>
              <w:bottom w:val="single" w:sz="4" w:space="0" w:color="auto"/>
              <w:right w:val="single" w:sz="4" w:space="0" w:color="auto"/>
            </w:tcBorders>
            <w:shd w:val="clear" w:color="000000" w:fill="BFBFBF"/>
            <w:noWrap/>
            <w:vAlign w:val="bottom"/>
            <w:hideMark/>
          </w:tcPr>
          <w:p w14:paraId="4F2BD478" w14:textId="77777777" w:rsidR="00883E09" w:rsidRPr="00FA4878" w:rsidRDefault="00883E09" w:rsidP="006E0238">
            <w:pPr>
              <w:jc w:val="center"/>
              <w:rPr>
                <w:color w:val="000000"/>
              </w:rPr>
            </w:pPr>
            <w:r w:rsidRPr="00FA4878">
              <w:rPr>
                <w:color w:val="000000"/>
              </w:rPr>
              <w:t> </w:t>
            </w:r>
          </w:p>
        </w:tc>
      </w:tr>
      <w:tr w:rsidR="00883E09" w:rsidRPr="00FA4878" w14:paraId="0F884E4F"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399D0BD8" w14:textId="77777777" w:rsidR="00883E09" w:rsidRPr="00FA4878" w:rsidRDefault="00883E09" w:rsidP="006E0238">
            <w:pPr>
              <w:jc w:val="both"/>
              <w:rPr>
                <w:color w:val="000000"/>
              </w:rPr>
            </w:pPr>
            <w:r w:rsidRPr="00FA4878">
              <w:rPr>
                <w:color w:val="000000"/>
              </w:rPr>
              <w:t xml:space="preserve">1. Organizational Experience </w:t>
            </w:r>
          </w:p>
        </w:tc>
        <w:tc>
          <w:tcPr>
            <w:tcW w:w="1370" w:type="dxa"/>
            <w:tcBorders>
              <w:top w:val="nil"/>
              <w:left w:val="nil"/>
              <w:bottom w:val="single" w:sz="4" w:space="0" w:color="auto"/>
              <w:right w:val="single" w:sz="4" w:space="0" w:color="auto"/>
            </w:tcBorders>
            <w:shd w:val="clear" w:color="auto" w:fill="auto"/>
            <w:noWrap/>
            <w:hideMark/>
          </w:tcPr>
          <w:p w14:paraId="58DC1E6E" w14:textId="77777777" w:rsidR="00883E09" w:rsidRPr="00FA4878" w:rsidRDefault="00883E09" w:rsidP="006E0238">
            <w:pPr>
              <w:jc w:val="center"/>
              <w:rPr>
                <w:color w:val="000000"/>
              </w:rPr>
            </w:pPr>
            <w:r w:rsidRPr="00FA4878">
              <w:rPr>
                <w:color w:val="000000"/>
              </w:rPr>
              <w:t>30</w:t>
            </w:r>
          </w:p>
        </w:tc>
      </w:tr>
      <w:tr w:rsidR="00883E09" w:rsidRPr="00FA4878" w14:paraId="2726F0B0"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7B30F933" w14:textId="77777777" w:rsidR="00883E09" w:rsidRPr="00FA4878" w:rsidRDefault="00883E09" w:rsidP="006E0238">
            <w:pPr>
              <w:jc w:val="both"/>
              <w:rPr>
                <w:color w:val="000000"/>
              </w:rPr>
            </w:pPr>
            <w:r w:rsidRPr="00FA4878">
              <w:rPr>
                <w:color w:val="000000"/>
              </w:rPr>
              <w:t xml:space="preserve">        •  Experience in other states</w:t>
            </w:r>
          </w:p>
        </w:tc>
        <w:tc>
          <w:tcPr>
            <w:tcW w:w="1370" w:type="dxa"/>
            <w:tcBorders>
              <w:top w:val="nil"/>
              <w:left w:val="nil"/>
              <w:bottom w:val="single" w:sz="4" w:space="0" w:color="auto"/>
              <w:right w:val="single" w:sz="4" w:space="0" w:color="auto"/>
            </w:tcBorders>
            <w:shd w:val="clear" w:color="000000" w:fill="BFBFBF"/>
            <w:noWrap/>
            <w:hideMark/>
          </w:tcPr>
          <w:p w14:paraId="20D504D4" w14:textId="77777777" w:rsidR="00883E09" w:rsidRPr="00FA4878" w:rsidRDefault="00883E09" w:rsidP="006E0238">
            <w:pPr>
              <w:jc w:val="center"/>
              <w:rPr>
                <w:color w:val="000000"/>
              </w:rPr>
            </w:pPr>
            <w:r w:rsidRPr="00FA4878">
              <w:rPr>
                <w:color w:val="000000"/>
              </w:rPr>
              <w:t> </w:t>
            </w:r>
          </w:p>
        </w:tc>
      </w:tr>
      <w:tr w:rsidR="00883E09" w:rsidRPr="00FA4878" w14:paraId="0F3DD56B"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1BEC6835" w14:textId="77777777" w:rsidR="00883E09" w:rsidRPr="00FA4878" w:rsidRDefault="00883E09" w:rsidP="006E0238">
            <w:pPr>
              <w:jc w:val="both"/>
              <w:rPr>
                <w:color w:val="000000"/>
              </w:rPr>
            </w:pPr>
            <w:r w:rsidRPr="00FA4878">
              <w:rPr>
                <w:color w:val="000000"/>
              </w:rPr>
              <w:t>2. Organizational References</w:t>
            </w:r>
          </w:p>
        </w:tc>
        <w:tc>
          <w:tcPr>
            <w:tcW w:w="1370" w:type="dxa"/>
            <w:tcBorders>
              <w:top w:val="nil"/>
              <w:left w:val="nil"/>
              <w:bottom w:val="single" w:sz="4" w:space="0" w:color="auto"/>
              <w:right w:val="single" w:sz="4" w:space="0" w:color="auto"/>
            </w:tcBorders>
            <w:shd w:val="clear" w:color="auto" w:fill="auto"/>
            <w:noWrap/>
            <w:hideMark/>
          </w:tcPr>
          <w:p w14:paraId="57666BAE" w14:textId="77777777" w:rsidR="00883E09" w:rsidRPr="00FA4878" w:rsidRDefault="00883E09" w:rsidP="006E0238">
            <w:pPr>
              <w:jc w:val="center"/>
              <w:rPr>
                <w:color w:val="000000"/>
              </w:rPr>
            </w:pPr>
            <w:r w:rsidRPr="00FA4878">
              <w:rPr>
                <w:color w:val="000000"/>
              </w:rPr>
              <w:t>15</w:t>
            </w:r>
          </w:p>
        </w:tc>
      </w:tr>
      <w:tr w:rsidR="00883E09" w:rsidRPr="00FA4878" w14:paraId="50C68933"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5231303A" w14:textId="77777777" w:rsidR="00883E09" w:rsidRPr="00FA4878" w:rsidRDefault="00883E09" w:rsidP="006E0238">
            <w:pPr>
              <w:jc w:val="both"/>
              <w:rPr>
                <w:color w:val="000000"/>
              </w:rPr>
            </w:pPr>
            <w:r w:rsidRPr="00FA4878">
              <w:rPr>
                <w:color w:val="000000"/>
              </w:rPr>
              <w:t>3. Oral Presentation/Demonstration (100 points)</w:t>
            </w:r>
          </w:p>
        </w:tc>
        <w:tc>
          <w:tcPr>
            <w:tcW w:w="1370" w:type="dxa"/>
            <w:tcBorders>
              <w:top w:val="nil"/>
              <w:left w:val="nil"/>
              <w:bottom w:val="single" w:sz="4" w:space="0" w:color="auto"/>
              <w:right w:val="single" w:sz="4" w:space="0" w:color="auto"/>
            </w:tcBorders>
            <w:shd w:val="clear" w:color="000000" w:fill="BFBFBF"/>
            <w:noWrap/>
            <w:hideMark/>
          </w:tcPr>
          <w:p w14:paraId="4414106A" w14:textId="77777777" w:rsidR="00883E09" w:rsidRPr="00FA4878" w:rsidRDefault="00883E09" w:rsidP="006E0238">
            <w:pPr>
              <w:jc w:val="center"/>
              <w:rPr>
                <w:color w:val="000000"/>
              </w:rPr>
            </w:pPr>
            <w:r w:rsidRPr="00FA4878">
              <w:rPr>
                <w:color w:val="000000"/>
              </w:rPr>
              <w:t> </w:t>
            </w:r>
          </w:p>
        </w:tc>
      </w:tr>
      <w:tr w:rsidR="00883E09" w:rsidRPr="00FA4878" w14:paraId="568958E5"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6B8A496F" w14:textId="77777777" w:rsidR="00883E09" w:rsidRPr="00FA4878" w:rsidRDefault="00883E09" w:rsidP="006E0238">
            <w:pPr>
              <w:jc w:val="both"/>
              <w:rPr>
                <w:color w:val="000000"/>
              </w:rPr>
            </w:pPr>
            <w:r w:rsidRPr="00FA4878">
              <w:rPr>
                <w:color w:val="000000"/>
              </w:rPr>
              <w:t xml:space="preserve">        • Ease of system use</w:t>
            </w:r>
          </w:p>
        </w:tc>
        <w:tc>
          <w:tcPr>
            <w:tcW w:w="1370" w:type="dxa"/>
            <w:tcBorders>
              <w:top w:val="nil"/>
              <w:left w:val="nil"/>
              <w:bottom w:val="single" w:sz="4" w:space="0" w:color="auto"/>
              <w:right w:val="single" w:sz="4" w:space="0" w:color="auto"/>
            </w:tcBorders>
            <w:shd w:val="clear" w:color="auto" w:fill="auto"/>
            <w:noWrap/>
            <w:hideMark/>
          </w:tcPr>
          <w:p w14:paraId="33301459" w14:textId="77777777" w:rsidR="00883E09" w:rsidRPr="00FA4878" w:rsidRDefault="00883E09" w:rsidP="006E0238">
            <w:pPr>
              <w:jc w:val="center"/>
              <w:rPr>
                <w:color w:val="000000"/>
              </w:rPr>
            </w:pPr>
            <w:r w:rsidRPr="00FA4878">
              <w:rPr>
                <w:color w:val="000000"/>
              </w:rPr>
              <w:t>25</w:t>
            </w:r>
          </w:p>
        </w:tc>
      </w:tr>
      <w:tr w:rsidR="00883E09" w:rsidRPr="00FA4878" w14:paraId="0960D6BB"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6E243CBA" w14:textId="77777777" w:rsidR="00883E09" w:rsidRPr="00FA4878" w:rsidRDefault="00883E09" w:rsidP="006E0238">
            <w:pPr>
              <w:jc w:val="both"/>
              <w:rPr>
                <w:color w:val="000000"/>
              </w:rPr>
            </w:pPr>
            <w:r w:rsidRPr="00FA4878">
              <w:rPr>
                <w:color w:val="000000"/>
              </w:rPr>
              <w:t xml:space="preserve">        • Online training</w:t>
            </w:r>
          </w:p>
        </w:tc>
        <w:tc>
          <w:tcPr>
            <w:tcW w:w="1370" w:type="dxa"/>
            <w:tcBorders>
              <w:top w:val="nil"/>
              <w:left w:val="nil"/>
              <w:bottom w:val="single" w:sz="4" w:space="0" w:color="auto"/>
              <w:right w:val="single" w:sz="4" w:space="0" w:color="auto"/>
            </w:tcBorders>
            <w:shd w:val="clear" w:color="auto" w:fill="auto"/>
            <w:noWrap/>
            <w:hideMark/>
          </w:tcPr>
          <w:p w14:paraId="7F3AAF37" w14:textId="77777777" w:rsidR="00883E09" w:rsidRPr="00FA4878" w:rsidRDefault="00883E09" w:rsidP="006E0238">
            <w:pPr>
              <w:jc w:val="center"/>
              <w:rPr>
                <w:color w:val="000000"/>
              </w:rPr>
            </w:pPr>
            <w:r w:rsidRPr="00FA4878">
              <w:rPr>
                <w:color w:val="000000"/>
              </w:rPr>
              <w:t>25</w:t>
            </w:r>
          </w:p>
        </w:tc>
      </w:tr>
      <w:tr w:rsidR="00883E09" w:rsidRPr="00FA4878" w14:paraId="2890A26A"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631A8040" w14:textId="77777777" w:rsidR="00883E09" w:rsidRPr="00FA4878" w:rsidRDefault="00883E09" w:rsidP="006E0238">
            <w:pPr>
              <w:jc w:val="both"/>
              <w:rPr>
                <w:color w:val="000000"/>
              </w:rPr>
            </w:pPr>
            <w:r w:rsidRPr="00FA4878">
              <w:rPr>
                <w:color w:val="000000"/>
              </w:rPr>
              <w:t xml:space="preserve">        • Reference materials</w:t>
            </w:r>
          </w:p>
        </w:tc>
        <w:tc>
          <w:tcPr>
            <w:tcW w:w="1370" w:type="dxa"/>
            <w:tcBorders>
              <w:top w:val="nil"/>
              <w:left w:val="nil"/>
              <w:bottom w:val="single" w:sz="4" w:space="0" w:color="auto"/>
              <w:right w:val="single" w:sz="4" w:space="0" w:color="auto"/>
            </w:tcBorders>
            <w:shd w:val="clear" w:color="auto" w:fill="auto"/>
            <w:noWrap/>
            <w:hideMark/>
          </w:tcPr>
          <w:p w14:paraId="0AB6F98F" w14:textId="77777777" w:rsidR="00883E09" w:rsidRPr="00FA4878" w:rsidRDefault="00883E09" w:rsidP="006E0238">
            <w:pPr>
              <w:jc w:val="center"/>
              <w:rPr>
                <w:color w:val="000000"/>
              </w:rPr>
            </w:pPr>
            <w:r w:rsidRPr="00FA4878">
              <w:rPr>
                <w:color w:val="000000"/>
              </w:rPr>
              <w:t>20</w:t>
            </w:r>
          </w:p>
        </w:tc>
      </w:tr>
      <w:tr w:rsidR="00883E09" w:rsidRPr="00FA4878" w14:paraId="3E0E742C"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FB39094" w14:textId="77777777" w:rsidR="00883E09" w:rsidRPr="00FA4878" w:rsidRDefault="00883E09" w:rsidP="006E0238">
            <w:pPr>
              <w:jc w:val="both"/>
              <w:rPr>
                <w:color w:val="000000"/>
              </w:rPr>
            </w:pPr>
            <w:r w:rsidRPr="00FA4878">
              <w:rPr>
                <w:color w:val="000000"/>
              </w:rPr>
              <w:t xml:space="preserve">        • Level of presentation detail</w:t>
            </w:r>
          </w:p>
        </w:tc>
        <w:tc>
          <w:tcPr>
            <w:tcW w:w="1370" w:type="dxa"/>
            <w:tcBorders>
              <w:top w:val="nil"/>
              <w:left w:val="nil"/>
              <w:bottom w:val="single" w:sz="4" w:space="0" w:color="auto"/>
              <w:right w:val="single" w:sz="4" w:space="0" w:color="auto"/>
            </w:tcBorders>
            <w:shd w:val="clear" w:color="auto" w:fill="auto"/>
            <w:noWrap/>
            <w:hideMark/>
          </w:tcPr>
          <w:p w14:paraId="36BE4FF6" w14:textId="77777777" w:rsidR="00883E09" w:rsidRPr="00FA4878" w:rsidRDefault="00883E09" w:rsidP="006E0238">
            <w:pPr>
              <w:jc w:val="center"/>
              <w:rPr>
                <w:color w:val="000000"/>
              </w:rPr>
            </w:pPr>
            <w:r w:rsidRPr="00FA4878">
              <w:rPr>
                <w:color w:val="000000"/>
              </w:rPr>
              <w:t>30</w:t>
            </w:r>
          </w:p>
        </w:tc>
      </w:tr>
      <w:tr w:rsidR="00883E09" w:rsidRPr="00FA4878" w14:paraId="0BC3619B"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B8B93BA" w14:textId="77777777" w:rsidR="00883E09" w:rsidRPr="00FA4878" w:rsidRDefault="00883E09" w:rsidP="006E0238">
            <w:pPr>
              <w:jc w:val="both"/>
              <w:rPr>
                <w:color w:val="000000"/>
              </w:rPr>
            </w:pPr>
            <w:r w:rsidRPr="00FA4878">
              <w:rPr>
                <w:color w:val="000000"/>
              </w:rPr>
              <w:t xml:space="preserve">4. Mandatory Specifications </w:t>
            </w:r>
          </w:p>
        </w:tc>
        <w:tc>
          <w:tcPr>
            <w:tcW w:w="1370" w:type="dxa"/>
            <w:tcBorders>
              <w:top w:val="nil"/>
              <w:left w:val="nil"/>
              <w:bottom w:val="single" w:sz="4" w:space="0" w:color="auto"/>
              <w:right w:val="single" w:sz="4" w:space="0" w:color="auto"/>
            </w:tcBorders>
            <w:shd w:val="clear" w:color="000000" w:fill="BFBFBF"/>
            <w:noWrap/>
            <w:hideMark/>
          </w:tcPr>
          <w:p w14:paraId="44AF14F2" w14:textId="77777777" w:rsidR="00883E09" w:rsidRPr="00FA4878" w:rsidRDefault="00883E09" w:rsidP="006E0238">
            <w:pPr>
              <w:jc w:val="center"/>
              <w:rPr>
                <w:color w:val="000000"/>
              </w:rPr>
            </w:pPr>
            <w:r w:rsidRPr="00FA4878">
              <w:rPr>
                <w:color w:val="000000"/>
              </w:rPr>
              <w:t> </w:t>
            </w:r>
          </w:p>
        </w:tc>
      </w:tr>
      <w:tr w:rsidR="00883E09" w:rsidRPr="00FA4878" w14:paraId="4CD74BF7"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61843B0B" w14:textId="77777777" w:rsidR="00883E09" w:rsidRPr="00FA4878" w:rsidRDefault="00883E09" w:rsidP="006E0238">
            <w:pPr>
              <w:jc w:val="both"/>
              <w:rPr>
                <w:color w:val="000000"/>
              </w:rPr>
            </w:pPr>
            <w:r w:rsidRPr="00FA4878">
              <w:rPr>
                <w:color w:val="000000"/>
              </w:rPr>
              <w:t xml:space="preserve">  A. Other Administrative Responsibilities (50 points)</w:t>
            </w:r>
          </w:p>
        </w:tc>
        <w:tc>
          <w:tcPr>
            <w:tcW w:w="1370" w:type="dxa"/>
            <w:tcBorders>
              <w:top w:val="nil"/>
              <w:left w:val="nil"/>
              <w:bottom w:val="single" w:sz="4" w:space="0" w:color="auto"/>
              <w:right w:val="single" w:sz="4" w:space="0" w:color="auto"/>
            </w:tcBorders>
            <w:shd w:val="clear" w:color="000000" w:fill="BFBFBF"/>
            <w:noWrap/>
            <w:hideMark/>
          </w:tcPr>
          <w:p w14:paraId="28D9F6A1" w14:textId="77777777" w:rsidR="00883E09" w:rsidRPr="00FA4878" w:rsidRDefault="00883E09" w:rsidP="006E0238">
            <w:pPr>
              <w:jc w:val="center"/>
              <w:rPr>
                <w:color w:val="000000"/>
              </w:rPr>
            </w:pPr>
            <w:r w:rsidRPr="00FA4878">
              <w:rPr>
                <w:color w:val="000000"/>
              </w:rPr>
              <w:t> </w:t>
            </w:r>
          </w:p>
        </w:tc>
      </w:tr>
      <w:tr w:rsidR="00883E09" w:rsidRPr="00FA4878" w14:paraId="306FE3C9"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7A8A1586" w14:textId="77777777" w:rsidR="00883E09" w:rsidRPr="00FA4878" w:rsidRDefault="00883E09" w:rsidP="006E0238">
            <w:pPr>
              <w:jc w:val="both"/>
              <w:rPr>
                <w:color w:val="000000"/>
              </w:rPr>
            </w:pPr>
            <w:r w:rsidRPr="00FA4878">
              <w:rPr>
                <w:color w:val="000000"/>
              </w:rPr>
              <w:t xml:space="preserve">        • Preliminary work plan</w:t>
            </w:r>
          </w:p>
        </w:tc>
        <w:tc>
          <w:tcPr>
            <w:tcW w:w="1370" w:type="dxa"/>
            <w:tcBorders>
              <w:top w:val="nil"/>
              <w:left w:val="nil"/>
              <w:bottom w:val="single" w:sz="4" w:space="0" w:color="auto"/>
              <w:right w:val="single" w:sz="4" w:space="0" w:color="auto"/>
            </w:tcBorders>
            <w:shd w:val="clear" w:color="auto" w:fill="auto"/>
            <w:noWrap/>
            <w:hideMark/>
          </w:tcPr>
          <w:p w14:paraId="1E68AADF" w14:textId="77777777" w:rsidR="00883E09" w:rsidRPr="00FA4878" w:rsidRDefault="00883E09" w:rsidP="006E0238">
            <w:pPr>
              <w:jc w:val="center"/>
              <w:rPr>
                <w:color w:val="000000"/>
              </w:rPr>
            </w:pPr>
            <w:r w:rsidRPr="00FA4878">
              <w:rPr>
                <w:color w:val="000000"/>
              </w:rPr>
              <w:t>10</w:t>
            </w:r>
          </w:p>
        </w:tc>
      </w:tr>
      <w:tr w:rsidR="00883E09" w:rsidRPr="00FA4878" w14:paraId="23E30EF7"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F826764" w14:textId="77777777" w:rsidR="00883E09" w:rsidRPr="00FA4878" w:rsidRDefault="00883E09" w:rsidP="006E0238">
            <w:pPr>
              <w:jc w:val="both"/>
              <w:rPr>
                <w:color w:val="000000"/>
              </w:rPr>
            </w:pPr>
            <w:r w:rsidRPr="00FA4878">
              <w:rPr>
                <w:color w:val="000000"/>
              </w:rPr>
              <w:t xml:space="preserve">        • Audit/problem resolution responsibilities (working with SHO)</w:t>
            </w:r>
          </w:p>
        </w:tc>
        <w:tc>
          <w:tcPr>
            <w:tcW w:w="1370" w:type="dxa"/>
            <w:tcBorders>
              <w:top w:val="nil"/>
              <w:left w:val="nil"/>
              <w:bottom w:val="single" w:sz="4" w:space="0" w:color="auto"/>
              <w:right w:val="single" w:sz="4" w:space="0" w:color="auto"/>
            </w:tcBorders>
            <w:shd w:val="clear" w:color="auto" w:fill="auto"/>
            <w:noWrap/>
            <w:hideMark/>
          </w:tcPr>
          <w:p w14:paraId="58C54B35" w14:textId="77777777" w:rsidR="00883E09" w:rsidRPr="00FA4878" w:rsidRDefault="00883E09" w:rsidP="006E0238">
            <w:pPr>
              <w:jc w:val="center"/>
              <w:rPr>
                <w:color w:val="000000"/>
              </w:rPr>
            </w:pPr>
            <w:r w:rsidRPr="00FA4878">
              <w:rPr>
                <w:color w:val="000000"/>
              </w:rPr>
              <w:t>25</w:t>
            </w:r>
          </w:p>
        </w:tc>
      </w:tr>
      <w:tr w:rsidR="00883E09" w:rsidRPr="00FA4878" w14:paraId="31A78B40"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58C1E3FC" w14:textId="77777777" w:rsidR="00883E09" w:rsidRPr="00FA4878" w:rsidRDefault="00883E09" w:rsidP="006E0238">
            <w:pPr>
              <w:jc w:val="both"/>
              <w:rPr>
                <w:color w:val="000000"/>
              </w:rPr>
            </w:pPr>
            <w:r w:rsidRPr="00FA4878">
              <w:rPr>
                <w:color w:val="000000"/>
              </w:rPr>
              <w:t xml:space="preserve">        • Availability (face-to-face, teleconferencing)</w:t>
            </w:r>
          </w:p>
        </w:tc>
        <w:tc>
          <w:tcPr>
            <w:tcW w:w="1370" w:type="dxa"/>
            <w:tcBorders>
              <w:top w:val="nil"/>
              <w:left w:val="nil"/>
              <w:bottom w:val="single" w:sz="4" w:space="0" w:color="auto"/>
              <w:right w:val="single" w:sz="4" w:space="0" w:color="auto"/>
            </w:tcBorders>
            <w:shd w:val="clear" w:color="auto" w:fill="auto"/>
            <w:noWrap/>
            <w:hideMark/>
          </w:tcPr>
          <w:p w14:paraId="2154149D" w14:textId="77777777" w:rsidR="00883E09" w:rsidRPr="00FA4878" w:rsidRDefault="00883E09" w:rsidP="006E0238">
            <w:pPr>
              <w:jc w:val="center"/>
              <w:rPr>
                <w:color w:val="000000"/>
              </w:rPr>
            </w:pPr>
            <w:r w:rsidRPr="00FA4878">
              <w:rPr>
                <w:color w:val="000000"/>
              </w:rPr>
              <w:t>15</w:t>
            </w:r>
          </w:p>
        </w:tc>
      </w:tr>
      <w:tr w:rsidR="00883E09" w:rsidRPr="00FA4878" w14:paraId="43EF4EA1"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0395E348" w14:textId="77777777" w:rsidR="00883E09" w:rsidRPr="00FA4878" w:rsidRDefault="00883E09" w:rsidP="006E0238">
            <w:pPr>
              <w:jc w:val="both"/>
              <w:rPr>
                <w:color w:val="000000"/>
              </w:rPr>
            </w:pPr>
            <w:r w:rsidRPr="00FA4878">
              <w:rPr>
                <w:color w:val="000000"/>
              </w:rPr>
              <w:t xml:space="preserve">  B. Quality Assurance &amp; Program Integrity</w:t>
            </w:r>
          </w:p>
        </w:tc>
        <w:tc>
          <w:tcPr>
            <w:tcW w:w="1370" w:type="dxa"/>
            <w:tcBorders>
              <w:top w:val="nil"/>
              <w:left w:val="nil"/>
              <w:bottom w:val="single" w:sz="4" w:space="0" w:color="auto"/>
              <w:right w:val="single" w:sz="4" w:space="0" w:color="auto"/>
            </w:tcBorders>
            <w:shd w:val="clear" w:color="auto" w:fill="auto"/>
            <w:noWrap/>
            <w:hideMark/>
          </w:tcPr>
          <w:p w14:paraId="283CEA25" w14:textId="77777777" w:rsidR="00883E09" w:rsidRPr="00FA4878" w:rsidRDefault="00883E09" w:rsidP="006E0238">
            <w:pPr>
              <w:jc w:val="center"/>
              <w:rPr>
                <w:color w:val="000000"/>
              </w:rPr>
            </w:pPr>
            <w:r w:rsidRPr="00FA4878">
              <w:rPr>
                <w:color w:val="000000"/>
              </w:rPr>
              <w:t>50</w:t>
            </w:r>
          </w:p>
        </w:tc>
      </w:tr>
      <w:tr w:rsidR="00883E09" w:rsidRPr="00FA4878" w14:paraId="75CF6D4B"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EA85160" w14:textId="77777777" w:rsidR="00883E09" w:rsidRPr="00FA4878" w:rsidRDefault="00883E09" w:rsidP="006E0238">
            <w:pPr>
              <w:jc w:val="both"/>
              <w:rPr>
                <w:color w:val="000000"/>
              </w:rPr>
            </w:pPr>
            <w:r w:rsidRPr="00FA4878">
              <w:rPr>
                <w:color w:val="000000"/>
              </w:rPr>
              <w:t xml:space="preserve">  C. Random Moment Sampling (100 points)</w:t>
            </w:r>
          </w:p>
        </w:tc>
        <w:tc>
          <w:tcPr>
            <w:tcW w:w="1370" w:type="dxa"/>
            <w:tcBorders>
              <w:top w:val="nil"/>
              <w:left w:val="nil"/>
              <w:bottom w:val="single" w:sz="4" w:space="0" w:color="auto"/>
              <w:right w:val="single" w:sz="4" w:space="0" w:color="auto"/>
            </w:tcBorders>
            <w:shd w:val="clear" w:color="000000" w:fill="BFBFBF"/>
            <w:noWrap/>
            <w:hideMark/>
          </w:tcPr>
          <w:p w14:paraId="2A46B661" w14:textId="77777777" w:rsidR="00883E09" w:rsidRPr="00FA4878" w:rsidRDefault="00883E09" w:rsidP="006E0238">
            <w:pPr>
              <w:jc w:val="center"/>
              <w:rPr>
                <w:color w:val="000000"/>
              </w:rPr>
            </w:pPr>
            <w:r w:rsidRPr="00FA4878">
              <w:rPr>
                <w:color w:val="000000"/>
              </w:rPr>
              <w:t> </w:t>
            </w:r>
          </w:p>
        </w:tc>
      </w:tr>
      <w:tr w:rsidR="00883E09" w:rsidRPr="00FA4878" w14:paraId="2CE16B34"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31A0D015" w14:textId="77777777" w:rsidR="00883E09" w:rsidRPr="00FA4878" w:rsidRDefault="00883E09" w:rsidP="006E0238">
            <w:pPr>
              <w:jc w:val="both"/>
              <w:rPr>
                <w:color w:val="000000"/>
              </w:rPr>
            </w:pPr>
            <w:r w:rsidRPr="00FA4878">
              <w:rPr>
                <w:color w:val="000000"/>
              </w:rPr>
              <w:t xml:space="preserve">        • Training of districts</w:t>
            </w:r>
          </w:p>
        </w:tc>
        <w:tc>
          <w:tcPr>
            <w:tcW w:w="1370" w:type="dxa"/>
            <w:tcBorders>
              <w:top w:val="nil"/>
              <w:left w:val="nil"/>
              <w:bottom w:val="single" w:sz="4" w:space="0" w:color="auto"/>
              <w:right w:val="single" w:sz="4" w:space="0" w:color="auto"/>
            </w:tcBorders>
            <w:shd w:val="clear" w:color="auto" w:fill="auto"/>
            <w:noWrap/>
            <w:hideMark/>
          </w:tcPr>
          <w:p w14:paraId="015B7699" w14:textId="77777777" w:rsidR="00883E09" w:rsidRPr="00FA4878" w:rsidRDefault="00883E09" w:rsidP="006E0238">
            <w:pPr>
              <w:jc w:val="center"/>
              <w:rPr>
                <w:color w:val="000000"/>
              </w:rPr>
            </w:pPr>
            <w:r w:rsidRPr="00FA4878">
              <w:rPr>
                <w:color w:val="000000"/>
              </w:rPr>
              <w:t>30</w:t>
            </w:r>
          </w:p>
        </w:tc>
      </w:tr>
      <w:tr w:rsidR="00883E09" w:rsidRPr="00FA4878" w14:paraId="66EFA545"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5EDA7664" w14:textId="77777777" w:rsidR="00883E09" w:rsidRPr="00FA4878" w:rsidRDefault="00883E09" w:rsidP="006E0238">
            <w:pPr>
              <w:jc w:val="both"/>
              <w:rPr>
                <w:color w:val="000000"/>
              </w:rPr>
            </w:pPr>
            <w:r w:rsidRPr="00FA4878">
              <w:rPr>
                <w:color w:val="000000"/>
              </w:rPr>
              <w:t xml:space="preserve">        • Sample methodology</w:t>
            </w:r>
          </w:p>
        </w:tc>
        <w:tc>
          <w:tcPr>
            <w:tcW w:w="1370" w:type="dxa"/>
            <w:tcBorders>
              <w:top w:val="nil"/>
              <w:left w:val="nil"/>
              <w:bottom w:val="single" w:sz="4" w:space="0" w:color="auto"/>
              <w:right w:val="single" w:sz="4" w:space="0" w:color="auto"/>
            </w:tcBorders>
            <w:shd w:val="clear" w:color="auto" w:fill="auto"/>
            <w:noWrap/>
            <w:hideMark/>
          </w:tcPr>
          <w:p w14:paraId="7DFCD120" w14:textId="77777777" w:rsidR="00883E09" w:rsidRPr="00FA4878" w:rsidRDefault="00883E09" w:rsidP="006E0238">
            <w:pPr>
              <w:jc w:val="center"/>
              <w:rPr>
                <w:color w:val="000000"/>
              </w:rPr>
            </w:pPr>
            <w:r w:rsidRPr="00FA4878">
              <w:rPr>
                <w:color w:val="000000"/>
              </w:rPr>
              <w:t>20</w:t>
            </w:r>
          </w:p>
        </w:tc>
      </w:tr>
      <w:tr w:rsidR="00883E09" w:rsidRPr="00FA4878" w14:paraId="67BC8699"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12A43098" w14:textId="77777777" w:rsidR="00883E09" w:rsidRPr="00FA4878" w:rsidRDefault="00883E09" w:rsidP="006E0238">
            <w:pPr>
              <w:jc w:val="both"/>
              <w:rPr>
                <w:color w:val="000000"/>
              </w:rPr>
            </w:pPr>
            <w:r w:rsidRPr="00FA4878">
              <w:rPr>
                <w:color w:val="000000"/>
              </w:rPr>
              <w:t xml:space="preserve">        • Overall process (sampling, coding, results to SHO)</w:t>
            </w:r>
          </w:p>
        </w:tc>
        <w:tc>
          <w:tcPr>
            <w:tcW w:w="1370" w:type="dxa"/>
            <w:tcBorders>
              <w:top w:val="nil"/>
              <w:left w:val="nil"/>
              <w:bottom w:val="single" w:sz="4" w:space="0" w:color="auto"/>
              <w:right w:val="single" w:sz="4" w:space="0" w:color="auto"/>
            </w:tcBorders>
            <w:shd w:val="clear" w:color="auto" w:fill="auto"/>
            <w:noWrap/>
            <w:hideMark/>
          </w:tcPr>
          <w:p w14:paraId="3FE8F99B" w14:textId="77777777" w:rsidR="00883E09" w:rsidRPr="00FA4878" w:rsidRDefault="00883E09" w:rsidP="006E0238">
            <w:pPr>
              <w:jc w:val="center"/>
              <w:rPr>
                <w:color w:val="000000"/>
              </w:rPr>
            </w:pPr>
            <w:r w:rsidRPr="00FA4878">
              <w:rPr>
                <w:color w:val="000000"/>
              </w:rPr>
              <w:t>30</w:t>
            </w:r>
          </w:p>
        </w:tc>
      </w:tr>
      <w:tr w:rsidR="00883E09" w:rsidRPr="00FA4878" w14:paraId="0A30F274"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6848CE0" w14:textId="77777777" w:rsidR="00883E09" w:rsidRPr="00FA4878" w:rsidRDefault="00883E09" w:rsidP="006E0238">
            <w:pPr>
              <w:jc w:val="both"/>
              <w:rPr>
                <w:color w:val="000000"/>
              </w:rPr>
            </w:pPr>
            <w:r w:rsidRPr="00FA4878">
              <w:rPr>
                <w:color w:val="000000"/>
              </w:rPr>
              <w:t xml:space="preserve">        • Review of coding process</w:t>
            </w:r>
          </w:p>
        </w:tc>
        <w:tc>
          <w:tcPr>
            <w:tcW w:w="1370" w:type="dxa"/>
            <w:tcBorders>
              <w:top w:val="nil"/>
              <w:left w:val="nil"/>
              <w:bottom w:val="single" w:sz="4" w:space="0" w:color="auto"/>
              <w:right w:val="single" w:sz="4" w:space="0" w:color="auto"/>
            </w:tcBorders>
            <w:shd w:val="clear" w:color="auto" w:fill="auto"/>
            <w:noWrap/>
            <w:hideMark/>
          </w:tcPr>
          <w:p w14:paraId="661D396D" w14:textId="77777777" w:rsidR="00883E09" w:rsidRPr="00FA4878" w:rsidRDefault="00883E09" w:rsidP="006E0238">
            <w:pPr>
              <w:jc w:val="center"/>
              <w:rPr>
                <w:color w:val="000000"/>
              </w:rPr>
            </w:pPr>
            <w:r w:rsidRPr="00FA4878">
              <w:rPr>
                <w:color w:val="000000"/>
              </w:rPr>
              <w:t>20</w:t>
            </w:r>
          </w:p>
        </w:tc>
      </w:tr>
      <w:tr w:rsidR="00883E09" w:rsidRPr="00FA4878" w14:paraId="2CA7C7B5"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12D1F62E" w14:textId="77777777" w:rsidR="00883E09" w:rsidRPr="00FA4878" w:rsidRDefault="00883E09" w:rsidP="006E0238">
            <w:pPr>
              <w:jc w:val="both"/>
              <w:rPr>
                <w:color w:val="000000"/>
              </w:rPr>
            </w:pPr>
            <w:r w:rsidRPr="00FA4878">
              <w:rPr>
                <w:color w:val="000000"/>
              </w:rPr>
              <w:t xml:space="preserve">  D.  Administrative Claiming (100 points)</w:t>
            </w:r>
          </w:p>
        </w:tc>
        <w:tc>
          <w:tcPr>
            <w:tcW w:w="1370" w:type="dxa"/>
            <w:tcBorders>
              <w:top w:val="nil"/>
              <w:left w:val="nil"/>
              <w:bottom w:val="single" w:sz="4" w:space="0" w:color="auto"/>
              <w:right w:val="single" w:sz="4" w:space="0" w:color="auto"/>
            </w:tcBorders>
            <w:shd w:val="clear" w:color="000000" w:fill="BFBFBF"/>
            <w:noWrap/>
            <w:hideMark/>
          </w:tcPr>
          <w:p w14:paraId="1BDDF25E" w14:textId="77777777" w:rsidR="00883E09" w:rsidRPr="00FA4878" w:rsidRDefault="00883E09" w:rsidP="006E0238">
            <w:pPr>
              <w:jc w:val="center"/>
              <w:rPr>
                <w:color w:val="000000"/>
              </w:rPr>
            </w:pPr>
            <w:r w:rsidRPr="00FA4878">
              <w:rPr>
                <w:color w:val="000000"/>
              </w:rPr>
              <w:t> </w:t>
            </w:r>
          </w:p>
        </w:tc>
      </w:tr>
      <w:tr w:rsidR="00883E09" w:rsidRPr="00FA4878" w14:paraId="3A8CB411"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3BA53023" w14:textId="77777777" w:rsidR="00883E09" w:rsidRPr="00FA4878" w:rsidRDefault="00883E09" w:rsidP="006E0238">
            <w:pPr>
              <w:jc w:val="both"/>
              <w:rPr>
                <w:color w:val="000000"/>
              </w:rPr>
            </w:pPr>
            <w:r w:rsidRPr="00FA4878">
              <w:rPr>
                <w:color w:val="000000"/>
              </w:rPr>
              <w:t xml:space="preserve">        • Training of districts</w:t>
            </w:r>
          </w:p>
        </w:tc>
        <w:tc>
          <w:tcPr>
            <w:tcW w:w="1370" w:type="dxa"/>
            <w:tcBorders>
              <w:top w:val="nil"/>
              <w:left w:val="nil"/>
              <w:bottom w:val="single" w:sz="4" w:space="0" w:color="auto"/>
              <w:right w:val="single" w:sz="4" w:space="0" w:color="auto"/>
            </w:tcBorders>
            <w:shd w:val="clear" w:color="auto" w:fill="auto"/>
            <w:noWrap/>
            <w:hideMark/>
          </w:tcPr>
          <w:p w14:paraId="4B349032" w14:textId="77777777" w:rsidR="00883E09" w:rsidRPr="00FA4878" w:rsidRDefault="00883E09" w:rsidP="006E0238">
            <w:pPr>
              <w:jc w:val="center"/>
              <w:rPr>
                <w:color w:val="000000"/>
              </w:rPr>
            </w:pPr>
            <w:r w:rsidRPr="00FA4878">
              <w:rPr>
                <w:color w:val="000000"/>
              </w:rPr>
              <w:t>30</w:t>
            </w:r>
          </w:p>
        </w:tc>
      </w:tr>
      <w:tr w:rsidR="00883E09" w:rsidRPr="00FA4878" w14:paraId="75FEBC43"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2E4CB37" w14:textId="77777777" w:rsidR="00883E09" w:rsidRPr="00FA4878" w:rsidRDefault="00883E09" w:rsidP="006E0238">
            <w:pPr>
              <w:jc w:val="both"/>
              <w:rPr>
                <w:color w:val="000000"/>
              </w:rPr>
            </w:pPr>
            <w:r w:rsidRPr="00FA4878">
              <w:rPr>
                <w:color w:val="000000"/>
              </w:rPr>
              <w:t xml:space="preserve">        • Develop claim/sample claim</w:t>
            </w:r>
          </w:p>
        </w:tc>
        <w:tc>
          <w:tcPr>
            <w:tcW w:w="1370" w:type="dxa"/>
            <w:tcBorders>
              <w:top w:val="nil"/>
              <w:left w:val="nil"/>
              <w:bottom w:val="single" w:sz="4" w:space="0" w:color="auto"/>
              <w:right w:val="single" w:sz="4" w:space="0" w:color="auto"/>
            </w:tcBorders>
            <w:shd w:val="clear" w:color="auto" w:fill="auto"/>
            <w:noWrap/>
            <w:hideMark/>
          </w:tcPr>
          <w:p w14:paraId="5E54CB0E" w14:textId="77777777" w:rsidR="00883E09" w:rsidRPr="00FA4878" w:rsidRDefault="00883E09" w:rsidP="006E0238">
            <w:pPr>
              <w:jc w:val="center"/>
              <w:rPr>
                <w:color w:val="000000"/>
              </w:rPr>
            </w:pPr>
            <w:r w:rsidRPr="00FA4878">
              <w:rPr>
                <w:color w:val="000000"/>
              </w:rPr>
              <w:t>20</w:t>
            </w:r>
          </w:p>
        </w:tc>
      </w:tr>
      <w:tr w:rsidR="00883E09" w:rsidRPr="00FA4878" w14:paraId="28A21936"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88950EC" w14:textId="77777777" w:rsidR="00883E09" w:rsidRPr="00FA4878" w:rsidRDefault="00883E09" w:rsidP="006E0238">
            <w:pPr>
              <w:jc w:val="both"/>
              <w:rPr>
                <w:color w:val="000000"/>
              </w:rPr>
            </w:pPr>
            <w:r w:rsidRPr="00FA4878">
              <w:rPr>
                <w:color w:val="000000"/>
              </w:rPr>
              <w:t xml:space="preserve">        • Timeline/method claim to office</w:t>
            </w:r>
          </w:p>
        </w:tc>
        <w:tc>
          <w:tcPr>
            <w:tcW w:w="1370" w:type="dxa"/>
            <w:tcBorders>
              <w:top w:val="nil"/>
              <w:left w:val="nil"/>
              <w:bottom w:val="single" w:sz="4" w:space="0" w:color="auto"/>
              <w:right w:val="single" w:sz="4" w:space="0" w:color="auto"/>
            </w:tcBorders>
            <w:shd w:val="clear" w:color="auto" w:fill="auto"/>
            <w:noWrap/>
            <w:hideMark/>
          </w:tcPr>
          <w:p w14:paraId="56F24DDE" w14:textId="77777777" w:rsidR="00883E09" w:rsidRPr="00FA4878" w:rsidRDefault="00883E09" w:rsidP="006E0238">
            <w:pPr>
              <w:jc w:val="center"/>
              <w:rPr>
                <w:color w:val="000000"/>
              </w:rPr>
            </w:pPr>
            <w:r w:rsidRPr="00FA4878">
              <w:rPr>
                <w:color w:val="000000"/>
              </w:rPr>
              <w:t>30</w:t>
            </w:r>
          </w:p>
        </w:tc>
      </w:tr>
      <w:tr w:rsidR="00883E09" w:rsidRPr="00FA4878" w14:paraId="47938DB4"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6DAE051B" w14:textId="77777777" w:rsidR="00883E09" w:rsidRPr="00FA4878" w:rsidRDefault="00883E09" w:rsidP="006E0238">
            <w:pPr>
              <w:jc w:val="both"/>
              <w:rPr>
                <w:color w:val="000000"/>
              </w:rPr>
            </w:pPr>
            <w:r w:rsidRPr="00FA4878">
              <w:rPr>
                <w:color w:val="000000"/>
              </w:rPr>
              <w:t xml:space="preserve">        • Verify district financial information</w:t>
            </w:r>
          </w:p>
        </w:tc>
        <w:tc>
          <w:tcPr>
            <w:tcW w:w="1370" w:type="dxa"/>
            <w:tcBorders>
              <w:top w:val="nil"/>
              <w:left w:val="nil"/>
              <w:bottom w:val="single" w:sz="4" w:space="0" w:color="auto"/>
              <w:right w:val="single" w:sz="4" w:space="0" w:color="auto"/>
            </w:tcBorders>
            <w:shd w:val="clear" w:color="auto" w:fill="auto"/>
            <w:noWrap/>
            <w:hideMark/>
          </w:tcPr>
          <w:p w14:paraId="4806CA81" w14:textId="77777777" w:rsidR="00883E09" w:rsidRPr="00FA4878" w:rsidRDefault="00883E09" w:rsidP="006E0238">
            <w:pPr>
              <w:jc w:val="center"/>
              <w:rPr>
                <w:color w:val="000000"/>
              </w:rPr>
            </w:pPr>
            <w:r w:rsidRPr="00FA4878">
              <w:rPr>
                <w:color w:val="000000"/>
              </w:rPr>
              <w:t>20</w:t>
            </w:r>
          </w:p>
        </w:tc>
      </w:tr>
      <w:tr w:rsidR="00883E09" w:rsidRPr="00FA4878" w14:paraId="358B2702"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02B0203D" w14:textId="77777777" w:rsidR="00883E09" w:rsidRPr="00FA4878" w:rsidRDefault="00883E09" w:rsidP="006E0238">
            <w:pPr>
              <w:jc w:val="both"/>
              <w:rPr>
                <w:color w:val="000000"/>
              </w:rPr>
            </w:pPr>
            <w:r w:rsidRPr="00FA4878">
              <w:rPr>
                <w:color w:val="000000"/>
              </w:rPr>
              <w:t xml:space="preserve">  E. Direct Medical Services Cost Reporting and Settlement (100 points)</w:t>
            </w:r>
          </w:p>
        </w:tc>
        <w:tc>
          <w:tcPr>
            <w:tcW w:w="1370" w:type="dxa"/>
            <w:tcBorders>
              <w:top w:val="nil"/>
              <w:left w:val="nil"/>
              <w:bottom w:val="single" w:sz="4" w:space="0" w:color="auto"/>
              <w:right w:val="single" w:sz="4" w:space="0" w:color="auto"/>
            </w:tcBorders>
            <w:shd w:val="clear" w:color="000000" w:fill="BFBFBF"/>
            <w:noWrap/>
            <w:hideMark/>
          </w:tcPr>
          <w:p w14:paraId="39D18293" w14:textId="77777777" w:rsidR="00883E09" w:rsidRPr="00FA4878" w:rsidRDefault="00883E09" w:rsidP="006E0238">
            <w:pPr>
              <w:jc w:val="center"/>
              <w:rPr>
                <w:color w:val="000000"/>
              </w:rPr>
            </w:pPr>
            <w:r w:rsidRPr="00FA4878">
              <w:rPr>
                <w:color w:val="000000"/>
              </w:rPr>
              <w:t> </w:t>
            </w:r>
          </w:p>
        </w:tc>
      </w:tr>
      <w:tr w:rsidR="00883E09" w:rsidRPr="00FA4878" w14:paraId="2F856015"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36644DE5" w14:textId="77777777" w:rsidR="00883E09" w:rsidRPr="00FA4878" w:rsidRDefault="00883E09" w:rsidP="006E0238">
            <w:pPr>
              <w:jc w:val="both"/>
              <w:rPr>
                <w:color w:val="000000"/>
              </w:rPr>
            </w:pPr>
            <w:r w:rsidRPr="00FA4878">
              <w:rPr>
                <w:color w:val="000000"/>
              </w:rPr>
              <w:t xml:space="preserve">        • Training of districts</w:t>
            </w:r>
          </w:p>
        </w:tc>
        <w:tc>
          <w:tcPr>
            <w:tcW w:w="1370" w:type="dxa"/>
            <w:tcBorders>
              <w:top w:val="nil"/>
              <w:left w:val="nil"/>
              <w:bottom w:val="single" w:sz="4" w:space="0" w:color="auto"/>
              <w:right w:val="single" w:sz="4" w:space="0" w:color="auto"/>
            </w:tcBorders>
            <w:shd w:val="clear" w:color="auto" w:fill="auto"/>
            <w:noWrap/>
            <w:hideMark/>
          </w:tcPr>
          <w:p w14:paraId="410D1FAF" w14:textId="77777777" w:rsidR="00883E09" w:rsidRPr="00FA4878" w:rsidRDefault="00883E09" w:rsidP="006E0238">
            <w:pPr>
              <w:jc w:val="center"/>
              <w:rPr>
                <w:color w:val="000000"/>
              </w:rPr>
            </w:pPr>
            <w:r w:rsidRPr="00FA4878">
              <w:rPr>
                <w:color w:val="000000"/>
              </w:rPr>
              <w:t>30</w:t>
            </w:r>
          </w:p>
        </w:tc>
      </w:tr>
      <w:tr w:rsidR="00883E09" w:rsidRPr="00FA4878" w14:paraId="4A1D25D4"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2AC3C180" w14:textId="77777777" w:rsidR="00883E09" w:rsidRPr="00FA4878" w:rsidRDefault="00883E09" w:rsidP="006E0238">
            <w:pPr>
              <w:jc w:val="both"/>
              <w:rPr>
                <w:color w:val="000000"/>
              </w:rPr>
            </w:pPr>
            <w:r w:rsidRPr="00FA4878">
              <w:rPr>
                <w:color w:val="000000"/>
              </w:rPr>
              <w:t xml:space="preserve">        • Cost settlement process</w:t>
            </w:r>
          </w:p>
        </w:tc>
        <w:tc>
          <w:tcPr>
            <w:tcW w:w="1370" w:type="dxa"/>
            <w:tcBorders>
              <w:top w:val="nil"/>
              <w:left w:val="nil"/>
              <w:bottom w:val="single" w:sz="4" w:space="0" w:color="auto"/>
              <w:right w:val="single" w:sz="4" w:space="0" w:color="auto"/>
            </w:tcBorders>
            <w:shd w:val="clear" w:color="auto" w:fill="auto"/>
            <w:noWrap/>
            <w:hideMark/>
          </w:tcPr>
          <w:p w14:paraId="32E303FF" w14:textId="77777777" w:rsidR="00883E09" w:rsidRPr="00FA4878" w:rsidRDefault="00883E09" w:rsidP="006E0238">
            <w:pPr>
              <w:jc w:val="center"/>
              <w:rPr>
                <w:color w:val="000000"/>
              </w:rPr>
            </w:pPr>
            <w:r w:rsidRPr="00FA4878">
              <w:rPr>
                <w:color w:val="000000"/>
              </w:rPr>
              <w:t>30</w:t>
            </w:r>
          </w:p>
        </w:tc>
      </w:tr>
      <w:tr w:rsidR="00883E09" w:rsidRPr="00FA4878" w14:paraId="08956C87"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5B4107D6" w14:textId="77777777" w:rsidR="00883E09" w:rsidRPr="00FA4878" w:rsidRDefault="00883E09" w:rsidP="006E0238">
            <w:pPr>
              <w:jc w:val="both"/>
              <w:rPr>
                <w:color w:val="000000"/>
              </w:rPr>
            </w:pPr>
            <w:r w:rsidRPr="00FA4878">
              <w:rPr>
                <w:color w:val="000000"/>
              </w:rPr>
              <w:t xml:space="preserve">        • Timeline/method claim to office</w:t>
            </w:r>
          </w:p>
        </w:tc>
        <w:tc>
          <w:tcPr>
            <w:tcW w:w="1370" w:type="dxa"/>
            <w:tcBorders>
              <w:top w:val="nil"/>
              <w:left w:val="nil"/>
              <w:bottom w:val="single" w:sz="4" w:space="0" w:color="auto"/>
              <w:right w:val="single" w:sz="4" w:space="0" w:color="auto"/>
            </w:tcBorders>
            <w:shd w:val="clear" w:color="auto" w:fill="auto"/>
            <w:noWrap/>
            <w:hideMark/>
          </w:tcPr>
          <w:p w14:paraId="68D68411" w14:textId="77777777" w:rsidR="00883E09" w:rsidRPr="00FA4878" w:rsidRDefault="00883E09" w:rsidP="006E0238">
            <w:pPr>
              <w:jc w:val="center"/>
              <w:rPr>
                <w:color w:val="000000"/>
              </w:rPr>
            </w:pPr>
            <w:r w:rsidRPr="00FA4878">
              <w:rPr>
                <w:color w:val="000000"/>
              </w:rPr>
              <w:t>20</w:t>
            </w:r>
          </w:p>
        </w:tc>
      </w:tr>
      <w:tr w:rsidR="00883E09" w:rsidRPr="00FA4878" w14:paraId="3F587FC3"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67711D2E" w14:textId="77777777" w:rsidR="00883E09" w:rsidRPr="00FA4878" w:rsidRDefault="00883E09" w:rsidP="006E0238">
            <w:pPr>
              <w:jc w:val="both"/>
              <w:rPr>
                <w:color w:val="000000"/>
              </w:rPr>
            </w:pPr>
            <w:r w:rsidRPr="00FA4878">
              <w:rPr>
                <w:color w:val="000000"/>
              </w:rPr>
              <w:t xml:space="preserve">        • Verify district financial information</w:t>
            </w:r>
          </w:p>
        </w:tc>
        <w:tc>
          <w:tcPr>
            <w:tcW w:w="1370" w:type="dxa"/>
            <w:tcBorders>
              <w:top w:val="nil"/>
              <w:left w:val="nil"/>
              <w:bottom w:val="single" w:sz="4" w:space="0" w:color="auto"/>
              <w:right w:val="single" w:sz="4" w:space="0" w:color="auto"/>
            </w:tcBorders>
            <w:shd w:val="clear" w:color="auto" w:fill="auto"/>
            <w:noWrap/>
            <w:hideMark/>
          </w:tcPr>
          <w:p w14:paraId="79795901" w14:textId="77777777" w:rsidR="00883E09" w:rsidRPr="00FA4878" w:rsidRDefault="00883E09" w:rsidP="006E0238">
            <w:pPr>
              <w:jc w:val="center"/>
              <w:rPr>
                <w:color w:val="000000"/>
              </w:rPr>
            </w:pPr>
            <w:r w:rsidRPr="00FA4878">
              <w:rPr>
                <w:color w:val="000000"/>
              </w:rPr>
              <w:t>20</w:t>
            </w:r>
          </w:p>
        </w:tc>
      </w:tr>
      <w:tr w:rsidR="00883E09" w14:paraId="7EEBE2AD" w14:textId="77777777" w:rsidTr="00883E09">
        <w:trPr>
          <w:trHeight w:val="315"/>
          <w:jc w:val="center"/>
        </w:trPr>
        <w:tc>
          <w:tcPr>
            <w:tcW w:w="7090" w:type="dxa"/>
            <w:tcBorders>
              <w:top w:val="single" w:sz="4" w:space="0" w:color="auto"/>
              <w:left w:val="single" w:sz="4" w:space="0" w:color="auto"/>
              <w:bottom w:val="single" w:sz="4" w:space="0" w:color="auto"/>
              <w:right w:val="single" w:sz="4" w:space="0" w:color="auto"/>
            </w:tcBorders>
            <w:shd w:val="clear" w:color="auto" w:fill="auto"/>
            <w:noWrap/>
            <w:hideMark/>
          </w:tcPr>
          <w:p w14:paraId="412A342E" w14:textId="77777777" w:rsidR="00883E09" w:rsidRPr="00FA4878" w:rsidRDefault="00883E09" w:rsidP="006E0238">
            <w:pPr>
              <w:jc w:val="both"/>
              <w:rPr>
                <w:color w:val="000000"/>
              </w:rPr>
            </w:pPr>
            <w:r w:rsidRPr="00FA4878">
              <w:rPr>
                <w:color w:val="000000"/>
              </w:rPr>
              <w:lastRenderedPageBreak/>
              <w:t xml:space="preserve">  F. Information Systems Capacity &amp; Reports (75 points)</w:t>
            </w:r>
          </w:p>
        </w:tc>
        <w:tc>
          <w:tcPr>
            <w:tcW w:w="1370" w:type="dxa"/>
            <w:tcBorders>
              <w:top w:val="single" w:sz="4" w:space="0" w:color="auto"/>
              <w:left w:val="nil"/>
              <w:bottom w:val="single" w:sz="4" w:space="0" w:color="auto"/>
              <w:right w:val="single" w:sz="4" w:space="0" w:color="auto"/>
            </w:tcBorders>
            <w:shd w:val="clear" w:color="auto" w:fill="auto"/>
            <w:noWrap/>
            <w:hideMark/>
          </w:tcPr>
          <w:p w14:paraId="0B20A879" w14:textId="77777777" w:rsidR="00883E09" w:rsidRPr="00FA4878" w:rsidRDefault="00883E09" w:rsidP="006E0238">
            <w:pPr>
              <w:jc w:val="center"/>
              <w:rPr>
                <w:color w:val="000000"/>
              </w:rPr>
            </w:pPr>
            <w:r w:rsidRPr="00FA4878">
              <w:rPr>
                <w:color w:val="000000"/>
              </w:rPr>
              <w:t> </w:t>
            </w:r>
          </w:p>
        </w:tc>
      </w:tr>
      <w:tr w:rsidR="00883E09" w14:paraId="332234F6"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3A63F3F2" w14:textId="77777777" w:rsidR="00883E09" w:rsidRPr="00FA4878" w:rsidRDefault="00883E09" w:rsidP="006E0238">
            <w:pPr>
              <w:jc w:val="both"/>
              <w:rPr>
                <w:color w:val="000000"/>
              </w:rPr>
            </w:pPr>
            <w:r w:rsidRPr="00FA4878">
              <w:rPr>
                <w:color w:val="000000"/>
              </w:rPr>
              <w:t xml:space="preserve">        • Security/System Maintenance/Reliability</w:t>
            </w:r>
          </w:p>
        </w:tc>
        <w:tc>
          <w:tcPr>
            <w:tcW w:w="1370" w:type="dxa"/>
            <w:tcBorders>
              <w:top w:val="nil"/>
              <w:left w:val="nil"/>
              <w:bottom w:val="single" w:sz="4" w:space="0" w:color="auto"/>
              <w:right w:val="single" w:sz="4" w:space="0" w:color="auto"/>
            </w:tcBorders>
            <w:shd w:val="clear" w:color="auto" w:fill="auto"/>
            <w:noWrap/>
            <w:hideMark/>
          </w:tcPr>
          <w:p w14:paraId="27925060" w14:textId="77777777" w:rsidR="00883E09" w:rsidRPr="00FA4878" w:rsidRDefault="00883E09" w:rsidP="006E0238">
            <w:pPr>
              <w:jc w:val="center"/>
              <w:rPr>
                <w:color w:val="000000"/>
              </w:rPr>
            </w:pPr>
            <w:r w:rsidRPr="00FA4878">
              <w:rPr>
                <w:color w:val="000000"/>
              </w:rPr>
              <w:t>25</w:t>
            </w:r>
          </w:p>
        </w:tc>
      </w:tr>
      <w:tr w:rsidR="00883E09" w14:paraId="5B1D62E5"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256A326" w14:textId="77777777" w:rsidR="00883E09" w:rsidRPr="00FA4878" w:rsidRDefault="00883E09" w:rsidP="006E0238">
            <w:pPr>
              <w:jc w:val="both"/>
              <w:rPr>
                <w:color w:val="000000"/>
              </w:rPr>
            </w:pPr>
            <w:r w:rsidRPr="00FA4878">
              <w:rPr>
                <w:color w:val="000000"/>
              </w:rPr>
              <w:t xml:space="preserve">        • File storage and back-up</w:t>
            </w:r>
          </w:p>
        </w:tc>
        <w:tc>
          <w:tcPr>
            <w:tcW w:w="1370" w:type="dxa"/>
            <w:tcBorders>
              <w:top w:val="nil"/>
              <w:left w:val="nil"/>
              <w:bottom w:val="single" w:sz="4" w:space="0" w:color="auto"/>
              <w:right w:val="single" w:sz="4" w:space="0" w:color="auto"/>
            </w:tcBorders>
            <w:shd w:val="clear" w:color="auto" w:fill="auto"/>
            <w:noWrap/>
            <w:hideMark/>
          </w:tcPr>
          <w:p w14:paraId="10BDC438" w14:textId="77777777" w:rsidR="00883E09" w:rsidRPr="00FA4878" w:rsidRDefault="00883E09" w:rsidP="006E0238">
            <w:pPr>
              <w:jc w:val="center"/>
              <w:rPr>
                <w:color w:val="000000"/>
              </w:rPr>
            </w:pPr>
            <w:r w:rsidRPr="00FA4878">
              <w:rPr>
                <w:color w:val="000000"/>
              </w:rPr>
              <w:t>25</w:t>
            </w:r>
          </w:p>
        </w:tc>
      </w:tr>
      <w:tr w:rsidR="00883E09" w14:paraId="4EE24527"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1167E122" w14:textId="77777777" w:rsidR="00883E09" w:rsidRPr="00FA4878" w:rsidRDefault="00883E09" w:rsidP="006E0238">
            <w:pPr>
              <w:jc w:val="both"/>
              <w:rPr>
                <w:color w:val="000000"/>
              </w:rPr>
            </w:pPr>
            <w:r w:rsidRPr="00FA4878">
              <w:rPr>
                <w:color w:val="000000"/>
              </w:rPr>
              <w:t xml:space="preserve">        • Reports</w:t>
            </w:r>
          </w:p>
        </w:tc>
        <w:tc>
          <w:tcPr>
            <w:tcW w:w="1370" w:type="dxa"/>
            <w:tcBorders>
              <w:top w:val="nil"/>
              <w:left w:val="nil"/>
              <w:bottom w:val="single" w:sz="4" w:space="0" w:color="auto"/>
              <w:right w:val="single" w:sz="4" w:space="0" w:color="auto"/>
            </w:tcBorders>
            <w:shd w:val="clear" w:color="auto" w:fill="auto"/>
            <w:noWrap/>
            <w:hideMark/>
          </w:tcPr>
          <w:p w14:paraId="59348514" w14:textId="77777777" w:rsidR="00883E09" w:rsidRPr="00FA4878" w:rsidRDefault="00883E09" w:rsidP="006E0238">
            <w:pPr>
              <w:jc w:val="center"/>
              <w:rPr>
                <w:color w:val="000000"/>
              </w:rPr>
            </w:pPr>
            <w:r w:rsidRPr="00FA4878">
              <w:rPr>
                <w:color w:val="000000"/>
              </w:rPr>
              <w:t>25</w:t>
            </w:r>
          </w:p>
        </w:tc>
      </w:tr>
      <w:tr w:rsidR="00883E09" w14:paraId="305B3F54"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5983D0CB" w14:textId="77777777" w:rsidR="00883E09" w:rsidRPr="00FA4878" w:rsidRDefault="00883E09" w:rsidP="006E0238">
            <w:pPr>
              <w:jc w:val="both"/>
              <w:rPr>
                <w:color w:val="000000"/>
              </w:rPr>
            </w:pPr>
            <w:r w:rsidRPr="00FA4878">
              <w:rPr>
                <w:color w:val="000000"/>
              </w:rPr>
              <w:t xml:space="preserve">  G. Customer Service</w:t>
            </w:r>
          </w:p>
        </w:tc>
        <w:tc>
          <w:tcPr>
            <w:tcW w:w="1370" w:type="dxa"/>
            <w:tcBorders>
              <w:top w:val="nil"/>
              <w:left w:val="nil"/>
              <w:bottom w:val="single" w:sz="4" w:space="0" w:color="auto"/>
              <w:right w:val="single" w:sz="4" w:space="0" w:color="auto"/>
            </w:tcBorders>
            <w:shd w:val="clear" w:color="auto" w:fill="auto"/>
            <w:noWrap/>
            <w:hideMark/>
          </w:tcPr>
          <w:p w14:paraId="30EDDD9B" w14:textId="77777777" w:rsidR="00883E09" w:rsidRPr="00FA4878" w:rsidRDefault="00883E09" w:rsidP="006E0238">
            <w:pPr>
              <w:jc w:val="center"/>
              <w:rPr>
                <w:color w:val="000000"/>
              </w:rPr>
            </w:pPr>
            <w:r w:rsidRPr="00FA4878">
              <w:rPr>
                <w:color w:val="000000"/>
              </w:rPr>
              <w:t>80</w:t>
            </w:r>
          </w:p>
        </w:tc>
      </w:tr>
      <w:tr w:rsidR="00883E09" w14:paraId="16690CA5"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37993FF3" w14:textId="77777777" w:rsidR="00883E09" w:rsidRPr="00FA4878" w:rsidRDefault="00883E09" w:rsidP="006E0238">
            <w:pPr>
              <w:jc w:val="both"/>
              <w:rPr>
                <w:b/>
                <w:bCs/>
                <w:color w:val="000000"/>
              </w:rPr>
            </w:pPr>
            <w:r w:rsidRPr="00FA4878">
              <w:rPr>
                <w:b/>
                <w:bCs/>
                <w:color w:val="000000"/>
              </w:rPr>
              <w:t>Business Specifications</w:t>
            </w:r>
          </w:p>
        </w:tc>
        <w:tc>
          <w:tcPr>
            <w:tcW w:w="1370" w:type="dxa"/>
            <w:tcBorders>
              <w:top w:val="nil"/>
              <w:left w:val="nil"/>
              <w:bottom w:val="single" w:sz="4" w:space="0" w:color="auto"/>
              <w:right w:val="single" w:sz="4" w:space="0" w:color="auto"/>
            </w:tcBorders>
            <w:shd w:val="clear" w:color="000000" w:fill="BFBFBF"/>
            <w:noWrap/>
            <w:hideMark/>
          </w:tcPr>
          <w:p w14:paraId="0D371D3B" w14:textId="77777777" w:rsidR="00883E09" w:rsidRPr="00FA4878" w:rsidRDefault="00883E09" w:rsidP="006E0238">
            <w:pPr>
              <w:jc w:val="center"/>
              <w:rPr>
                <w:color w:val="000000"/>
              </w:rPr>
            </w:pPr>
            <w:r w:rsidRPr="00FA4878">
              <w:rPr>
                <w:color w:val="000000"/>
              </w:rPr>
              <w:t> </w:t>
            </w:r>
          </w:p>
        </w:tc>
      </w:tr>
      <w:tr w:rsidR="00883E09" w14:paraId="72E9437B" w14:textId="77777777" w:rsidTr="00DB42DF">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5716CFDC" w14:textId="77777777" w:rsidR="00883E09" w:rsidRPr="00FA4878" w:rsidRDefault="00883E09" w:rsidP="006E0238">
            <w:pPr>
              <w:jc w:val="both"/>
              <w:rPr>
                <w:color w:val="000000"/>
              </w:rPr>
            </w:pPr>
            <w:r w:rsidRPr="00FA4878">
              <w:rPr>
                <w:color w:val="000000"/>
              </w:rPr>
              <w:t>1. Financial Stability</w:t>
            </w:r>
          </w:p>
        </w:tc>
        <w:tc>
          <w:tcPr>
            <w:tcW w:w="1370" w:type="dxa"/>
            <w:tcBorders>
              <w:top w:val="nil"/>
              <w:left w:val="nil"/>
              <w:bottom w:val="single" w:sz="4" w:space="0" w:color="auto"/>
              <w:right w:val="single" w:sz="4" w:space="0" w:color="auto"/>
            </w:tcBorders>
            <w:shd w:val="clear" w:color="auto" w:fill="auto"/>
            <w:noWrap/>
            <w:hideMark/>
          </w:tcPr>
          <w:p w14:paraId="2131146C" w14:textId="77777777" w:rsidR="00883E09" w:rsidRPr="00FA4878" w:rsidRDefault="00883E09" w:rsidP="006E0238">
            <w:pPr>
              <w:jc w:val="center"/>
              <w:rPr>
                <w:color w:val="000000"/>
              </w:rPr>
            </w:pPr>
            <w:r w:rsidRPr="00FA4878">
              <w:rPr>
                <w:color w:val="000000"/>
              </w:rPr>
              <w:t> </w:t>
            </w:r>
          </w:p>
        </w:tc>
      </w:tr>
      <w:tr w:rsidR="00883E09" w14:paraId="1D793AD6"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79CEB420" w14:textId="77777777" w:rsidR="00883E09" w:rsidRPr="00FA4878" w:rsidRDefault="00883E09" w:rsidP="006E0238">
            <w:pPr>
              <w:rPr>
                <w:color w:val="000000"/>
              </w:rPr>
            </w:pPr>
            <w:r w:rsidRPr="00FA4878">
              <w:rPr>
                <w:color w:val="000000"/>
              </w:rPr>
              <w:t xml:space="preserve">        • No pending lawsuits/bankruptcy</w:t>
            </w:r>
          </w:p>
        </w:tc>
        <w:tc>
          <w:tcPr>
            <w:tcW w:w="1370" w:type="dxa"/>
            <w:tcBorders>
              <w:top w:val="nil"/>
              <w:left w:val="nil"/>
              <w:bottom w:val="single" w:sz="4" w:space="0" w:color="auto"/>
              <w:right w:val="single" w:sz="4" w:space="0" w:color="auto"/>
            </w:tcBorders>
            <w:shd w:val="clear" w:color="auto" w:fill="auto"/>
            <w:noWrap/>
            <w:hideMark/>
          </w:tcPr>
          <w:p w14:paraId="09E125F1" w14:textId="77777777" w:rsidR="00883E09" w:rsidRPr="00FA4878" w:rsidRDefault="00883E09" w:rsidP="006E0238">
            <w:pPr>
              <w:jc w:val="center"/>
              <w:rPr>
                <w:color w:val="000000"/>
              </w:rPr>
            </w:pPr>
            <w:r w:rsidRPr="00FA4878">
              <w:rPr>
                <w:color w:val="000000"/>
              </w:rPr>
              <w:t>Pass/Fail</w:t>
            </w:r>
          </w:p>
        </w:tc>
      </w:tr>
      <w:tr w:rsidR="00883E09" w14:paraId="2847EA46"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ED2E4A1" w14:textId="77777777" w:rsidR="00883E09" w:rsidRPr="00FA4878" w:rsidRDefault="00883E09" w:rsidP="006E0238">
            <w:pPr>
              <w:rPr>
                <w:color w:val="000000"/>
              </w:rPr>
            </w:pPr>
            <w:r w:rsidRPr="00FA4878">
              <w:rPr>
                <w:color w:val="000000"/>
              </w:rPr>
              <w:t xml:space="preserve">        • Financial statements (solvency)</w:t>
            </w:r>
          </w:p>
        </w:tc>
        <w:tc>
          <w:tcPr>
            <w:tcW w:w="1370" w:type="dxa"/>
            <w:tcBorders>
              <w:top w:val="nil"/>
              <w:left w:val="nil"/>
              <w:bottom w:val="single" w:sz="4" w:space="0" w:color="auto"/>
              <w:right w:val="single" w:sz="4" w:space="0" w:color="auto"/>
            </w:tcBorders>
            <w:shd w:val="clear" w:color="auto" w:fill="auto"/>
            <w:noWrap/>
            <w:hideMark/>
          </w:tcPr>
          <w:p w14:paraId="0B99D9DF" w14:textId="77777777" w:rsidR="00883E09" w:rsidRPr="00FA4878" w:rsidRDefault="00883E09" w:rsidP="006E0238">
            <w:pPr>
              <w:jc w:val="center"/>
              <w:rPr>
                <w:color w:val="000000"/>
              </w:rPr>
            </w:pPr>
            <w:r w:rsidRPr="00FA4878">
              <w:rPr>
                <w:color w:val="000000"/>
              </w:rPr>
              <w:t>Pass/Fail</w:t>
            </w:r>
          </w:p>
        </w:tc>
      </w:tr>
      <w:tr w:rsidR="00883E09" w14:paraId="4C2B1C1A" w14:textId="77777777" w:rsidTr="00DB42DF">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69F343FD" w14:textId="3DA12C82" w:rsidR="00883E09" w:rsidRPr="00FA4878" w:rsidRDefault="00883E09" w:rsidP="006E0238">
            <w:pPr>
              <w:rPr>
                <w:color w:val="000000"/>
              </w:rPr>
            </w:pPr>
            <w:r w:rsidRPr="00FA4878">
              <w:rPr>
                <w:color w:val="000000"/>
              </w:rPr>
              <w:t xml:space="preserve">2. </w:t>
            </w:r>
            <w:r w:rsidR="00DB42DF" w:rsidRPr="00FA4878">
              <w:rPr>
                <w:color w:val="000000"/>
              </w:rPr>
              <w:t>Letter of Transmittal Form Provided</w:t>
            </w:r>
          </w:p>
        </w:tc>
        <w:tc>
          <w:tcPr>
            <w:tcW w:w="1370" w:type="dxa"/>
            <w:tcBorders>
              <w:top w:val="nil"/>
              <w:left w:val="nil"/>
              <w:bottom w:val="single" w:sz="4" w:space="0" w:color="auto"/>
              <w:right w:val="single" w:sz="4" w:space="0" w:color="auto"/>
            </w:tcBorders>
            <w:shd w:val="clear" w:color="auto" w:fill="auto"/>
            <w:noWrap/>
            <w:hideMark/>
          </w:tcPr>
          <w:p w14:paraId="34842278" w14:textId="228C2C88" w:rsidR="00883E09" w:rsidRPr="00FA4878" w:rsidRDefault="00DB42DF" w:rsidP="006E0238">
            <w:pPr>
              <w:jc w:val="center"/>
              <w:rPr>
                <w:color w:val="000000"/>
              </w:rPr>
            </w:pPr>
            <w:r w:rsidRPr="00FA4878">
              <w:rPr>
                <w:color w:val="000000"/>
              </w:rPr>
              <w:t>Pass/Fail</w:t>
            </w:r>
            <w:r w:rsidR="00883E09" w:rsidRPr="00FA4878">
              <w:rPr>
                <w:color w:val="000000"/>
              </w:rPr>
              <w:t> </w:t>
            </w:r>
          </w:p>
        </w:tc>
      </w:tr>
      <w:tr w:rsidR="00883E09" w14:paraId="09A80C75"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2CE1E85D" w14:textId="1B2D9ECB" w:rsidR="00883E09" w:rsidRPr="00FA4878" w:rsidRDefault="00DB42DF" w:rsidP="006E0238">
            <w:pPr>
              <w:rPr>
                <w:color w:val="000000"/>
              </w:rPr>
            </w:pPr>
            <w:r>
              <w:rPr>
                <w:color w:val="000000"/>
              </w:rPr>
              <w:t xml:space="preserve">3. </w:t>
            </w:r>
            <w:r w:rsidRPr="00FA4878">
              <w:rPr>
                <w:color w:val="000000"/>
              </w:rPr>
              <w:t>Campaign Contribution Disclosure Form Provided</w:t>
            </w:r>
          </w:p>
        </w:tc>
        <w:tc>
          <w:tcPr>
            <w:tcW w:w="1370" w:type="dxa"/>
            <w:tcBorders>
              <w:top w:val="nil"/>
              <w:left w:val="nil"/>
              <w:bottom w:val="single" w:sz="4" w:space="0" w:color="auto"/>
              <w:right w:val="single" w:sz="4" w:space="0" w:color="auto"/>
            </w:tcBorders>
            <w:shd w:val="clear" w:color="auto" w:fill="auto"/>
            <w:noWrap/>
            <w:hideMark/>
          </w:tcPr>
          <w:p w14:paraId="719C063B" w14:textId="77777777" w:rsidR="00883E09" w:rsidRPr="00FA4878" w:rsidRDefault="00883E09" w:rsidP="006E0238">
            <w:pPr>
              <w:jc w:val="center"/>
              <w:rPr>
                <w:color w:val="000000"/>
              </w:rPr>
            </w:pPr>
            <w:r w:rsidRPr="00FA4878">
              <w:rPr>
                <w:color w:val="000000"/>
              </w:rPr>
              <w:t>Pass/Fail</w:t>
            </w:r>
          </w:p>
        </w:tc>
      </w:tr>
      <w:tr w:rsidR="00883E09" w14:paraId="1CE30605" w14:textId="77777777" w:rsidTr="00DB42DF">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0EF2A445" w14:textId="778000A6" w:rsidR="00883E09" w:rsidRPr="00FA4878" w:rsidRDefault="00883E09" w:rsidP="006E0238">
            <w:pPr>
              <w:rPr>
                <w:color w:val="000000"/>
              </w:rPr>
            </w:pPr>
            <w:r w:rsidRPr="00FA4878">
              <w:rPr>
                <w:color w:val="000000"/>
              </w:rPr>
              <w:t xml:space="preserve">4. </w:t>
            </w:r>
            <w:r w:rsidR="00DB42DF">
              <w:rPr>
                <w:color w:val="000000"/>
              </w:rPr>
              <w:t>Reserved</w:t>
            </w:r>
          </w:p>
        </w:tc>
        <w:tc>
          <w:tcPr>
            <w:tcW w:w="1370" w:type="dxa"/>
            <w:tcBorders>
              <w:top w:val="nil"/>
              <w:left w:val="nil"/>
              <w:bottom w:val="single" w:sz="4" w:space="0" w:color="auto"/>
              <w:right w:val="single" w:sz="4" w:space="0" w:color="auto"/>
            </w:tcBorders>
            <w:shd w:val="clear" w:color="auto" w:fill="BFBFBF" w:themeFill="background1" w:themeFillShade="BF"/>
            <w:noWrap/>
          </w:tcPr>
          <w:p w14:paraId="0D94B4A6" w14:textId="5EA6524D" w:rsidR="00883E09" w:rsidRPr="00FA4878" w:rsidRDefault="00883E09" w:rsidP="006E0238">
            <w:pPr>
              <w:jc w:val="center"/>
              <w:rPr>
                <w:color w:val="000000"/>
              </w:rPr>
            </w:pPr>
          </w:p>
        </w:tc>
      </w:tr>
      <w:tr w:rsidR="00883E09" w14:paraId="44ABD908"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C6AACC1" w14:textId="77777777" w:rsidR="00883E09" w:rsidRPr="00FA4878" w:rsidRDefault="00883E09" w:rsidP="006E0238">
            <w:pPr>
              <w:jc w:val="both"/>
              <w:rPr>
                <w:color w:val="000000"/>
              </w:rPr>
            </w:pPr>
            <w:r w:rsidRPr="00FA4878">
              <w:rPr>
                <w:color w:val="000000"/>
              </w:rPr>
              <w:t>5. Cost Proposal</w:t>
            </w:r>
          </w:p>
        </w:tc>
        <w:tc>
          <w:tcPr>
            <w:tcW w:w="1370" w:type="dxa"/>
            <w:tcBorders>
              <w:top w:val="nil"/>
              <w:left w:val="nil"/>
              <w:bottom w:val="single" w:sz="4" w:space="0" w:color="auto"/>
              <w:right w:val="single" w:sz="4" w:space="0" w:color="auto"/>
            </w:tcBorders>
            <w:shd w:val="clear" w:color="auto" w:fill="auto"/>
            <w:noWrap/>
            <w:hideMark/>
          </w:tcPr>
          <w:p w14:paraId="33725822" w14:textId="77777777" w:rsidR="00883E09" w:rsidRPr="00FA4878" w:rsidRDefault="00883E09" w:rsidP="006E0238">
            <w:pPr>
              <w:jc w:val="center"/>
              <w:rPr>
                <w:color w:val="000000"/>
              </w:rPr>
            </w:pPr>
            <w:r w:rsidRPr="00FA4878">
              <w:rPr>
                <w:color w:val="000000"/>
              </w:rPr>
              <w:t>300</w:t>
            </w:r>
          </w:p>
        </w:tc>
      </w:tr>
      <w:tr w:rsidR="00883E09" w14:paraId="5B9E581F"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0FB1E917" w14:textId="77777777" w:rsidR="00883E09" w:rsidRPr="00FA4878" w:rsidRDefault="00883E09" w:rsidP="006E0238">
            <w:pPr>
              <w:jc w:val="both"/>
              <w:rPr>
                <w:b/>
                <w:bCs/>
                <w:color w:val="000000"/>
              </w:rPr>
            </w:pPr>
            <w:r w:rsidRPr="00FA4878">
              <w:rPr>
                <w:b/>
                <w:bCs/>
                <w:color w:val="000000"/>
              </w:rPr>
              <w:t>Total</w:t>
            </w:r>
          </w:p>
        </w:tc>
        <w:tc>
          <w:tcPr>
            <w:tcW w:w="1370" w:type="dxa"/>
            <w:tcBorders>
              <w:top w:val="nil"/>
              <w:left w:val="nil"/>
              <w:bottom w:val="single" w:sz="4" w:space="0" w:color="auto"/>
              <w:right w:val="single" w:sz="4" w:space="0" w:color="auto"/>
            </w:tcBorders>
            <w:shd w:val="clear" w:color="auto" w:fill="auto"/>
            <w:noWrap/>
            <w:hideMark/>
          </w:tcPr>
          <w:p w14:paraId="3747E163" w14:textId="77777777" w:rsidR="00883E09" w:rsidRPr="00FA4878" w:rsidRDefault="00883E09" w:rsidP="006E0238">
            <w:pPr>
              <w:jc w:val="center"/>
              <w:rPr>
                <w:b/>
                <w:bCs/>
                <w:color w:val="000000"/>
              </w:rPr>
            </w:pPr>
            <w:r w:rsidRPr="00FA4878">
              <w:rPr>
                <w:b/>
                <w:bCs/>
                <w:color w:val="000000"/>
              </w:rPr>
              <w:t>1,000</w:t>
            </w:r>
          </w:p>
        </w:tc>
      </w:tr>
    </w:tbl>
    <w:p w14:paraId="30EC825D" w14:textId="77777777" w:rsidR="00883E09" w:rsidRPr="00735B95" w:rsidRDefault="00883E09" w:rsidP="006E0238">
      <w:pPr>
        <w:ind w:left="720"/>
      </w:pPr>
    </w:p>
    <w:p w14:paraId="0A2E4883" w14:textId="77777777" w:rsidR="001206A3" w:rsidRPr="00735B95" w:rsidRDefault="001206A3" w:rsidP="006E0238">
      <w:pPr>
        <w:pStyle w:val="Heading2"/>
        <w:numPr>
          <w:ilvl w:val="0"/>
          <w:numId w:val="29"/>
        </w:numPr>
        <w:spacing w:before="0" w:after="0"/>
        <w:rPr>
          <w:rFonts w:cs="Times New Roman"/>
          <w:i w:val="0"/>
        </w:rPr>
      </w:pPr>
      <w:bookmarkStart w:id="198" w:name="_Toc377565384"/>
      <w:bookmarkStart w:id="199" w:name="_Toc92971970"/>
      <w:r w:rsidRPr="00735B95">
        <w:rPr>
          <w:rFonts w:cs="Times New Roman"/>
          <w:i w:val="0"/>
        </w:rPr>
        <w:t>EVALUATION FACTORS</w:t>
      </w:r>
      <w:bookmarkEnd w:id="198"/>
      <w:bookmarkEnd w:id="199"/>
    </w:p>
    <w:p w14:paraId="07A80386" w14:textId="77777777" w:rsidR="00441067" w:rsidRDefault="00441067" w:rsidP="006E0238">
      <w:pPr>
        <w:ind w:left="720"/>
        <w:rPr>
          <w:szCs w:val="20"/>
        </w:rPr>
      </w:pPr>
    </w:p>
    <w:p w14:paraId="0C338094" w14:textId="6136A014" w:rsidR="00441067" w:rsidRPr="005471DC" w:rsidRDefault="00441067" w:rsidP="006E0238">
      <w:pPr>
        <w:ind w:left="720"/>
        <w:rPr>
          <w:szCs w:val="20"/>
        </w:rPr>
      </w:pPr>
      <w:r w:rsidRPr="005471DC">
        <w:rPr>
          <w:szCs w:val="20"/>
        </w:rPr>
        <w:t>Points will be awarded on the basis of the quality of the response, clarity of the response, perceived likelihood of the success of the response and/or applicability of the response to the need at hand for the following evaluation factors:</w:t>
      </w:r>
    </w:p>
    <w:p w14:paraId="71A619AA" w14:textId="77777777" w:rsidR="00441067" w:rsidRPr="00735B95" w:rsidRDefault="00441067" w:rsidP="006E0238">
      <w:pPr>
        <w:ind w:left="720"/>
      </w:pPr>
    </w:p>
    <w:p w14:paraId="248BBF9B" w14:textId="13F8AB67" w:rsidR="001206A3" w:rsidRDefault="00612A8E" w:rsidP="006E0238">
      <w:pPr>
        <w:pStyle w:val="Heading3"/>
        <w:numPr>
          <w:ilvl w:val="0"/>
          <w:numId w:val="19"/>
        </w:numPr>
      </w:pPr>
      <w:bookmarkStart w:id="200" w:name="_Toc377565385"/>
      <w:bookmarkStart w:id="201" w:name="_Toc92971971"/>
      <w:r w:rsidRPr="00735B95">
        <w:t xml:space="preserve">B.1 </w:t>
      </w:r>
      <w:r w:rsidR="001206A3" w:rsidRPr="00735B95">
        <w:t>Organizational Experience (</w:t>
      </w:r>
      <w:r w:rsidR="006361B3" w:rsidRPr="00735B95">
        <w:t>See Table 1</w:t>
      </w:r>
      <w:r w:rsidR="001206A3" w:rsidRPr="00735B95">
        <w:t>)</w:t>
      </w:r>
      <w:bookmarkEnd w:id="200"/>
      <w:bookmarkEnd w:id="201"/>
    </w:p>
    <w:p w14:paraId="45D4456A" w14:textId="77777777" w:rsidR="00992754" w:rsidRPr="00992754" w:rsidRDefault="00992754" w:rsidP="006E0238"/>
    <w:p w14:paraId="2042761A" w14:textId="77777777" w:rsidR="006631E2" w:rsidRPr="00735B95" w:rsidRDefault="006631E2" w:rsidP="006E0238">
      <w:pPr>
        <w:ind w:left="1080"/>
      </w:pPr>
      <w:r w:rsidRPr="00735B95">
        <w:t>Points will be awarded based on the thoroughness and clarity of Offeror’s response</w:t>
      </w:r>
      <w:r w:rsidR="00DD2E37" w:rsidRPr="00735B95">
        <w:t xml:space="preserve"> in this Section</w:t>
      </w:r>
      <w:r w:rsidRPr="00735B95">
        <w:t xml:space="preserve">.  The Evaluation Committee will also weigh the relevancy and extent of Offeror’s experience, expertise and knowledge; </w:t>
      </w:r>
      <w:r w:rsidR="00DD2E37" w:rsidRPr="00735B95">
        <w:t xml:space="preserve">and </w:t>
      </w:r>
      <w:r w:rsidRPr="00735B95">
        <w:t>of personnel education, experience and certifications/licenses</w:t>
      </w:r>
      <w:r w:rsidR="00DD2E37" w:rsidRPr="00735B95">
        <w:t>.  In addition, points will be awarded based on Offeror’s candid and well-thought-out response to successes and failures, as well as the ability of the Offeror to learn from its failures and grow from its successes.</w:t>
      </w:r>
    </w:p>
    <w:p w14:paraId="577B5D3D" w14:textId="77777777" w:rsidR="00DF2638" w:rsidRPr="00735B95" w:rsidRDefault="00DF2638" w:rsidP="006E0238">
      <w:pPr>
        <w:ind w:left="748"/>
        <w:rPr>
          <w:highlight w:val="lightGray"/>
        </w:rPr>
      </w:pPr>
    </w:p>
    <w:p w14:paraId="32B4DC81" w14:textId="77777777" w:rsidR="001206A3" w:rsidRPr="00735B95" w:rsidRDefault="00612A8E" w:rsidP="006E0238">
      <w:pPr>
        <w:pStyle w:val="Heading3"/>
        <w:numPr>
          <w:ilvl w:val="0"/>
          <w:numId w:val="19"/>
        </w:numPr>
      </w:pPr>
      <w:bookmarkStart w:id="202" w:name="_Toc377565386"/>
      <w:bookmarkStart w:id="203" w:name="_Toc92971972"/>
      <w:r w:rsidRPr="00735B95">
        <w:t xml:space="preserve">B.2 </w:t>
      </w:r>
      <w:r w:rsidR="001206A3" w:rsidRPr="00735B95">
        <w:t>Organizational References (</w:t>
      </w:r>
      <w:r w:rsidR="006361B3" w:rsidRPr="00735B95">
        <w:t>See Table 1</w:t>
      </w:r>
      <w:r w:rsidR="001206A3" w:rsidRPr="00735B95">
        <w:t>)</w:t>
      </w:r>
      <w:bookmarkEnd w:id="202"/>
      <w:bookmarkEnd w:id="203"/>
    </w:p>
    <w:p w14:paraId="5F7C178E" w14:textId="77777777" w:rsidR="001206A3" w:rsidRPr="00735B95" w:rsidRDefault="001206A3" w:rsidP="006E0238"/>
    <w:p w14:paraId="524E124C" w14:textId="17A3946E" w:rsidR="000433BB" w:rsidRPr="00735B95" w:rsidRDefault="008C64F8" w:rsidP="006E0238">
      <w:pPr>
        <w:ind w:left="1080"/>
        <w:jc w:val="both"/>
        <w:rPr>
          <w:szCs w:val="20"/>
        </w:rPr>
      </w:pPr>
      <w:r w:rsidRPr="00735B95">
        <w:t xml:space="preserve">Points will be awarded based upon an evaluation of the responses to a series of questions </w:t>
      </w:r>
      <w:r w:rsidR="00EF704A" w:rsidRPr="00735B95">
        <w:t>on the Organizational Reference Questionnaire (</w:t>
      </w:r>
      <w:r w:rsidRPr="00735B95">
        <w:t>Appendix F</w:t>
      </w:r>
      <w:r w:rsidR="00EF704A" w:rsidRPr="00735B95">
        <w:t>)</w:t>
      </w:r>
      <w:r w:rsidRPr="00735B95">
        <w:t>.  Offeror will be evaluated on references that show positive service history, successful execution of services and evidence of satisfaction by each reference.</w:t>
      </w:r>
      <w:r w:rsidRPr="00735B95" w:rsidDel="00A86EE4">
        <w:t xml:space="preserve"> </w:t>
      </w:r>
      <w:r w:rsidRPr="00735B95">
        <w:t xml:space="preserve"> </w:t>
      </w:r>
      <w:r w:rsidR="001F5ACE" w:rsidRPr="00735B95">
        <w:rPr>
          <w:szCs w:val="20"/>
        </w:rPr>
        <w:t xml:space="preserve">References indicating significantly similar </w:t>
      </w:r>
      <w:r w:rsidR="0018225D" w:rsidRPr="00735B95">
        <w:rPr>
          <w:szCs w:val="20"/>
        </w:rPr>
        <w:t>services/scopes of work and c</w:t>
      </w:r>
      <w:r w:rsidR="001F5ACE" w:rsidRPr="00735B95">
        <w:rPr>
          <w:szCs w:val="20"/>
        </w:rPr>
        <w:t xml:space="preserve">omments </w:t>
      </w:r>
      <w:r w:rsidRPr="00735B95">
        <w:rPr>
          <w:szCs w:val="20"/>
        </w:rPr>
        <w:t xml:space="preserve">provided by </w:t>
      </w:r>
      <w:r w:rsidR="00DE0B3A" w:rsidRPr="00735B95">
        <w:rPr>
          <w:szCs w:val="20"/>
        </w:rPr>
        <w:t xml:space="preserve">a submitted reference </w:t>
      </w:r>
      <w:r w:rsidRPr="00735B95">
        <w:rPr>
          <w:szCs w:val="20"/>
        </w:rPr>
        <w:t xml:space="preserve">will add weight and value to a recommendation during the evaluation process.  </w:t>
      </w:r>
      <w:r w:rsidR="00A336F6" w:rsidRPr="00735B95">
        <w:rPr>
          <w:szCs w:val="20"/>
        </w:rPr>
        <w:t xml:space="preserve">Points will be awarded for each individual response up </w:t>
      </w:r>
      <w:r w:rsidR="00A336F6" w:rsidRPr="00386D99">
        <w:rPr>
          <w:szCs w:val="20"/>
        </w:rPr>
        <w:t xml:space="preserve">to </w:t>
      </w:r>
      <w:r w:rsidR="00A336F6" w:rsidRPr="009421E1">
        <w:rPr>
          <w:szCs w:val="20"/>
        </w:rPr>
        <w:t>1/3</w:t>
      </w:r>
      <w:r w:rsidR="00A336F6" w:rsidRPr="00386D99">
        <w:rPr>
          <w:szCs w:val="20"/>
        </w:rPr>
        <w:t xml:space="preserve"> of the</w:t>
      </w:r>
      <w:r w:rsidR="00A336F6" w:rsidRPr="00735B95">
        <w:rPr>
          <w:szCs w:val="20"/>
        </w:rPr>
        <w:t xml:space="preserve"> total points for this category.  </w:t>
      </w:r>
      <w:r w:rsidRPr="00735B95">
        <w:rPr>
          <w:szCs w:val="20"/>
        </w:rPr>
        <w:t>Lack of a response will receive zero (0) points.</w:t>
      </w:r>
    </w:p>
    <w:p w14:paraId="7981FA54" w14:textId="1E276BCC" w:rsidR="000433BB" w:rsidRPr="00735B95" w:rsidRDefault="000433BB" w:rsidP="006E0238">
      <w:pPr>
        <w:ind w:left="1080"/>
        <w:jc w:val="both"/>
        <w:rPr>
          <w:szCs w:val="20"/>
        </w:rPr>
      </w:pPr>
    </w:p>
    <w:p w14:paraId="34CDE629" w14:textId="25FFA537" w:rsidR="000433BB" w:rsidRPr="00735B95" w:rsidRDefault="000433BB" w:rsidP="006E0238">
      <w:pPr>
        <w:ind w:left="1080"/>
        <w:rPr>
          <w:szCs w:val="20"/>
        </w:rPr>
      </w:pPr>
      <w:r w:rsidRPr="00735B95">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w:t>
      </w:r>
      <w:r w:rsidRPr="00735B95">
        <w:rPr>
          <w:szCs w:val="20"/>
        </w:rPr>
        <w:lastRenderedPageBreak/>
        <w:t xml:space="preserve">reference so that the Procurement Manager and all members of the Evaluation Committee receive the same information. Additionally, the Agency reserves the right to consider any and all information available to it (outside of the </w:t>
      </w:r>
      <w:r w:rsidR="00EA23D6" w:rsidRPr="00735B95">
        <w:rPr>
          <w:szCs w:val="20"/>
        </w:rPr>
        <w:t>Organizational</w:t>
      </w:r>
      <w:r w:rsidRPr="00735B95">
        <w:rPr>
          <w:szCs w:val="20"/>
        </w:rPr>
        <w:t xml:space="preserve"> Reference information required herein), in its evaluation of Offeror responsibility per Section II.C.18.</w:t>
      </w:r>
    </w:p>
    <w:p w14:paraId="695F3FC8" w14:textId="77777777" w:rsidR="000433BB" w:rsidRPr="00735B95" w:rsidRDefault="000433BB" w:rsidP="006E0238">
      <w:pPr>
        <w:ind w:left="1080"/>
        <w:jc w:val="both"/>
        <w:rPr>
          <w:szCs w:val="20"/>
        </w:rPr>
      </w:pPr>
    </w:p>
    <w:p w14:paraId="3FEACB89" w14:textId="4DE2A423" w:rsidR="00992754" w:rsidRDefault="00992754" w:rsidP="006E0238">
      <w:pPr>
        <w:pStyle w:val="Heading3"/>
        <w:numPr>
          <w:ilvl w:val="0"/>
          <w:numId w:val="19"/>
        </w:numPr>
      </w:pPr>
      <w:bookmarkStart w:id="204" w:name="_Toc92971973"/>
      <w:bookmarkStart w:id="205" w:name="_Toc377565388"/>
      <w:r>
        <w:t>B.3 Oral Presentation (See Table 1)</w:t>
      </w:r>
      <w:bookmarkEnd w:id="204"/>
    </w:p>
    <w:p w14:paraId="0ABFBD31" w14:textId="78C9B88B" w:rsidR="00992754" w:rsidRDefault="00992754" w:rsidP="006E0238"/>
    <w:p w14:paraId="0FFBEB69" w14:textId="77777777" w:rsidR="00EE6C74" w:rsidRDefault="00EE6C74" w:rsidP="006E0238">
      <w:pPr>
        <w:widowControl w:val="0"/>
        <w:ind w:left="1080"/>
        <w:rPr>
          <w:rFonts w:eastAsia="Calibri"/>
          <w:szCs w:val="22"/>
        </w:rPr>
      </w:pPr>
      <w:r w:rsidRPr="00505E4C">
        <w:rPr>
          <w:rFonts w:eastAsia="Calibri"/>
          <w:szCs w:val="22"/>
        </w:rPr>
        <w:t>Points will be awarded based on the quality, organization and effectiveness of communication of the information presented, as well as the professionalism of the presenters and technical knowledge of the proposed staff. Prior to Oral Presentation, Agency will provide the Offeror a presentation agenda.</w:t>
      </w:r>
    </w:p>
    <w:p w14:paraId="6DB9B217" w14:textId="77777777" w:rsidR="00992754" w:rsidRPr="00992754" w:rsidRDefault="00992754" w:rsidP="006E0238"/>
    <w:p w14:paraId="104D389A" w14:textId="11734B23" w:rsidR="001C1BB8" w:rsidRDefault="001C1BB8" w:rsidP="006E0238">
      <w:pPr>
        <w:pStyle w:val="Heading3"/>
        <w:numPr>
          <w:ilvl w:val="0"/>
          <w:numId w:val="19"/>
        </w:numPr>
      </w:pPr>
      <w:bookmarkStart w:id="206" w:name="_Toc92971974"/>
      <w:r w:rsidRPr="00735B95">
        <w:t>B.4</w:t>
      </w:r>
      <w:r w:rsidR="00820E11" w:rsidRPr="00735B95">
        <w:t xml:space="preserve"> </w:t>
      </w:r>
      <w:r w:rsidRPr="00735B95">
        <w:t>Mandatory Specifications</w:t>
      </w:r>
      <w:bookmarkEnd w:id="205"/>
      <w:bookmarkEnd w:id="206"/>
    </w:p>
    <w:p w14:paraId="0F162594" w14:textId="77777777" w:rsidR="00017FD8" w:rsidRPr="00017FD8" w:rsidRDefault="00017FD8" w:rsidP="00017FD8"/>
    <w:p w14:paraId="278E6ADD" w14:textId="77777777" w:rsidR="00B432E6" w:rsidRPr="00505E4C" w:rsidRDefault="00B432E6" w:rsidP="006E0238">
      <w:pPr>
        <w:widowControl w:val="0"/>
        <w:numPr>
          <w:ilvl w:val="1"/>
          <w:numId w:val="19"/>
        </w:numPr>
        <w:ind w:left="1440"/>
        <w:rPr>
          <w:rFonts w:eastAsia="Calibri"/>
          <w:szCs w:val="22"/>
        </w:rPr>
      </w:pPr>
      <w:r>
        <w:rPr>
          <w:rFonts w:eastAsia="Calibri"/>
          <w:b/>
          <w:szCs w:val="22"/>
        </w:rPr>
        <w:t>Other Administrative Responsibilities (50 points)</w:t>
      </w:r>
    </w:p>
    <w:p w14:paraId="1DA670D6" w14:textId="77777777" w:rsidR="00B432E6" w:rsidRPr="00505E4C" w:rsidRDefault="00B432E6" w:rsidP="006E0238">
      <w:pPr>
        <w:pStyle w:val="ListParagraph"/>
        <w:ind w:left="1440"/>
        <w:contextualSpacing w:val="0"/>
        <w:rPr>
          <w:rFonts w:eastAsia="Calibri"/>
          <w:szCs w:val="22"/>
        </w:rPr>
      </w:pPr>
      <w:r w:rsidRPr="00505E4C">
        <w:rPr>
          <w:rFonts w:eastAsia="Calibri"/>
          <w:szCs w:val="22"/>
        </w:rPr>
        <w:t>The offeror shall be evaluated on its ability to function as a partner to HSD/MAD by setting forth a preliminary work plan for the project, assisting in auditing activities, participating in meetings and ad-hoc conference calls and assisting in problem resolution.</w:t>
      </w:r>
    </w:p>
    <w:p w14:paraId="15437F56" w14:textId="77777777" w:rsidR="00B432E6" w:rsidRDefault="00B432E6" w:rsidP="006E0238">
      <w:pPr>
        <w:widowControl w:val="0"/>
        <w:numPr>
          <w:ilvl w:val="1"/>
          <w:numId w:val="19"/>
        </w:numPr>
        <w:ind w:left="1440"/>
        <w:rPr>
          <w:rFonts w:eastAsia="Calibri"/>
          <w:b/>
          <w:szCs w:val="22"/>
        </w:rPr>
      </w:pPr>
      <w:r w:rsidRPr="00505E4C">
        <w:rPr>
          <w:rFonts w:eastAsia="Calibri"/>
          <w:b/>
          <w:szCs w:val="22"/>
        </w:rPr>
        <w:t>Quality Assurance and Program Integrity (50 points)</w:t>
      </w:r>
    </w:p>
    <w:p w14:paraId="5978C58E" w14:textId="77777777" w:rsidR="00B432E6" w:rsidRPr="00505E4C" w:rsidRDefault="00B432E6" w:rsidP="006E0238">
      <w:pPr>
        <w:pStyle w:val="ListParagraph"/>
        <w:ind w:left="1440"/>
        <w:contextualSpacing w:val="0"/>
        <w:rPr>
          <w:rFonts w:eastAsia="Calibri"/>
          <w:szCs w:val="22"/>
        </w:rPr>
      </w:pPr>
      <w:r w:rsidRPr="00505E4C">
        <w:rPr>
          <w:rFonts w:eastAsia="Calibri"/>
          <w:szCs w:val="22"/>
        </w:rPr>
        <w:t>The offeror shall be evaluated on the organization’s approach to preventing, detecting and addressing fraudulent and/or abusive billing practices in the Medicaid program.</w:t>
      </w:r>
    </w:p>
    <w:p w14:paraId="093FC516" w14:textId="77777777" w:rsidR="00B432E6" w:rsidRDefault="00B432E6" w:rsidP="006E0238">
      <w:pPr>
        <w:widowControl w:val="0"/>
        <w:numPr>
          <w:ilvl w:val="1"/>
          <w:numId w:val="19"/>
        </w:numPr>
        <w:ind w:left="1440"/>
        <w:rPr>
          <w:rFonts w:eastAsia="Calibri"/>
          <w:b/>
          <w:szCs w:val="22"/>
        </w:rPr>
      </w:pPr>
      <w:r>
        <w:rPr>
          <w:rFonts w:eastAsia="Calibri"/>
          <w:b/>
          <w:szCs w:val="22"/>
        </w:rPr>
        <w:t>Random Moment Sampling (100 points)</w:t>
      </w:r>
    </w:p>
    <w:p w14:paraId="6E789111" w14:textId="77777777" w:rsidR="00B432E6" w:rsidRPr="003C76E5" w:rsidRDefault="00B432E6" w:rsidP="006E0238">
      <w:pPr>
        <w:widowControl w:val="0"/>
        <w:ind w:left="1440"/>
        <w:rPr>
          <w:rFonts w:eastAsia="Calibri"/>
          <w:szCs w:val="22"/>
        </w:rPr>
      </w:pPr>
      <w:r w:rsidRPr="003C76E5">
        <w:rPr>
          <w:rFonts w:eastAsia="Calibri"/>
          <w:szCs w:val="22"/>
        </w:rPr>
        <w:t>The offeror shall be evaluated on the organization’s ability to conduct Random Moment Sampling in an accurate and timely manner.</w:t>
      </w:r>
    </w:p>
    <w:p w14:paraId="22621C3C" w14:textId="77777777" w:rsidR="00B432E6" w:rsidRDefault="00B432E6" w:rsidP="006E0238">
      <w:pPr>
        <w:widowControl w:val="0"/>
        <w:numPr>
          <w:ilvl w:val="1"/>
          <w:numId w:val="19"/>
        </w:numPr>
        <w:ind w:left="1440"/>
        <w:rPr>
          <w:rFonts w:eastAsia="Calibri"/>
          <w:b/>
          <w:szCs w:val="22"/>
        </w:rPr>
      </w:pPr>
      <w:r>
        <w:rPr>
          <w:rFonts w:eastAsia="Calibri"/>
          <w:b/>
          <w:szCs w:val="22"/>
        </w:rPr>
        <w:t>Administrative Claiming (100 points)</w:t>
      </w:r>
    </w:p>
    <w:p w14:paraId="28E1E25F" w14:textId="77777777" w:rsidR="00B432E6" w:rsidRPr="003C76E5" w:rsidRDefault="00B432E6" w:rsidP="006E0238">
      <w:pPr>
        <w:widowControl w:val="0"/>
        <w:ind w:left="1440"/>
        <w:rPr>
          <w:rFonts w:eastAsia="Calibri"/>
          <w:szCs w:val="22"/>
        </w:rPr>
      </w:pPr>
      <w:r w:rsidRPr="003C76E5">
        <w:rPr>
          <w:rFonts w:eastAsia="Calibri"/>
          <w:szCs w:val="22"/>
        </w:rPr>
        <w:t>The offeror shall be evaluated on the organization’s ability to develop an accurate and thorough administrative claim.</w:t>
      </w:r>
    </w:p>
    <w:p w14:paraId="7CB60F4E" w14:textId="77777777" w:rsidR="00B432E6" w:rsidRDefault="00B432E6" w:rsidP="006E0238">
      <w:pPr>
        <w:widowControl w:val="0"/>
        <w:numPr>
          <w:ilvl w:val="1"/>
          <w:numId w:val="19"/>
        </w:numPr>
        <w:ind w:left="1440"/>
        <w:rPr>
          <w:rFonts w:eastAsia="Calibri"/>
          <w:b/>
          <w:szCs w:val="22"/>
        </w:rPr>
      </w:pPr>
      <w:r>
        <w:rPr>
          <w:rFonts w:eastAsia="Calibri"/>
          <w:b/>
          <w:szCs w:val="22"/>
        </w:rPr>
        <w:t>Direct Medical Services Cost Reporting and Settlement (100 points)</w:t>
      </w:r>
    </w:p>
    <w:p w14:paraId="6F761766" w14:textId="77777777" w:rsidR="00B432E6" w:rsidRPr="003C76E5" w:rsidRDefault="00B432E6" w:rsidP="006E0238">
      <w:pPr>
        <w:widowControl w:val="0"/>
        <w:ind w:left="1440"/>
        <w:rPr>
          <w:rFonts w:eastAsia="Calibri"/>
          <w:szCs w:val="22"/>
        </w:rPr>
      </w:pPr>
      <w:r w:rsidRPr="003C76E5">
        <w:rPr>
          <w:rFonts w:eastAsia="Calibri"/>
          <w:szCs w:val="22"/>
        </w:rPr>
        <w:t>The offeror shall be evaluated on the organization’s ability to develop an accurate and thorough direct medical services cost report and settlement.</w:t>
      </w:r>
    </w:p>
    <w:p w14:paraId="206C8BD5" w14:textId="77777777" w:rsidR="00B432E6" w:rsidRDefault="00B432E6" w:rsidP="006E0238">
      <w:pPr>
        <w:widowControl w:val="0"/>
        <w:numPr>
          <w:ilvl w:val="1"/>
          <w:numId w:val="19"/>
        </w:numPr>
        <w:ind w:left="1440"/>
        <w:rPr>
          <w:rFonts w:eastAsia="Calibri"/>
          <w:b/>
          <w:szCs w:val="22"/>
        </w:rPr>
      </w:pPr>
      <w:r>
        <w:rPr>
          <w:rFonts w:eastAsia="Calibri"/>
          <w:b/>
          <w:szCs w:val="22"/>
        </w:rPr>
        <w:t>Information Systems Capacity and Reports (75 points)</w:t>
      </w:r>
    </w:p>
    <w:p w14:paraId="7F3D33E1" w14:textId="77777777" w:rsidR="00B432E6" w:rsidRPr="003C76E5" w:rsidRDefault="00B432E6" w:rsidP="006E0238">
      <w:pPr>
        <w:widowControl w:val="0"/>
        <w:ind w:left="1440"/>
        <w:rPr>
          <w:rFonts w:eastAsia="Calibri"/>
          <w:szCs w:val="22"/>
        </w:rPr>
      </w:pPr>
      <w:r w:rsidRPr="003C76E5">
        <w:rPr>
          <w:rFonts w:eastAsia="Calibri"/>
          <w:szCs w:val="22"/>
        </w:rPr>
        <w:t>The offeror shall be evaluated on its information systems capacity and ability to produce reports to the HSD/MAD.</w:t>
      </w:r>
    </w:p>
    <w:p w14:paraId="69FC4635" w14:textId="77777777" w:rsidR="00B432E6" w:rsidRDefault="00B432E6" w:rsidP="006E0238">
      <w:pPr>
        <w:widowControl w:val="0"/>
        <w:numPr>
          <w:ilvl w:val="1"/>
          <w:numId w:val="19"/>
        </w:numPr>
        <w:ind w:left="1440"/>
        <w:rPr>
          <w:rFonts w:eastAsia="Calibri"/>
          <w:b/>
          <w:szCs w:val="22"/>
        </w:rPr>
      </w:pPr>
      <w:r>
        <w:rPr>
          <w:rFonts w:eastAsia="Calibri"/>
          <w:b/>
          <w:szCs w:val="22"/>
        </w:rPr>
        <w:t>Customer Services (80 points)</w:t>
      </w:r>
    </w:p>
    <w:p w14:paraId="0E1E48AE" w14:textId="77777777" w:rsidR="00B432E6" w:rsidRPr="003C76E5" w:rsidRDefault="00B432E6" w:rsidP="006E0238">
      <w:pPr>
        <w:ind w:left="1440"/>
        <w:rPr>
          <w:rFonts w:eastAsia="Calibri"/>
          <w:szCs w:val="22"/>
        </w:rPr>
      </w:pPr>
      <w:r w:rsidRPr="003C76E5">
        <w:rPr>
          <w:rFonts w:eastAsia="Calibri"/>
          <w:szCs w:val="22"/>
        </w:rPr>
        <w:t>The offeror shall be evaluated on its ability to provide customer service including technical assistance on the RMS, Administrative Claiming and Direct Medical Services Cost Reporting and Settlement processes.</w:t>
      </w:r>
    </w:p>
    <w:p w14:paraId="4B873C6A" w14:textId="77777777" w:rsidR="00B432E6" w:rsidRPr="00B432E6" w:rsidRDefault="00B432E6" w:rsidP="006E0238"/>
    <w:p w14:paraId="58C98B66" w14:textId="77777777" w:rsidR="00D63560" w:rsidRPr="00735B95" w:rsidRDefault="001C1BB8" w:rsidP="006E0238">
      <w:pPr>
        <w:pStyle w:val="Heading3"/>
        <w:numPr>
          <w:ilvl w:val="0"/>
          <w:numId w:val="19"/>
        </w:numPr>
      </w:pPr>
      <w:bookmarkStart w:id="207" w:name="_Toc377565391"/>
      <w:bookmarkStart w:id="208" w:name="_Toc92971975"/>
      <w:r w:rsidRPr="00735B95">
        <w:t>C.</w:t>
      </w:r>
      <w:r w:rsidR="002F0B53" w:rsidRPr="00735B95">
        <w:t>1</w:t>
      </w:r>
      <w:r w:rsidRPr="00735B95">
        <w:t xml:space="preserve"> </w:t>
      </w:r>
      <w:r w:rsidR="00D63560" w:rsidRPr="00735B95">
        <w:t>Financial Stability (See Table 1)</w:t>
      </w:r>
      <w:bookmarkEnd w:id="207"/>
      <w:bookmarkEnd w:id="208"/>
    </w:p>
    <w:p w14:paraId="49E68964" w14:textId="77777777" w:rsidR="00D86D37" w:rsidRDefault="00D86D37" w:rsidP="006E0238">
      <w:pPr>
        <w:ind w:left="1170"/>
      </w:pPr>
    </w:p>
    <w:p w14:paraId="46F5BC45" w14:textId="3389D614" w:rsidR="00D63560" w:rsidRDefault="00D63560" w:rsidP="006E0238">
      <w:pPr>
        <w:ind w:left="1170"/>
      </w:pPr>
      <w:r w:rsidRPr="00735B95">
        <w:t>Pass/Fail only. No points assigned.</w:t>
      </w:r>
      <w:r w:rsidR="004F2576" w:rsidRPr="00735B95">
        <w:t xml:space="preserve"> </w:t>
      </w:r>
    </w:p>
    <w:p w14:paraId="23DB6A4D" w14:textId="77777777" w:rsidR="00D86D37" w:rsidRPr="00735B95" w:rsidRDefault="00D86D37" w:rsidP="006E0238">
      <w:pPr>
        <w:ind w:left="1170"/>
      </w:pPr>
    </w:p>
    <w:p w14:paraId="54219472" w14:textId="77777777" w:rsidR="00D63560" w:rsidRPr="00735B95" w:rsidRDefault="001C1BB8" w:rsidP="006E0238">
      <w:pPr>
        <w:pStyle w:val="Heading3"/>
        <w:numPr>
          <w:ilvl w:val="0"/>
          <w:numId w:val="19"/>
        </w:numPr>
      </w:pPr>
      <w:bookmarkStart w:id="209" w:name="_Toc377565393"/>
      <w:bookmarkStart w:id="210" w:name="_Toc92971976"/>
      <w:r w:rsidRPr="00735B95">
        <w:lastRenderedPageBreak/>
        <w:t>C.</w:t>
      </w:r>
      <w:r w:rsidR="002F0B53" w:rsidRPr="00735B95">
        <w:t>3</w:t>
      </w:r>
      <w:r w:rsidRPr="00735B95">
        <w:t xml:space="preserve"> </w:t>
      </w:r>
      <w:r w:rsidR="00D63560" w:rsidRPr="00735B95">
        <w:t>Letter of Transmittal (See Table 1)</w:t>
      </w:r>
      <w:bookmarkEnd w:id="209"/>
      <w:bookmarkEnd w:id="210"/>
    </w:p>
    <w:p w14:paraId="68514FD9" w14:textId="77777777" w:rsidR="00D86D37" w:rsidRDefault="00D86D37" w:rsidP="006E0238">
      <w:pPr>
        <w:ind w:left="1080"/>
      </w:pPr>
    </w:p>
    <w:p w14:paraId="2748BF8B" w14:textId="2BF9C4C4" w:rsidR="001206A3" w:rsidRDefault="00D63560" w:rsidP="006E0238">
      <w:pPr>
        <w:ind w:left="1080"/>
      </w:pPr>
      <w:r w:rsidRPr="00735B95">
        <w:t>Pass/Fail only.  No points assigned.</w:t>
      </w:r>
    </w:p>
    <w:p w14:paraId="27FE4ABA" w14:textId="77777777" w:rsidR="00D86D37" w:rsidRPr="00735B95" w:rsidRDefault="00D86D37" w:rsidP="006E0238">
      <w:pPr>
        <w:ind w:left="1080"/>
      </w:pPr>
    </w:p>
    <w:p w14:paraId="2CE90114" w14:textId="77777777" w:rsidR="00D63560" w:rsidRPr="00735B95" w:rsidRDefault="002F0B53" w:rsidP="006E0238">
      <w:pPr>
        <w:pStyle w:val="Heading3"/>
        <w:numPr>
          <w:ilvl w:val="0"/>
          <w:numId w:val="19"/>
        </w:numPr>
      </w:pPr>
      <w:bookmarkStart w:id="211" w:name="_Toc377565394"/>
      <w:r w:rsidRPr="00735B95" w:rsidDel="002F0B53">
        <w:t xml:space="preserve"> </w:t>
      </w:r>
      <w:bookmarkStart w:id="212" w:name="_Toc92971977"/>
      <w:r w:rsidR="00EB41B9" w:rsidRPr="00735B95">
        <w:t>C.4</w:t>
      </w:r>
      <w:r w:rsidR="001C1BB8" w:rsidRPr="00735B95">
        <w:t xml:space="preserve"> </w:t>
      </w:r>
      <w:r w:rsidR="00D63560" w:rsidRPr="00735B95">
        <w:t>Campaign Contribution Disclosure Form (See Table 1)</w:t>
      </w:r>
      <w:bookmarkEnd w:id="211"/>
      <w:bookmarkEnd w:id="212"/>
    </w:p>
    <w:p w14:paraId="5B54D796" w14:textId="77777777" w:rsidR="00D86D37" w:rsidRDefault="00D86D37" w:rsidP="006E0238">
      <w:pPr>
        <w:ind w:left="1080"/>
      </w:pPr>
    </w:p>
    <w:p w14:paraId="01DB1DFB" w14:textId="60DF77F2" w:rsidR="001206A3" w:rsidRDefault="00D63560" w:rsidP="006E0238">
      <w:pPr>
        <w:ind w:left="1080"/>
      </w:pPr>
      <w:r w:rsidRPr="00735B95">
        <w:t>Pass/Fail only. No points assigned.</w:t>
      </w:r>
    </w:p>
    <w:p w14:paraId="780972AD" w14:textId="77777777" w:rsidR="00D86D37" w:rsidRPr="00735B95" w:rsidRDefault="00D86D37" w:rsidP="006E0238">
      <w:pPr>
        <w:ind w:left="1080"/>
      </w:pPr>
    </w:p>
    <w:p w14:paraId="4E19E51F" w14:textId="77777777" w:rsidR="00C72A0C" w:rsidRPr="00735B95" w:rsidRDefault="00C72A0C" w:rsidP="006E0238">
      <w:pPr>
        <w:pStyle w:val="Heading3"/>
        <w:numPr>
          <w:ilvl w:val="0"/>
          <w:numId w:val="19"/>
        </w:numPr>
      </w:pPr>
      <w:bookmarkStart w:id="213" w:name="_Toc92971978"/>
      <w:r w:rsidRPr="00735B95">
        <w:t>C.5 Oral Presentation (See Table 1)</w:t>
      </w:r>
      <w:bookmarkEnd w:id="213"/>
    </w:p>
    <w:p w14:paraId="5277C648" w14:textId="77777777" w:rsidR="00C72A0C" w:rsidRPr="00735B95" w:rsidRDefault="00C72A0C" w:rsidP="006E0238"/>
    <w:p w14:paraId="57FE97D7" w14:textId="1B15BDD8" w:rsidR="00C72A0C" w:rsidRPr="00735B95" w:rsidRDefault="00C72A0C" w:rsidP="006E0238">
      <w:pPr>
        <w:ind w:left="748"/>
      </w:pPr>
      <w:r w:rsidRPr="00735B95">
        <w:t xml:space="preserve">Points will be awarded based on the quality, organization and effectiveness of communication of the information presented, as well as the professionalism of the presenters and technical knowledge of the proposed staff. Prior to Oral Presentation, Agency will provide the Offeror a presentation agenda. (If no Oral Presentations are held all Offerors will receive the maximum amount of total points for this Evaluation Factor). </w:t>
      </w:r>
      <w:r w:rsidR="00FB08FB" w:rsidRPr="00735B95">
        <w:t xml:space="preserve"> </w:t>
      </w:r>
    </w:p>
    <w:p w14:paraId="5D13EB38" w14:textId="77777777" w:rsidR="00C72A0C" w:rsidRPr="00735B95" w:rsidRDefault="00C72A0C" w:rsidP="006E0238">
      <w:pPr>
        <w:ind w:left="1080"/>
      </w:pPr>
    </w:p>
    <w:p w14:paraId="6033B48F" w14:textId="77777777" w:rsidR="00F2215F" w:rsidRPr="00735B95" w:rsidRDefault="00F2215F" w:rsidP="006E0238">
      <w:pPr>
        <w:pStyle w:val="Heading3"/>
        <w:numPr>
          <w:ilvl w:val="0"/>
          <w:numId w:val="19"/>
        </w:numPr>
      </w:pPr>
      <w:bookmarkStart w:id="214" w:name="_Toc92971979"/>
      <w:r w:rsidRPr="00735B95">
        <w:t>C.</w:t>
      </w:r>
      <w:r w:rsidR="00C72A0C" w:rsidRPr="00735B95">
        <w:t xml:space="preserve">6 </w:t>
      </w:r>
      <w:r w:rsidRPr="00735B95">
        <w:t>Cost (See Table 1)</w:t>
      </w:r>
      <w:bookmarkEnd w:id="214"/>
    </w:p>
    <w:p w14:paraId="3AA2BD66" w14:textId="77777777" w:rsidR="00F2215F" w:rsidRPr="00735B95" w:rsidRDefault="00F2215F" w:rsidP="006E0238"/>
    <w:p w14:paraId="50BAC4C8" w14:textId="3A4FB67B" w:rsidR="00F2215F" w:rsidRPr="00735B95" w:rsidRDefault="00605243" w:rsidP="006E0238">
      <w:pPr>
        <w:ind w:left="748"/>
      </w:pPr>
      <w:r w:rsidRPr="00605243">
        <w:t xml:space="preserve">The offeror will be evaluated based on the total cost of implementation of the program for the </w:t>
      </w:r>
      <w:r w:rsidR="005D7F2B" w:rsidRPr="00605243">
        <w:t>1-year</w:t>
      </w:r>
      <w:r w:rsidRPr="00605243">
        <w:t xml:space="preserve"> contract period.</w:t>
      </w:r>
      <w:r>
        <w:t xml:space="preserve">  </w:t>
      </w:r>
      <w:r w:rsidR="00F2215F" w:rsidRPr="00735B95">
        <w:t>The evaluation of each Offeror’s cost proposal will be conducted using the following formula</w:t>
      </w:r>
    </w:p>
    <w:p w14:paraId="281C0633" w14:textId="77777777" w:rsidR="00F2215F" w:rsidRPr="00735B95" w:rsidRDefault="00F2215F" w:rsidP="006E0238">
      <w:r w:rsidRPr="00735B95">
        <w:tab/>
        <w:t>Lowest Responsive Offer</w:t>
      </w:r>
      <w:r w:rsidR="00DD31A2" w:rsidRPr="00735B95">
        <w:t>or</w:t>
      </w:r>
      <w:r w:rsidR="002D09AF" w:rsidRPr="00735B95">
        <w:t>’s</w:t>
      </w:r>
      <w:r w:rsidRPr="00735B95">
        <w:t xml:space="preserve"> </w:t>
      </w:r>
      <w:r w:rsidR="00DD31A2" w:rsidRPr="00735B95">
        <w:t>Cost</w:t>
      </w:r>
    </w:p>
    <w:p w14:paraId="56268853" w14:textId="77777777" w:rsidR="00F2215F" w:rsidRPr="00735B95" w:rsidRDefault="00F2215F" w:rsidP="006E0238">
      <w:r w:rsidRPr="00735B95">
        <w:tab/>
        <w:t>-------------------------------------------------------</w:t>
      </w:r>
      <w:r w:rsidRPr="00735B95">
        <w:tab/>
        <w:t>X    Available Award Points</w:t>
      </w:r>
    </w:p>
    <w:p w14:paraId="1F48C207" w14:textId="1F052140" w:rsidR="00F2215F" w:rsidRDefault="00F2215F" w:rsidP="006E0238">
      <w:r w:rsidRPr="00735B95">
        <w:tab/>
      </w:r>
      <w:r w:rsidR="00DD31A2" w:rsidRPr="00735B95">
        <w:t xml:space="preserve">Each </w:t>
      </w:r>
      <w:r w:rsidRPr="00735B95">
        <w:t xml:space="preserve">Offeror’s </w:t>
      </w:r>
      <w:r w:rsidR="00DD31A2" w:rsidRPr="00735B95">
        <w:t>Cost</w:t>
      </w:r>
    </w:p>
    <w:p w14:paraId="22D944BB" w14:textId="77777777" w:rsidR="00017FD8" w:rsidRPr="00735B95" w:rsidRDefault="00017FD8" w:rsidP="006E0238"/>
    <w:p w14:paraId="748BF062" w14:textId="77777777" w:rsidR="001206A3" w:rsidRPr="00735B95" w:rsidRDefault="001206A3" w:rsidP="006E0238">
      <w:pPr>
        <w:pStyle w:val="Heading2"/>
        <w:numPr>
          <w:ilvl w:val="0"/>
          <w:numId w:val="29"/>
        </w:numPr>
        <w:spacing w:before="0" w:after="0"/>
        <w:ind w:left="360"/>
        <w:rPr>
          <w:rFonts w:cs="Times New Roman"/>
          <w:i w:val="0"/>
        </w:rPr>
      </w:pPr>
      <w:bookmarkStart w:id="215" w:name="_Toc377565397"/>
      <w:bookmarkStart w:id="216" w:name="_Toc92971980"/>
      <w:r w:rsidRPr="00735B95">
        <w:rPr>
          <w:rFonts w:cs="Times New Roman"/>
          <w:i w:val="0"/>
        </w:rPr>
        <w:t>EVALUATION PROCESS</w:t>
      </w:r>
      <w:bookmarkEnd w:id="215"/>
      <w:bookmarkEnd w:id="216"/>
    </w:p>
    <w:p w14:paraId="3791D3D1" w14:textId="77777777" w:rsidR="001206A3" w:rsidRPr="00862959" w:rsidRDefault="001206A3" w:rsidP="006E0238"/>
    <w:p w14:paraId="68D39B27" w14:textId="77777777" w:rsidR="005244B7" w:rsidRDefault="001206A3" w:rsidP="006E0238">
      <w:pPr>
        <w:pStyle w:val="ListParagraph"/>
        <w:numPr>
          <w:ilvl w:val="0"/>
          <w:numId w:val="68"/>
        </w:numPr>
        <w:ind w:left="748" w:hanging="388"/>
      </w:pPr>
      <w:r w:rsidRPr="00735B95">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64BD710D" w14:textId="77777777" w:rsidR="005244B7" w:rsidRDefault="005244B7" w:rsidP="006E0238">
      <w:pPr>
        <w:pStyle w:val="ListParagraph"/>
        <w:ind w:left="748"/>
      </w:pPr>
    </w:p>
    <w:p w14:paraId="2011194E" w14:textId="77777777" w:rsidR="005244B7" w:rsidRDefault="001206A3" w:rsidP="006E0238">
      <w:pPr>
        <w:pStyle w:val="ListParagraph"/>
        <w:numPr>
          <w:ilvl w:val="0"/>
          <w:numId w:val="68"/>
        </w:numPr>
        <w:ind w:left="748" w:hanging="388"/>
      </w:pPr>
      <w:r w:rsidRPr="00735B95">
        <w:t>The Procurement Manager may contact the Offeror for clarification of the response as specified in Section II</w:t>
      </w:r>
      <w:r w:rsidR="006477EF" w:rsidRPr="00735B95">
        <w:t>.</w:t>
      </w:r>
      <w:r w:rsidRPr="00735B95">
        <w:t xml:space="preserve"> B.</w:t>
      </w:r>
      <w:r w:rsidR="00AD6700" w:rsidRPr="00735B95">
        <w:t>7</w:t>
      </w:r>
      <w:r w:rsidRPr="00735B95">
        <w:t>.</w:t>
      </w:r>
    </w:p>
    <w:p w14:paraId="4B049489" w14:textId="77777777" w:rsidR="005244B7" w:rsidRDefault="005244B7" w:rsidP="006E0238">
      <w:pPr>
        <w:pStyle w:val="ListParagraph"/>
      </w:pPr>
    </w:p>
    <w:p w14:paraId="122A3C44" w14:textId="77777777" w:rsidR="005244B7" w:rsidRDefault="005244B7" w:rsidP="006E0238">
      <w:pPr>
        <w:pStyle w:val="ListParagraph"/>
        <w:numPr>
          <w:ilvl w:val="0"/>
          <w:numId w:val="68"/>
        </w:numPr>
        <w:ind w:left="748" w:hanging="388"/>
      </w:pPr>
      <w:r w:rsidRPr="00875D66">
        <w:t>The Evaluation Committee may use other sources of to perform the evaluation as specified in Section II. C.18.</w:t>
      </w:r>
    </w:p>
    <w:p w14:paraId="7956B426" w14:textId="77777777" w:rsidR="005244B7" w:rsidRDefault="005244B7" w:rsidP="006E0238">
      <w:pPr>
        <w:pStyle w:val="ListParagraph"/>
      </w:pPr>
    </w:p>
    <w:p w14:paraId="7F0B48D5" w14:textId="228CE497" w:rsidR="001206A3" w:rsidRPr="00735B95" w:rsidRDefault="001206A3" w:rsidP="006E0238">
      <w:pPr>
        <w:pStyle w:val="ListParagraph"/>
        <w:numPr>
          <w:ilvl w:val="0"/>
          <w:numId w:val="68"/>
        </w:numPr>
        <w:ind w:left="748" w:hanging="388"/>
      </w:pPr>
      <w:r w:rsidRPr="00735B95">
        <w:t xml:space="preserve">Responsive proposals will be evaluated on the factors in Section </w:t>
      </w:r>
      <w:r w:rsidR="002A51FD" w:rsidRPr="00735B95">
        <w:t>I</w:t>
      </w:r>
      <w:r w:rsidRPr="00735B95">
        <w:t>V, which have been assigned a point value</w:t>
      </w:r>
      <w:r w:rsidR="00CD45B3" w:rsidRPr="00735B95">
        <w:t xml:space="preserve"> in Section V</w:t>
      </w:r>
      <w:r w:rsidRPr="00735B95">
        <w:t xml:space="preserve">.  The responsible Offerors with the highest scores will be selected </w:t>
      </w:r>
      <w:r w:rsidR="007B45CF" w:rsidRPr="00735B95">
        <w:t xml:space="preserve">as </w:t>
      </w:r>
      <w:r w:rsidRPr="00735B95">
        <w:t>finalist Offerors</w:t>
      </w:r>
      <w:r w:rsidR="00E2373B" w:rsidRPr="00735B95">
        <w:t>,</w:t>
      </w:r>
      <w:r w:rsidRPr="00735B95">
        <w:t xml:space="preserve"> based upon the proposals submitted.  </w:t>
      </w:r>
      <w:r w:rsidR="00C72A0C" w:rsidRPr="00735B95">
        <w:t xml:space="preserve">In accordance with 13-1-117 NMSA 1978, the </w:t>
      </w:r>
      <w:r w:rsidRPr="00735B95">
        <w:t xml:space="preserve">responsible Offerors whose proposals are most advantageous to the </w:t>
      </w:r>
      <w:r w:rsidR="007B45CF" w:rsidRPr="00735B95">
        <w:t>S</w:t>
      </w:r>
      <w:r w:rsidRPr="00735B95">
        <w:t xml:space="preserve">tate taking into consideration the </w:t>
      </w:r>
      <w:r w:rsidR="00C72A0C" w:rsidRPr="00735B95">
        <w:t xml:space="preserve">Evaluation Factors </w:t>
      </w:r>
      <w:r w:rsidRPr="00735B95">
        <w:t xml:space="preserve">in </w:t>
      </w:r>
      <w:r w:rsidR="002A51FD" w:rsidRPr="00735B95">
        <w:t xml:space="preserve">Section </w:t>
      </w:r>
      <w:r w:rsidRPr="00735B95">
        <w:t xml:space="preserve">V will be recommended for </w:t>
      </w:r>
      <w:r w:rsidR="007B45CF" w:rsidRPr="00735B95">
        <w:t>award</w:t>
      </w:r>
      <w:r w:rsidR="00CF05C0" w:rsidRPr="00735B95">
        <w:t xml:space="preserve"> </w:t>
      </w:r>
      <w:r w:rsidR="00E2373B" w:rsidRPr="00735B95">
        <w:t>(</w:t>
      </w:r>
      <w:r w:rsidRPr="00735B95">
        <w:t>as specified in Section II</w:t>
      </w:r>
      <w:r w:rsidR="006477EF" w:rsidRPr="00735B95">
        <w:t>.</w:t>
      </w:r>
      <w:r w:rsidRPr="00735B95">
        <w:t>B.</w:t>
      </w:r>
      <w:r w:rsidR="00CD45B3" w:rsidRPr="00735B95">
        <w:t>12</w:t>
      </w:r>
      <w:r w:rsidR="00E2373B" w:rsidRPr="00735B95">
        <w:t>)</w:t>
      </w:r>
      <w:r w:rsidR="00706F30" w:rsidRPr="00735B95">
        <w:t>. Please</w:t>
      </w:r>
      <w:r w:rsidRPr="00735B95">
        <w:t xml:space="preserve"> note, however, that a serious deficiency in the response to any one factor may be grounds for rejection regardless of overall score.</w:t>
      </w:r>
    </w:p>
    <w:p w14:paraId="6EF60DF6" w14:textId="77777777" w:rsidR="001206A3" w:rsidRPr="00735B95" w:rsidRDefault="001206A3" w:rsidP="006E0238">
      <w:pPr>
        <w:ind w:left="748" w:hanging="748"/>
      </w:pPr>
    </w:p>
    <w:p w14:paraId="68BE663F" w14:textId="528D6416" w:rsidR="00BC563B" w:rsidRPr="00735B95" w:rsidRDefault="001206A3" w:rsidP="00A776B5">
      <w:pPr>
        <w:pStyle w:val="Heading1"/>
        <w:spacing w:after="0"/>
        <w:jc w:val="center"/>
      </w:pPr>
      <w:r w:rsidRPr="00735B95">
        <w:br w:type="page"/>
      </w:r>
      <w:bookmarkStart w:id="217" w:name="_Toc377565398"/>
      <w:bookmarkStart w:id="218" w:name="_Toc92971981"/>
      <w:r w:rsidR="00173446" w:rsidRPr="00FE4D82">
        <w:lastRenderedPageBreak/>
        <w:t>APPENDIX</w:t>
      </w:r>
      <w:r w:rsidRPr="00FE4D82">
        <w:t xml:space="preserve"> A</w:t>
      </w:r>
      <w:bookmarkEnd w:id="217"/>
      <w:r w:rsidR="00A776B5" w:rsidRPr="00FE4D82">
        <w:t xml:space="preserve"> -</w:t>
      </w:r>
      <w:r w:rsidR="00A776B5">
        <w:t xml:space="preserve"> </w:t>
      </w:r>
      <w:bookmarkStart w:id="219" w:name="_Toc377565399"/>
      <w:r w:rsidR="00BC563B" w:rsidRPr="00735B95">
        <w:t>ACKNOWLEDGEMENT OF RECEIPT FORM</w:t>
      </w:r>
      <w:bookmarkEnd w:id="218"/>
      <w:bookmarkEnd w:id="219"/>
    </w:p>
    <w:p w14:paraId="6B656F6D" w14:textId="77777777" w:rsidR="00BC563B" w:rsidRPr="00735B95" w:rsidRDefault="004B6FFA" w:rsidP="006E0238">
      <w:pPr>
        <w:jc w:val="center"/>
        <w:rPr>
          <w:b/>
          <w:sz w:val="32"/>
          <w:szCs w:val="32"/>
        </w:rPr>
      </w:pPr>
      <w:r w:rsidRPr="00735B95">
        <w:br w:type="page"/>
      </w:r>
      <w:r w:rsidR="00BC563B" w:rsidRPr="00735B95">
        <w:rPr>
          <w:b/>
          <w:sz w:val="32"/>
          <w:szCs w:val="32"/>
        </w:rPr>
        <w:lastRenderedPageBreak/>
        <w:t>APPENDIX A</w:t>
      </w:r>
    </w:p>
    <w:p w14:paraId="2D70A20F" w14:textId="77777777" w:rsidR="00BC563B" w:rsidRPr="00735B95" w:rsidRDefault="00BC563B" w:rsidP="006E0238">
      <w:pPr>
        <w:jc w:val="center"/>
        <w:rPr>
          <w:b/>
          <w:sz w:val="32"/>
          <w:szCs w:val="32"/>
        </w:rPr>
      </w:pPr>
    </w:p>
    <w:p w14:paraId="5505DDDC" w14:textId="77777777" w:rsidR="00BC563B" w:rsidRPr="00735B95" w:rsidRDefault="00BC563B" w:rsidP="006E0238">
      <w:pPr>
        <w:jc w:val="center"/>
        <w:rPr>
          <w:b/>
          <w:sz w:val="32"/>
          <w:szCs w:val="32"/>
        </w:rPr>
      </w:pPr>
      <w:r w:rsidRPr="00735B95">
        <w:rPr>
          <w:b/>
          <w:sz w:val="32"/>
          <w:szCs w:val="32"/>
        </w:rPr>
        <w:t>REQUEST FOR PROPOSAL</w:t>
      </w:r>
    </w:p>
    <w:p w14:paraId="5D1D148A" w14:textId="77777777" w:rsidR="00BC563B" w:rsidRPr="00735B95" w:rsidRDefault="00BC563B" w:rsidP="006E0238">
      <w:pPr>
        <w:jc w:val="center"/>
        <w:rPr>
          <w:b/>
          <w:sz w:val="32"/>
          <w:szCs w:val="32"/>
        </w:rPr>
      </w:pPr>
    </w:p>
    <w:p w14:paraId="7419320D" w14:textId="6A0A3127" w:rsidR="0045620C" w:rsidRPr="00FD71FA" w:rsidRDefault="001E25D1" w:rsidP="006E0238">
      <w:pPr>
        <w:jc w:val="center"/>
      </w:pPr>
      <w:r w:rsidRPr="00DC69DB">
        <w:rPr>
          <w:b/>
          <w:bCs/>
          <w:u w:val="single"/>
        </w:rPr>
        <w:t xml:space="preserve">Medicaid School Based Services Random Moment Sampling, Administrative Claiming and Direct Medical Services Cost Reporting and </w:t>
      </w:r>
      <w:r w:rsidRPr="00FD71FA">
        <w:rPr>
          <w:b/>
          <w:bCs/>
          <w:u w:val="single"/>
        </w:rPr>
        <w:t>Settlement</w:t>
      </w:r>
      <w:r w:rsidRPr="00FD71FA" w:rsidDel="001E25D1">
        <w:t xml:space="preserve"> </w:t>
      </w:r>
      <w:r w:rsidRPr="00FD71FA">
        <w:rPr>
          <w:b/>
          <w:bCs/>
        </w:rPr>
        <w:t># 22-630-8000-0002</w:t>
      </w:r>
    </w:p>
    <w:p w14:paraId="79C1971E" w14:textId="77777777" w:rsidR="001E25D1" w:rsidRPr="00FD71FA" w:rsidRDefault="001E25D1" w:rsidP="006E0238">
      <w:pPr>
        <w:jc w:val="center"/>
      </w:pPr>
    </w:p>
    <w:p w14:paraId="05A21895" w14:textId="77777777" w:rsidR="00BC563B" w:rsidRPr="00FD71FA" w:rsidRDefault="00BC563B" w:rsidP="006E0238">
      <w:pPr>
        <w:jc w:val="center"/>
        <w:rPr>
          <w:b/>
          <w:sz w:val="32"/>
          <w:szCs w:val="32"/>
        </w:rPr>
      </w:pPr>
      <w:r w:rsidRPr="00FD71FA">
        <w:rPr>
          <w:b/>
          <w:sz w:val="32"/>
          <w:szCs w:val="32"/>
        </w:rPr>
        <w:t>ACKNOWLEDGEMENT OF RECEIPT FORM</w:t>
      </w:r>
    </w:p>
    <w:p w14:paraId="3695C959" w14:textId="77777777" w:rsidR="00BC563B" w:rsidRPr="00FD71FA" w:rsidRDefault="00BC563B" w:rsidP="006E0238"/>
    <w:p w14:paraId="2B5A1E2B" w14:textId="77777777" w:rsidR="00BC563B" w:rsidRPr="00FD71FA" w:rsidRDefault="00BC563B" w:rsidP="006E0238"/>
    <w:p w14:paraId="3B44325C" w14:textId="77EC33B5" w:rsidR="00BC563B" w:rsidRPr="00FD71FA" w:rsidRDefault="005B11E8" w:rsidP="006E0238">
      <w:r w:rsidRPr="00FD71FA">
        <w:t xml:space="preserve">This </w:t>
      </w:r>
      <w:r w:rsidR="005E5FD2" w:rsidRPr="00FD71FA">
        <w:t xml:space="preserve">Acknowledgement </w:t>
      </w:r>
      <w:r w:rsidR="00BC563B" w:rsidRPr="00FD71FA">
        <w:t xml:space="preserve">of </w:t>
      </w:r>
      <w:r w:rsidR="005E5FD2" w:rsidRPr="00FD71FA">
        <w:t xml:space="preserve">Receipt Form </w:t>
      </w:r>
      <w:r w:rsidR="00BC563B" w:rsidRPr="00FD71FA">
        <w:t xml:space="preserve">should be signed and </w:t>
      </w:r>
      <w:r w:rsidR="005E5FD2" w:rsidRPr="00FD71FA">
        <w:t>submitted</w:t>
      </w:r>
      <w:r w:rsidR="00BC563B" w:rsidRPr="00FD71FA">
        <w:t xml:space="preserve"> no later than </w:t>
      </w:r>
      <w:r w:rsidR="000B0A36" w:rsidRPr="00FD71FA">
        <w:t xml:space="preserve">5:00 pm MST/MDT as per schedule Section II. A., Sequence of Events.  </w:t>
      </w:r>
      <w:r w:rsidR="00BC563B" w:rsidRPr="00FD71FA">
        <w:t>Only potential Offerors who elect to return this form</w:t>
      </w:r>
      <w:r w:rsidR="007A3592" w:rsidRPr="00FD71FA">
        <w:t xml:space="preserve"> </w:t>
      </w:r>
      <w:r w:rsidR="00BC563B" w:rsidRPr="00FD71FA">
        <w:t xml:space="preserve">will receive copies of all </w:t>
      </w:r>
      <w:r w:rsidR="00AD7A25" w:rsidRPr="00FD71FA">
        <w:t xml:space="preserve">submitted </w:t>
      </w:r>
      <w:r w:rsidR="00BC563B" w:rsidRPr="00FD71FA">
        <w:t>questions and the written responses to those questions</w:t>
      </w:r>
      <w:r w:rsidR="00AD7A25" w:rsidRPr="00FD71FA">
        <w:t>,</w:t>
      </w:r>
      <w:r w:rsidR="00BC563B" w:rsidRPr="00FD71FA">
        <w:t xml:space="preserve"> as well as </w:t>
      </w:r>
      <w:r w:rsidRPr="00FD71FA">
        <w:t xml:space="preserve">any </w:t>
      </w:r>
      <w:r w:rsidR="00BC563B" w:rsidRPr="00FD71FA">
        <w:t>RFP amendments, if any are issued.</w:t>
      </w:r>
    </w:p>
    <w:p w14:paraId="424CCBFD" w14:textId="77777777" w:rsidR="005B11E8" w:rsidRPr="00FD71FA" w:rsidRDefault="005B11E8" w:rsidP="006E0238"/>
    <w:p w14:paraId="173A7737" w14:textId="020532CB" w:rsidR="005B11E8" w:rsidRPr="00735B95" w:rsidRDefault="005B11E8" w:rsidP="006E0238">
      <w:r w:rsidRPr="00FD71FA">
        <w:t>In acknowledgement of receipt of this Request for Proposal, the undersigned agrees that he or she has received a complete copy of the RFP, beginning with the title page, and ending with A</w:t>
      </w:r>
      <w:r w:rsidR="00850D60" w:rsidRPr="00FD71FA">
        <w:t>ppendix</w:t>
      </w:r>
      <w:r w:rsidRPr="00FD71FA">
        <w:t xml:space="preserve"> F.</w:t>
      </w:r>
    </w:p>
    <w:p w14:paraId="38FC2557" w14:textId="77777777" w:rsidR="005B11E8" w:rsidRPr="00735B95" w:rsidRDefault="005B11E8" w:rsidP="006E0238"/>
    <w:p w14:paraId="036471AF" w14:textId="77777777" w:rsidR="00686FDF" w:rsidRPr="00735B95" w:rsidRDefault="00686FDF" w:rsidP="006E0238">
      <w:r w:rsidRPr="00735B95">
        <w:t>Th</w:t>
      </w:r>
      <w:r>
        <w:t>e</w:t>
      </w:r>
      <w:r w:rsidRPr="00735B95">
        <w:t xml:space="preserve"> name and address </w:t>
      </w:r>
      <w:r>
        <w:t xml:space="preserve">below </w:t>
      </w:r>
      <w:r w:rsidRPr="00735B95">
        <w:t>will be used for all correspondence related to the Request for Proposal.</w:t>
      </w:r>
    </w:p>
    <w:p w14:paraId="60D40868" w14:textId="77777777" w:rsidR="00686FDF" w:rsidRPr="00735B95" w:rsidRDefault="00686FDF" w:rsidP="006E0238"/>
    <w:p w14:paraId="48CF8A20" w14:textId="77777777" w:rsidR="00BC563B" w:rsidRPr="00735B95" w:rsidRDefault="002F75C4" w:rsidP="006E0238">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6E0238"/>
    <w:p w14:paraId="6787C129" w14:textId="77777777" w:rsidR="00BC563B" w:rsidRPr="00735B95" w:rsidRDefault="002F75C4" w:rsidP="006E0238">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6E0238"/>
    <w:p w14:paraId="48A820FF" w14:textId="77777777" w:rsidR="00BC563B" w:rsidRPr="00735B95" w:rsidRDefault="00BC563B" w:rsidP="006E0238">
      <w:r w:rsidRPr="00735B95">
        <w:t>TITLE: ________________________________ PHONE NO.: ____________________</w:t>
      </w:r>
    </w:p>
    <w:p w14:paraId="7506C24E" w14:textId="77777777" w:rsidR="00BC563B" w:rsidRPr="00735B95" w:rsidRDefault="00BC563B" w:rsidP="006E0238"/>
    <w:p w14:paraId="1F592B37" w14:textId="77777777" w:rsidR="00BC563B" w:rsidRPr="00735B95" w:rsidRDefault="00BC563B" w:rsidP="006E0238">
      <w:r w:rsidRPr="00735B95">
        <w:t>E-MAIL:  ___________________________</w:t>
      </w:r>
      <w:r w:rsidR="002F75C4" w:rsidRPr="00735B95">
        <w:t>_______________</w:t>
      </w:r>
    </w:p>
    <w:p w14:paraId="3ADBA0A4" w14:textId="77777777" w:rsidR="00BC563B" w:rsidRPr="00735B95" w:rsidRDefault="00BC563B" w:rsidP="006E0238"/>
    <w:p w14:paraId="16AE8E3F" w14:textId="77777777" w:rsidR="00BC563B" w:rsidRPr="00735B95" w:rsidRDefault="00BC563B" w:rsidP="006E0238">
      <w:r w:rsidRPr="00735B95">
        <w:t>ADDRESS: _____________________________________________________________</w:t>
      </w:r>
    </w:p>
    <w:p w14:paraId="4193B21F" w14:textId="77777777" w:rsidR="00BC563B" w:rsidRPr="00735B95" w:rsidRDefault="00BC563B" w:rsidP="006E0238"/>
    <w:p w14:paraId="5A2521AE" w14:textId="77777777" w:rsidR="00BC563B" w:rsidRPr="00735B95" w:rsidRDefault="00BC563B" w:rsidP="006E0238">
      <w:r w:rsidRPr="00735B95">
        <w:t>CITY: __________________________ STATE: ________ ZIP CODE: _____________</w:t>
      </w:r>
    </w:p>
    <w:p w14:paraId="5D8A08EB" w14:textId="77777777" w:rsidR="00BC563B" w:rsidRPr="00735B95" w:rsidRDefault="00BC563B" w:rsidP="006E0238"/>
    <w:p w14:paraId="72EE5508" w14:textId="77777777" w:rsidR="00BC563B" w:rsidRPr="00735B95" w:rsidRDefault="00BC563B" w:rsidP="006E0238"/>
    <w:p w14:paraId="3C410965" w14:textId="77777777" w:rsidR="00BC563B" w:rsidRPr="00735B95" w:rsidRDefault="00BC563B" w:rsidP="006E0238"/>
    <w:p w14:paraId="26123A57" w14:textId="77777777" w:rsidR="00FB6CE5" w:rsidRPr="00735B95" w:rsidRDefault="00FB6CE5" w:rsidP="006E0238">
      <w:pPr>
        <w:jc w:val="center"/>
        <w:rPr>
          <w:b/>
        </w:rPr>
      </w:pPr>
      <w:r w:rsidRPr="00735B95">
        <w:rPr>
          <w:b/>
        </w:rPr>
        <w:t>Submit Acknowledgement of Receipt Form to:</w:t>
      </w:r>
    </w:p>
    <w:p w14:paraId="2454DC7F" w14:textId="5F578C6E" w:rsidR="00BC563B" w:rsidRPr="00735B95" w:rsidRDefault="000433BB" w:rsidP="006E0238">
      <w:pPr>
        <w:jc w:val="center"/>
      </w:pPr>
      <w:r w:rsidRPr="00735B95">
        <w:t xml:space="preserve">To:  </w:t>
      </w:r>
      <w:r w:rsidR="00FD0041">
        <w:t>Christie Guinn</w:t>
      </w:r>
    </w:p>
    <w:p w14:paraId="74C4CA1C" w14:textId="77777777" w:rsidR="00A52EEE" w:rsidRPr="00735B95" w:rsidRDefault="00D06634" w:rsidP="006E0238">
      <w:pPr>
        <w:jc w:val="center"/>
        <w:rPr>
          <w:highlight w:val="yellow"/>
        </w:rPr>
      </w:pPr>
      <w:hyperlink r:id="rId45" w:history="1">
        <w:r w:rsidR="00A52EEE" w:rsidRPr="00A675EB">
          <w:rPr>
            <w:rStyle w:val="Hyperlink"/>
            <w:b/>
          </w:rPr>
          <w:t>New Mexico Human Services Department (bonfirehub.com)</w:t>
        </w:r>
      </w:hyperlink>
    </w:p>
    <w:p w14:paraId="3445CC8B" w14:textId="77777777" w:rsidR="00A52EEE" w:rsidRDefault="00A52EEE" w:rsidP="006E0238">
      <w:pPr>
        <w:jc w:val="center"/>
        <w:rPr>
          <w:highlight w:val="yellow"/>
        </w:rPr>
      </w:pPr>
    </w:p>
    <w:p w14:paraId="7EA07AB3" w14:textId="77777777" w:rsidR="001E5906" w:rsidRPr="00735B95" w:rsidRDefault="001E5906" w:rsidP="006E0238">
      <w:pPr>
        <w:jc w:val="center"/>
        <w:rPr>
          <w:highlight w:val="yellow"/>
        </w:rPr>
      </w:pPr>
    </w:p>
    <w:p w14:paraId="4648C34E" w14:textId="77777777" w:rsidR="00BC563B" w:rsidRPr="00735B95" w:rsidRDefault="00FB6CE5" w:rsidP="006E0238">
      <w:pPr>
        <w:jc w:val="center"/>
      </w:pPr>
      <w:r w:rsidRPr="00735B95">
        <w:rPr>
          <w:highlight w:val="yellow"/>
        </w:rPr>
        <w:br w:type="page"/>
      </w:r>
    </w:p>
    <w:p w14:paraId="700E16FB" w14:textId="7A4C30E4" w:rsidR="00BC563B" w:rsidRPr="00735B95" w:rsidRDefault="00173446" w:rsidP="00A776B5">
      <w:pPr>
        <w:pStyle w:val="Heading1"/>
        <w:spacing w:after="0"/>
        <w:jc w:val="center"/>
      </w:pPr>
      <w:bookmarkStart w:id="220" w:name="_Toc377565400"/>
      <w:bookmarkStart w:id="221" w:name="_Toc92971982"/>
      <w:r w:rsidRPr="00735B95">
        <w:lastRenderedPageBreak/>
        <w:t>APPENDIX</w:t>
      </w:r>
      <w:r w:rsidR="001206A3" w:rsidRPr="00735B95">
        <w:t xml:space="preserve"> B</w:t>
      </w:r>
      <w:bookmarkEnd w:id="220"/>
      <w:r w:rsidR="00A776B5">
        <w:t xml:space="preserve"> - </w:t>
      </w:r>
      <w:bookmarkStart w:id="222" w:name="_Toc377565401"/>
      <w:r w:rsidR="00BC563B" w:rsidRPr="00735B95">
        <w:t>CAMPAIGN CONTRIBUTION DISCLOSURE FORM</w:t>
      </w:r>
      <w:bookmarkEnd w:id="221"/>
      <w:bookmarkEnd w:id="222"/>
    </w:p>
    <w:p w14:paraId="0EA5E0EC" w14:textId="77777777" w:rsidR="000F476C" w:rsidRPr="00735B95" w:rsidRDefault="000F476C" w:rsidP="006E0238"/>
    <w:p w14:paraId="0CB2896A" w14:textId="77777777" w:rsidR="000F476C" w:rsidRPr="00735B95" w:rsidRDefault="000F476C" w:rsidP="006E0238">
      <w:r w:rsidRPr="00735B95">
        <w:t xml:space="preserve">Pursuant to the Procurement Code, Sections 13-1-28, </w:t>
      </w:r>
      <w:r w:rsidRPr="00735B95">
        <w:rPr>
          <w:u w:val="single"/>
        </w:rPr>
        <w:t>et seq</w:t>
      </w:r>
      <w:r w:rsidRPr="00735B95">
        <w:t xml:space="preserve">., NMSA 1978 and  NMSA 1978, § 13-1-191.1 (2006),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384E6C84" w14:textId="77777777" w:rsidR="000F476C" w:rsidRPr="00735B95" w:rsidRDefault="000F476C" w:rsidP="006E0238"/>
    <w:p w14:paraId="33A5E8F5" w14:textId="77777777" w:rsidR="000F476C" w:rsidRPr="00735B95" w:rsidRDefault="000F476C" w:rsidP="006E0238">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6E0238"/>
    <w:p w14:paraId="783F31F7" w14:textId="77777777" w:rsidR="000F476C" w:rsidRPr="00735B95" w:rsidRDefault="000F476C" w:rsidP="006E0238">
      <w:pPr>
        <w:jc w:val="both"/>
      </w:pPr>
      <w:r w:rsidRPr="00735B95">
        <w:t xml:space="preserve">Furthermore, a solicitation or proposed award for a proposed contract may be canceled pursuant to Section </w:t>
      </w:r>
      <w:hyperlink r:id="rId46" w:tgtFrame="main" w:history="1">
        <w:r w:rsidRPr="00735B95">
          <w:rPr>
            <w:color w:val="0000FF"/>
            <w:u w:val="single"/>
          </w:rPr>
          <w:t>13-1-181</w:t>
        </w:r>
      </w:hyperlink>
      <w:r w:rsidRPr="00735B95">
        <w:t xml:space="preserve"> NMSA 1978 or a contract that is executed may be ratified or terminated pursuant to Section </w:t>
      </w:r>
      <w:hyperlink r:id="rId47"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6E0238"/>
    <w:p w14:paraId="097E283B" w14:textId="77777777" w:rsidR="000F476C" w:rsidRPr="00735B95" w:rsidRDefault="000F476C" w:rsidP="006E0238">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6E0238"/>
    <w:p w14:paraId="11A48262" w14:textId="77777777" w:rsidR="000F476C" w:rsidRPr="00735B95" w:rsidRDefault="000F476C" w:rsidP="006E0238">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6E0238"/>
    <w:p w14:paraId="5290A626" w14:textId="77777777" w:rsidR="000F476C" w:rsidRPr="00735B95" w:rsidRDefault="000F476C" w:rsidP="006E0238">
      <w:r w:rsidRPr="00735B95">
        <w:t xml:space="preserve">The following definitions apply: </w:t>
      </w:r>
    </w:p>
    <w:p w14:paraId="1242EEED" w14:textId="77777777" w:rsidR="000F476C" w:rsidRPr="00735B95" w:rsidRDefault="000F476C" w:rsidP="006E0238"/>
    <w:p w14:paraId="2CD4BBE3" w14:textId="77777777" w:rsidR="000F476C" w:rsidRPr="00735B95" w:rsidRDefault="000F476C" w:rsidP="006E0238">
      <w:r w:rsidRPr="00735B95">
        <w:t>“</w:t>
      </w:r>
      <w:r w:rsidRPr="00735B95">
        <w:rPr>
          <w:b/>
        </w:rPr>
        <w:t>Applicable public official</w:t>
      </w:r>
      <w:r w:rsidRPr="00735B95">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7838B95F" w14:textId="77777777" w:rsidR="000F476C" w:rsidRPr="00735B95" w:rsidRDefault="000F476C" w:rsidP="006E0238"/>
    <w:p w14:paraId="332C5D69" w14:textId="77777777" w:rsidR="000F476C" w:rsidRPr="00735B95" w:rsidRDefault="000F476C" w:rsidP="006E0238">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6E0238">
      <w:r w:rsidRPr="00735B95">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6E0238">
      <w:pPr>
        <w:ind w:firstLine="720"/>
      </w:pPr>
    </w:p>
    <w:p w14:paraId="5EEE8539" w14:textId="77777777" w:rsidR="000F476C" w:rsidRPr="00735B95" w:rsidRDefault="000F476C" w:rsidP="006E0238">
      <w:pPr>
        <w:jc w:val="both"/>
      </w:pPr>
      <w:r w:rsidRPr="00735B95">
        <w:t>“</w:t>
      </w:r>
      <w:r w:rsidRPr="00735B95">
        <w:rPr>
          <w:b/>
        </w:rPr>
        <w:t>Family member</w:t>
      </w:r>
      <w:r w:rsidRPr="00735B95">
        <w:t>” means a spouse, father, mother, child, father-in-law, mother-in-law, daughter-in-law or son-in-law of (a) a prospective contractor, if the prospective contractor is a natural person; or (b) an owner of a prospective contractor;</w:t>
      </w:r>
    </w:p>
    <w:p w14:paraId="7F79C91A" w14:textId="77777777" w:rsidR="000F476C" w:rsidRPr="00735B95" w:rsidRDefault="000F476C" w:rsidP="006E0238"/>
    <w:p w14:paraId="7E24E2C7" w14:textId="77777777" w:rsidR="000F476C" w:rsidRPr="00735B95" w:rsidRDefault="000F476C" w:rsidP="006E0238">
      <w:r w:rsidRPr="00735B95">
        <w:t>“</w:t>
      </w:r>
      <w:r w:rsidRPr="00735B95">
        <w:rPr>
          <w:b/>
        </w:rPr>
        <w:t>Pendency of the procurement proces</w:t>
      </w:r>
      <w:r w:rsidRPr="00735B95">
        <w:t xml:space="preserve">s” means the time period commencing with the public notice of the request for proposals and ending with the award of the contract or the cancellation of the request for proposals. </w:t>
      </w:r>
    </w:p>
    <w:p w14:paraId="681CE1B4" w14:textId="77777777" w:rsidR="000F476C" w:rsidRPr="00735B95" w:rsidRDefault="000F476C" w:rsidP="006E0238">
      <w:pPr>
        <w:ind w:firstLine="720"/>
      </w:pPr>
    </w:p>
    <w:p w14:paraId="370BA882" w14:textId="77777777" w:rsidR="000F476C" w:rsidRPr="00735B95" w:rsidRDefault="000F476C" w:rsidP="006E0238">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48" w:tgtFrame="main" w:history="1">
        <w:r w:rsidRPr="00735B95">
          <w:rPr>
            <w:color w:val="0000FF"/>
            <w:u w:val="single"/>
          </w:rPr>
          <w:t>13-1-28</w:t>
        </w:r>
      </w:hyperlink>
      <w:r w:rsidRPr="00735B95">
        <w:t xml:space="preserve"> through </w:t>
      </w:r>
      <w:hyperlink r:id="rId49"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6E0238">
      <w:pPr>
        <w:ind w:left="720"/>
      </w:pPr>
    </w:p>
    <w:p w14:paraId="6B875EC5" w14:textId="77777777" w:rsidR="000F476C" w:rsidRPr="00735B95" w:rsidRDefault="000F476C" w:rsidP="006E0238">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6E0238"/>
    <w:p w14:paraId="483D5F6C" w14:textId="5975E6A9" w:rsidR="000F476C" w:rsidRPr="006153DA" w:rsidRDefault="000F476C" w:rsidP="006E0238">
      <w:pPr>
        <w:rPr>
          <w:b/>
        </w:rPr>
      </w:pPr>
      <w:r w:rsidRPr="00735B95">
        <w:rPr>
          <w:b/>
        </w:rPr>
        <w:t>Name(</w:t>
      </w:r>
      <w:r w:rsidRPr="00A52EEE">
        <w:rPr>
          <w:b/>
        </w:rPr>
        <w:t xml:space="preserve">s) of Applicable Public Official(s) if </w:t>
      </w:r>
      <w:r w:rsidR="00B449B9" w:rsidRPr="00A52EEE">
        <w:rPr>
          <w:b/>
        </w:rPr>
        <w:t>any: _</w:t>
      </w:r>
      <w:r w:rsidRPr="00A52EEE">
        <w:rPr>
          <w:b/>
        </w:rPr>
        <w:t>________________________</w:t>
      </w:r>
    </w:p>
    <w:p w14:paraId="75827D4F" w14:textId="77777777" w:rsidR="000F476C" w:rsidRPr="00735B95" w:rsidRDefault="000F476C" w:rsidP="006E0238">
      <w:pPr>
        <w:rPr>
          <w:b/>
        </w:rPr>
      </w:pPr>
      <w:r w:rsidRPr="009421E1">
        <w:rPr>
          <w:b/>
        </w:rPr>
        <w:t>(Completed by State Agency or Local Public Body)</w:t>
      </w:r>
    </w:p>
    <w:p w14:paraId="2A0E400E" w14:textId="77777777" w:rsidR="000F476C" w:rsidRPr="00735B95" w:rsidRDefault="000F476C" w:rsidP="006E0238"/>
    <w:p w14:paraId="7FBC1267" w14:textId="79B57F1E" w:rsidR="000F476C" w:rsidRPr="00735B95" w:rsidRDefault="000F476C" w:rsidP="006E0238">
      <w:r w:rsidRPr="00735B95">
        <w:t>DISCLOSURE OF CONTRIBUTIONS BY PROSPECTIVE CONTRACTOR:</w:t>
      </w:r>
    </w:p>
    <w:p w14:paraId="6D1AF7E5" w14:textId="77777777" w:rsidR="000F476C" w:rsidRPr="00735B95" w:rsidRDefault="000F476C" w:rsidP="006E0238"/>
    <w:p w14:paraId="3EA4FD69" w14:textId="77777777" w:rsidR="000F476C" w:rsidRPr="00735B95" w:rsidRDefault="000F476C" w:rsidP="006E0238">
      <w:r w:rsidRPr="00735B95">
        <w:t>Contribution Made By:</w:t>
      </w:r>
      <w:r w:rsidRPr="00735B95">
        <w:tab/>
      </w:r>
      <w:r w:rsidRPr="00735B95">
        <w:tab/>
        <w:t>__________________________________________</w:t>
      </w:r>
    </w:p>
    <w:p w14:paraId="5A9A6A4D" w14:textId="77777777" w:rsidR="000F476C" w:rsidRPr="00735B95" w:rsidRDefault="000F476C" w:rsidP="006E0238"/>
    <w:p w14:paraId="70ECFEE9" w14:textId="77777777" w:rsidR="000F476C" w:rsidRPr="00735B95" w:rsidRDefault="000F476C" w:rsidP="006E0238">
      <w:r w:rsidRPr="00735B95">
        <w:t>Relation to Prospective Contractor:</w:t>
      </w:r>
      <w:r w:rsidRPr="00735B95">
        <w:tab/>
        <w:t>__________________________________________</w:t>
      </w:r>
    </w:p>
    <w:p w14:paraId="4EFC22E9" w14:textId="77777777" w:rsidR="000F476C" w:rsidRPr="00735B95" w:rsidRDefault="000F476C" w:rsidP="006E0238"/>
    <w:p w14:paraId="39D41EA2" w14:textId="77777777" w:rsidR="000F476C" w:rsidRPr="00735B95" w:rsidRDefault="000F476C" w:rsidP="006E0238">
      <w:r w:rsidRPr="00735B95">
        <w:t>Date Contribution(s) Made:</w:t>
      </w:r>
      <w:r w:rsidRPr="00735B95">
        <w:tab/>
      </w:r>
      <w:r w:rsidRPr="00735B95">
        <w:tab/>
        <w:t>__________________________________________</w:t>
      </w:r>
    </w:p>
    <w:p w14:paraId="19A80C76" w14:textId="77777777" w:rsidR="000F476C" w:rsidRPr="00735B95" w:rsidRDefault="000F476C" w:rsidP="006E0238">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6E0238">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6E0238">
      <w:r w:rsidRPr="00735B95">
        <w:t>Amount(s) of Contribution(s)</w:t>
      </w:r>
      <w:r w:rsidRPr="00735B95">
        <w:tab/>
      </w:r>
      <w:r w:rsidRPr="00735B95">
        <w:tab/>
        <w:t>__________________________________________</w:t>
      </w:r>
    </w:p>
    <w:p w14:paraId="6986C4AB" w14:textId="77777777" w:rsidR="000F476C" w:rsidRPr="00735B95" w:rsidRDefault="000F476C" w:rsidP="006E0238">
      <w:r w:rsidRPr="00735B95">
        <w:tab/>
      </w:r>
      <w:r w:rsidRPr="00735B95">
        <w:tab/>
      </w:r>
      <w:r w:rsidRPr="00735B95">
        <w:tab/>
      </w:r>
      <w:r w:rsidRPr="00735B95">
        <w:tab/>
      </w:r>
      <w:r w:rsidRPr="00735B95">
        <w:tab/>
        <w:t>__________________________________________</w:t>
      </w:r>
    </w:p>
    <w:p w14:paraId="7233C39D" w14:textId="77777777" w:rsidR="000F476C" w:rsidRPr="00735B95" w:rsidRDefault="000F476C" w:rsidP="006E0238">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6E0238">
      <w:r w:rsidRPr="00735B95">
        <w:t>Nature of Contribution(s)</w:t>
      </w:r>
      <w:r w:rsidRPr="00735B95">
        <w:tab/>
      </w:r>
      <w:r w:rsidRPr="00735B95">
        <w:tab/>
        <w:t>__________________________________________</w:t>
      </w:r>
    </w:p>
    <w:p w14:paraId="3DDE4B80" w14:textId="77777777" w:rsidR="000F476C" w:rsidRPr="00735B95" w:rsidRDefault="000F476C" w:rsidP="006E0238">
      <w:r w:rsidRPr="00735B95">
        <w:tab/>
      </w:r>
      <w:r w:rsidRPr="00735B95">
        <w:tab/>
      </w:r>
      <w:r w:rsidRPr="00735B95">
        <w:tab/>
      </w:r>
      <w:r w:rsidRPr="00735B95">
        <w:tab/>
      </w:r>
      <w:r w:rsidRPr="00735B95">
        <w:tab/>
        <w:t>__________________________________________</w:t>
      </w:r>
    </w:p>
    <w:p w14:paraId="14033BE1" w14:textId="77777777" w:rsidR="000F476C" w:rsidRPr="00735B95" w:rsidRDefault="000F476C" w:rsidP="006E0238">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6E0238">
      <w:r w:rsidRPr="00735B95">
        <w:lastRenderedPageBreak/>
        <w:t>Purpose of Contribution(s)</w:t>
      </w:r>
      <w:r w:rsidRPr="00735B95">
        <w:tab/>
      </w:r>
      <w:r w:rsidRPr="00735B95">
        <w:tab/>
        <w:t>__________________________________________</w:t>
      </w:r>
    </w:p>
    <w:p w14:paraId="7CE681E8" w14:textId="77777777" w:rsidR="000F476C" w:rsidRPr="00735B95" w:rsidRDefault="000F476C" w:rsidP="006E0238">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6E0238">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Pr="00735B95" w:rsidRDefault="000F476C" w:rsidP="006E0238">
      <w:r w:rsidRPr="00735B95">
        <w:t>(Attach extra pages if necessary)</w:t>
      </w:r>
    </w:p>
    <w:p w14:paraId="1BCFC7BC" w14:textId="77777777" w:rsidR="000F476C" w:rsidRPr="00735B95" w:rsidRDefault="000F476C" w:rsidP="006E0238"/>
    <w:p w14:paraId="0D2E4201" w14:textId="77777777" w:rsidR="000F476C" w:rsidRPr="00735B95" w:rsidRDefault="000F476C" w:rsidP="006E0238"/>
    <w:p w14:paraId="42A6D783" w14:textId="77777777" w:rsidR="000F476C" w:rsidRPr="00735B95" w:rsidRDefault="000F476C" w:rsidP="006E0238">
      <w:r w:rsidRPr="00735B95">
        <w:t>___________________________</w:t>
      </w:r>
      <w:r w:rsidRPr="00735B95">
        <w:tab/>
        <w:t>_______________________</w:t>
      </w:r>
    </w:p>
    <w:p w14:paraId="15A68A71" w14:textId="77777777" w:rsidR="000F476C" w:rsidRPr="00735B95" w:rsidRDefault="000F476C" w:rsidP="006E0238">
      <w:r w:rsidRPr="00735B95">
        <w:t>Signature</w:t>
      </w:r>
      <w:r w:rsidRPr="00735B95">
        <w:tab/>
      </w:r>
      <w:r w:rsidRPr="00735B95">
        <w:tab/>
      </w:r>
      <w:r w:rsidRPr="00735B95">
        <w:tab/>
      </w:r>
      <w:r w:rsidRPr="00735B95">
        <w:tab/>
        <w:t>Date</w:t>
      </w:r>
    </w:p>
    <w:p w14:paraId="3119E053" w14:textId="77777777" w:rsidR="000F476C" w:rsidRPr="00735B95" w:rsidRDefault="000F476C" w:rsidP="006E0238"/>
    <w:p w14:paraId="48BFB0BC" w14:textId="77777777" w:rsidR="000F476C" w:rsidRPr="00735B95" w:rsidRDefault="000F476C" w:rsidP="006E0238">
      <w:r w:rsidRPr="00735B95">
        <w:t>___________________________</w:t>
      </w:r>
    </w:p>
    <w:p w14:paraId="7CEBFB4D" w14:textId="77777777" w:rsidR="000F476C" w:rsidRPr="00735B95" w:rsidRDefault="000F476C" w:rsidP="006E0238">
      <w:r w:rsidRPr="00735B95">
        <w:t>Title (position)</w:t>
      </w:r>
    </w:p>
    <w:p w14:paraId="0414C578" w14:textId="77777777" w:rsidR="000F476C" w:rsidRPr="00735B95" w:rsidRDefault="000F476C" w:rsidP="006E0238">
      <w:pPr>
        <w:jc w:val="center"/>
      </w:pPr>
    </w:p>
    <w:p w14:paraId="2BE82FE3" w14:textId="77777777" w:rsidR="000F476C" w:rsidRPr="00735B95" w:rsidRDefault="000F476C" w:rsidP="006E0238">
      <w:pPr>
        <w:jc w:val="center"/>
      </w:pPr>
    </w:p>
    <w:p w14:paraId="0581E026" w14:textId="77777777" w:rsidR="000F476C" w:rsidRPr="00735B95" w:rsidRDefault="000F476C" w:rsidP="006E0238">
      <w:pPr>
        <w:jc w:val="center"/>
        <w:rPr>
          <w:b/>
        </w:rPr>
      </w:pPr>
      <w:r w:rsidRPr="00735B95">
        <w:rPr>
          <w:b/>
        </w:rPr>
        <w:t>--OR—</w:t>
      </w:r>
    </w:p>
    <w:p w14:paraId="6280CC9F" w14:textId="42C0F776" w:rsidR="000F476C" w:rsidRPr="00735B95" w:rsidRDefault="000F476C" w:rsidP="006E0238">
      <w:pPr>
        <w:jc w:val="center"/>
      </w:pPr>
    </w:p>
    <w:p w14:paraId="7FE2437A" w14:textId="0FAD170F" w:rsidR="008707E2" w:rsidRPr="00735B95" w:rsidRDefault="008707E2" w:rsidP="006E0238">
      <w:pPr>
        <w:jc w:val="center"/>
      </w:pPr>
    </w:p>
    <w:p w14:paraId="7E5A4BD3" w14:textId="77777777" w:rsidR="008707E2" w:rsidRPr="00735B95" w:rsidRDefault="008707E2" w:rsidP="006E0238">
      <w:pPr>
        <w:jc w:val="center"/>
      </w:pPr>
    </w:p>
    <w:p w14:paraId="0236E029" w14:textId="77777777" w:rsidR="000F476C" w:rsidRPr="00735B95" w:rsidRDefault="000F476C" w:rsidP="006E0238">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6E0238"/>
    <w:p w14:paraId="1A6009E2" w14:textId="77777777" w:rsidR="000F476C" w:rsidRPr="00735B95" w:rsidRDefault="000F476C" w:rsidP="006E0238"/>
    <w:p w14:paraId="7167DFA4" w14:textId="77777777" w:rsidR="000F476C" w:rsidRPr="00735B95" w:rsidRDefault="000F476C" w:rsidP="006E0238">
      <w:r w:rsidRPr="00735B95">
        <w:t>______________________________</w:t>
      </w:r>
      <w:r w:rsidRPr="00735B95">
        <w:tab/>
      </w:r>
      <w:r w:rsidRPr="00735B95">
        <w:tab/>
        <w:t>_______________________</w:t>
      </w:r>
    </w:p>
    <w:p w14:paraId="38FB8DCA" w14:textId="77777777" w:rsidR="000F476C" w:rsidRPr="00735B95" w:rsidRDefault="000F476C" w:rsidP="006E0238">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6E0238"/>
    <w:p w14:paraId="07E8D4E6" w14:textId="77777777" w:rsidR="000F476C" w:rsidRPr="00735B95" w:rsidRDefault="000F476C" w:rsidP="006E0238">
      <w:r w:rsidRPr="00735B95">
        <w:t>______________________________</w:t>
      </w:r>
    </w:p>
    <w:p w14:paraId="0A3C3F12" w14:textId="77777777" w:rsidR="000F476C" w:rsidRPr="00735B95" w:rsidRDefault="000F476C" w:rsidP="006E0238">
      <w:r w:rsidRPr="00735B95">
        <w:t>Title (Position)</w:t>
      </w:r>
    </w:p>
    <w:p w14:paraId="0E894D78" w14:textId="77777777" w:rsidR="000F476C" w:rsidRPr="00735B95" w:rsidRDefault="000F476C" w:rsidP="006E0238"/>
    <w:p w14:paraId="446DA0F4" w14:textId="77777777" w:rsidR="000F476C" w:rsidRPr="00735B95" w:rsidRDefault="000F476C" w:rsidP="006E0238"/>
    <w:p w14:paraId="5C3D180B" w14:textId="77777777" w:rsidR="000F476C" w:rsidRPr="00735B95" w:rsidRDefault="000F476C" w:rsidP="006E0238"/>
    <w:p w14:paraId="562737A6" w14:textId="2D80C1F9" w:rsidR="00DA6E6D" w:rsidRPr="00735B95" w:rsidRDefault="001C1BB8" w:rsidP="006E0238">
      <w:pPr>
        <w:pStyle w:val="Heading1"/>
        <w:spacing w:after="0"/>
      </w:pPr>
      <w:r w:rsidRPr="00735B95">
        <w:br w:type="page"/>
      </w:r>
      <w:bookmarkStart w:id="223" w:name="_Toc377565402"/>
      <w:bookmarkStart w:id="224" w:name="_Toc92971983"/>
      <w:r w:rsidR="00173446" w:rsidRPr="00735B95">
        <w:lastRenderedPageBreak/>
        <w:t>APPENDIX</w:t>
      </w:r>
      <w:r w:rsidR="001206A3" w:rsidRPr="00735B95">
        <w:t xml:space="preserve"> C</w:t>
      </w:r>
      <w:bookmarkEnd w:id="223"/>
      <w:r w:rsidR="00A776B5">
        <w:t xml:space="preserve"> - </w:t>
      </w:r>
      <w:r w:rsidR="00B40715" w:rsidRPr="00735B95">
        <w:t xml:space="preserve">DRAFT </w:t>
      </w:r>
      <w:r w:rsidR="00DA6E6D" w:rsidRPr="00735B95">
        <w:t>CONTRACT</w:t>
      </w:r>
      <w:bookmarkEnd w:id="224"/>
    </w:p>
    <w:p w14:paraId="398EB4FF" w14:textId="77777777" w:rsidR="003B59E6" w:rsidRPr="00735B95" w:rsidRDefault="003B59E6" w:rsidP="006E0238"/>
    <w:p w14:paraId="6003286B" w14:textId="0DF51C48" w:rsidR="00286D38" w:rsidRDefault="00286D38" w:rsidP="006E0238">
      <w:pPr>
        <w:rPr>
          <w:b/>
        </w:rPr>
      </w:pPr>
      <w:r w:rsidRPr="00735B95">
        <w:rPr>
          <w:b/>
        </w:rPr>
        <w:t xml:space="preserve">The Agreement included in this Appendix C represents </w:t>
      </w:r>
      <w:r w:rsidRPr="00A52EEE">
        <w:rPr>
          <w:b/>
        </w:rPr>
        <w:t xml:space="preserve">the </w:t>
      </w:r>
      <w:r w:rsidRPr="009421E1">
        <w:rPr>
          <w:b/>
        </w:rPr>
        <w:t>contract/price agreement</w:t>
      </w:r>
      <w:r w:rsidRPr="00A52EEE">
        <w:rPr>
          <w:b/>
        </w:rPr>
        <w:t xml:space="preserve"> the Agency intends to use to make </w:t>
      </w:r>
      <w:r w:rsidRPr="009421E1">
        <w:rPr>
          <w:b/>
        </w:rPr>
        <w:t>an award</w:t>
      </w:r>
      <w:r w:rsidR="00967BD7" w:rsidRPr="009421E1">
        <w:rPr>
          <w:b/>
        </w:rPr>
        <w:t>/awards</w:t>
      </w:r>
      <w:r w:rsidRPr="00A52EEE">
        <w:rPr>
          <w:b/>
        </w:rPr>
        <w:t>.  The State</w:t>
      </w:r>
      <w:r w:rsidRPr="00735B95">
        <w:rPr>
          <w:b/>
        </w:rPr>
        <w:t xml:space="preserve"> of New Mexico and the Ag</w:t>
      </w:r>
      <w:r w:rsidR="00967BD7" w:rsidRPr="00735B95">
        <w:rPr>
          <w:b/>
        </w:rPr>
        <w:t>ency reserve</w:t>
      </w:r>
      <w:r w:rsidRPr="00735B95">
        <w:rPr>
          <w:b/>
        </w:rPr>
        <w:t xml:space="preserve"> the right to modify the Agreement</w:t>
      </w:r>
      <w:r w:rsidR="00967BD7" w:rsidRPr="00735B95">
        <w:rPr>
          <w:b/>
        </w:rPr>
        <w:t xml:space="preserve"> prior to, or during, the award process, as necessary.</w:t>
      </w:r>
    </w:p>
    <w:p w14:paraId="3F4ED288" w14:textId="77777777" w:rsidR="006153DA" w:rsidRPr="00523075" w:rsidRDefault="006153DA" w:rsidP="006E0238">
      <w:pPr>
        <w:tabs>
          <w:tab w:val="center" w:pos="4680"/>
        </w:tabs>
        <w:jc w:val="center"/>
      </w:pPr>
      <w:r w:rsidRPr="00523075">
        <w:t>STATE OF NEW MEXICO</w:t>
      </w:r>
    </w:p>
    <w:p w14:paraId="4DEF7FC6" w14:textId="77777777" w:rsidR="006153DA" w:rsidRPr="003C79A4" w:rsidRDefault="006153DA" w:rsidP="006E0238">
      <w:pPr>
        <w:tabs>
          <w:tab w:val="center" w:pos="4680"/>
        </w:tabs>
        <w:jc w:val="center"/>
        <w:rPr>
          <w:b/>
        </w:rPr>
      </w:pPr>
      <w:r w:rsidRPr="003C79A4">
        <w:rPr>
          <w:b/>
        </w:rPr>
        <w:t>HUMAN SERVICES DEPARTMENT</w:t>
      </w:r>
    </w:p>
    <w:p w14:paraId="7805BCFF" w14:textId="77777777" w:rsidR="006153DA" w:rsidRDefault="006153DA" w:rsidP="006E0238">
      <w:pPr>
        <w:tabs>
          <w:tab w:val="center" w:pos="4680"/>
        </w:tabs>
        <w:jc w:val="center"/>
      </w:pPr>
      <w:r w:rsidRPr="003C79A4">
        <w:t>PROFESSIONAL SERVICES CONTRACT</w:t>
      </w:r>
    </w:p>
    <w:p w14:paraId="0F307C53" w14:textId="77777777" w:rsidR="006153DA" w:rsidRPr="007C5DFE" w:rsidRDefault="006153DA" w:rsidP="006E0238">
      <w:pPr>
        <w:tabs>
          <w:tab w:val="center" w:pos="4680"/>
        </w:tabs>
        <w:jc w:val="center"/>
        <w:rPr>
          <w:b/>
          <w:bCs/>
          <w:i/>
          <w:iCs/>
        </w:rPr>
      </w:pPr>
      <w:r>
        <w:t>(SAMPLE)</w:t>
      </w:r>
      <w:r w:rsidRPr="003C79A4">
        <w:t xml:space="preserve"> </w:t>
      </w:r>
    </w:p>
    <w:p w14:paraId="521E2F07" w14:textId="77777777" w:rsidR="006153DA" w:rsidRPr="003C79A4" w:rsidRDefault="006153DA" w:rsidP="006E0238">
      <w:pPr>
        <w:contextualSpacing/>
        <w:jc w:val="both"/>
      </w:pPr>
    </w:p>
    <w:p w14:paraId="6AFF0631" w14:textId="77777777" w:rsidR="006153DA" w:rsidRPr="00184464" w:rsidRDefault="006153DA" w:rsidP="006E0238">
      <w:pPr>
        <w:jc w:val="both"/>
        <w:rPr>
          <w:szCs w:val="22"/>
        </w:rPr>
      </w:pPr>
      <w:r>
        <w:t xml:space="preserve">THIS PROFESSIONAL SERVICES </w:t>
      </w:r>
      <w:r w:rsidRPr="003C79A4">
        <w:t xml:space="preserve">AGREEMENT (“Agreement” or “Contract”) is made by and between the State of New Mexico, </w:t>
      </w:r>
      <w:r w:rsidRPr="003C79A4">
        <w:rPr>
          <w:b/>
        </w:rPr>
        <w:t>Human Services Department</w:t>
      </w:r>
      <w:r w:rsidRPr="003C79A4">
        <w:t>, hereinafter referred to as the “</w:t>
      </w:r>
      <w:r w:rsidRPr="003C79A4">
        <w:rPr>
          <w:b/>
        </w:rPr>
        <w:t>HSD</w:t>
      </w:r>
      <w:r w:rsidRPr="003C79A4">
        <w:t xml:space="preserve">,” and </w:t>
      </w:r>
      <w:r>
        <w:rPr>
          <w:b/>
        </w:rPr>
        <w:t>Contractor,</w:t>
      </w:r>
      <w:r w:rsidRPr="003C79A4">
        <w:t xml:space="preserve"> hereinafter referred to as the “Contractor”, </w:t>
      </w:r>
      <w:r>
        <w:t>and is effective as of the date set forth below upon which it is executed by the</w:t>
      </w:r>
      <w:r>
        <w:rPr>
          <w:szCs w:val="22"/>
        </w:rPr>
        <w:t xml:space="preserve"> </w:t>
      </w:r>
      <w:r w:rsidRPr="00184464">
        <w:rPr>
          <w:szCs w:val="22"/>
        </w:rPr>
        <w:t xml:space="preserve">General Services Department/State Purchasing Division (GSD/SPD Contracts Review Bureau). </w:t>
      </w:r>
    </w:p>
    <w:p w14:paraId="549D8028" w14:textId="77777777" w:rsidR="006153DA" w:rsidRPr="003C79A4" w:rsidRDefault="006153DA" w:rsidP="006E0238"/>
    <w:p w14:paraId="394A7033" w14:textId="77777777" w:rsidR="006153DA" w:rsidRPr="003C79A4" w:rsidRDefault="006153DA" w:rsidP="006E0238">
      <w:pPr>
        <w:rPr>
          <w:i/>
          <w:iCs/>
        </w:rPr>
      </w:pPr>
      <w:r>
        <w:rPr>
          <w:b/>
        </w:rPr>
        <w:t xml:space="preserve">IT IS </w:t>
      </w:r>
      <w:r w:rsidRPr="003C79A4">
        <w:rPr>
          <w:b/>
        </w:rPr>
        <w:t>AGREED BETWEEN THE PARTIES</w:t>
      </w:r>
      <w:r w:rsidRPr="003C79A4">
        <w:t>:</w:t>
      </w:r>
    </w:p>
    <w:p w14:paraId="77BF1D0E" w14:textId="77777777" w:rsidR="006153DA" w:rsidRPr="003C79A4" w:rsidRDefault="006153DA" w:rsidP="006E0238">
      <w:pPr>
        <w:tabs>
          <w:tab w:val="left" w:pos="-1440"/>
        </w:tabs>
        <w:rPr>
          <w:i/>
          <w:iCs/>
        </w:rPr>
      </w:pPr>
    </w:p>
    <w:p w14:paraId="79CA9BB1" w14:textId="77777777" w:rsidR="006153DA" w:rsidRPr="0089049F" w:rsidRDefault="006153DA" w:rsidP="006E0238">
      <w:pPr>
        <w:pStyle w:val="ListParagraph"/>
        <w:keepNext/>
        <w:numPr>
          <w:ilvl w:val="0"/>
          <w:numId w:val="77"/>
        </w:numPr>
        <w:tabs>
          <w:tab w:val="left" w:pos="-1440"/>
        </w:tabs>
        <w:autoSpaceDE w:val="0"/>
        <w:autoSpaceDN w:val="0"/>
        <w:adjustRightInd w:val="0"/>
        <w:ind w:left="792" w:hanging="648"/>
        <w:jc w:val="both"/>
        <w:rPr>
          <w:b/>
          <w:szCs w:val="22"/>
        </w:rPr>
      </w:pPr>
      <w:r w:rsidRPr="0089049F">
        <w:rPr>
          <w:b/>
          <w:szCs w:val="22"/>
          <w:u w:val="single"/>
        </w:rPr>
        <w:t>Scope of Work.</w:t>
      </w:r>
    </w:p>
    <w:p w14:paraId="6CC3CE02" w14:textId="77777777" w:rsidR="006153DA" w:rsidRDefault="006153DA" w:rsidP="006E0238">
      <w:pPr>
        <w:ind w:firstLine="720"/>
        <w:jc w:val="both"/>
      </w:pPr>
      <w:r w:rsidRPr="00DF3388">
        <w:t>The Contractor shall perform all services detailed in Exhibit A, Scope of Work, attached to this Agreement and incorporated herein by reference.</w:t>
      </w:r>
    </w:p>
    <w:p w14:paraId="2EC3148B" w14:textId="77777777" w:rsidR="006153DA" w:rsidRPr="00DF3388" w:rsidRDefault="006153DA" w:rsidP="006E0238">
      <w:pPr>
        <w:ind w:firstLine="720"/>
        <w:jc w:val="both"/>
      </w:pPr>
    </w:p>
    <w:p w14:paraId="0CF7EF0B" w14:textId="77777777" w:rsidR="006153DA" w:rsidRDefault="006153DA" w:rsidP="006E0238">
      <w:pPr>
        <w:pStyle w:val="ListParagraph"/>
        <w:keepNext/>
        <w:numPr>
          <w:ilvl w:val="0"/>
          <w:numId w:val="77"/>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1E9A249B" w14:textId="16E3D56A" w:rsidR="006153DA" w:rsidRPr="00AB7D79" w:rsidRDefault="00FD71FA" w:rsidP="006E0238">
      <w:pPr>
        <w:pStyle w:val="ListParagraph"/>
        <w:keepNext/>
        <w:tabs>
          <w:tab w:val="left" w:pos="-1440"/>
        </w:tabs>
        <w:ind w:left="0"/>
        <w:jc w:val="both"/>
        <w:rPr>
          <w:bCs/>
        </w:rPr>
      </w:pPr>
      <w:r>
        <w:rPr>
          <w:szCs w:val="22"/>
        </w:rPr>
        <w:tab/>
      </w:r>
      <w:r w:rsidR="006153DA" w:rsidRPr="00AB7D79">
        <w:rPr>
          <w:szCs w:val="22"/>
        </w:rPr>
        <w:t>A.</w:t>
      </w:r>
      <w:r w:rsidR="006153DA" w:rsidRPr="00AB7D79">
        <w:rPr>
          <w:i/>
          <w:iCs/>
          <w:szCs w:val="22"/>
        </w:rPr>
        <w:tab/>
      </w:r>
      <w:r w:rsidR="006153DA" w:rsidRPr="00AB7D79">
        <w:rPr>
          <w:szCs w:val="22"/>
        </w:rPr>
        <w:t xml:space="preserve">The </w:t>
      </w:r>
      <w:r w:rsidR="006153DA">
        <w:rPr>
          <w:szCs w:val="22"/>
        </w:rPr>
        <w:t>HSD</w:t>
      </w:r>
      <w:r w:rsidR="006153DA" w:rsidRPr="00AB7D79">
        <w:rPr>
          <w:szCs w:val="22"/>
        </w:rPr>
        <w:t xml:space="preserve"> shall pay to the Contractor in full payment for services satisfactorily performed at the rate of ______________ dollars ($__________) per hour (OR BASED UPON DELIVERABLES, MILESTONES, BUDGET, ETC.), such compensation not to exceed (AMOUNT), excluding gross receipts tax. </w:t>
      </w:r>
      <w:r w:rsidR="006153DA">
        <w:rPr>
          <w:szCs w:val="22"/>
        </w:rPr>
        <w:t xml:space="preserve"> </w:t>
      </w:r>
      <w:r w:rsidR="006153DA" w:rsidRPr="00AB7D79">
        <w:rPr>
          <w:iCs/>
        </w:rPr>
        <w:t>The total amount payable to the Contractor under this Agreement, including gross receipts tax</w:t>
      </w:r>
      <w:r w:rsidR="006153DA">
        <w:rPr>
          <w:iCs/>
        </w:rPr>
        <w:t>, if applicable,</w:t>
      </w:r>
      <w:r w:rsidR="006153DA" w:rsidRPr="00AB7D79">
        <w:rPr>
          <w:iCs/>
        </w:rPr>
        <w:t xml:space="preserve"> shall not exceed (AMOUNT). </w:t>
      </w:r>
      <w:r w:rsidR="006153DA" w:rsidRPr="00AB7D79">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w:t>
      </w:r>
      <w:r w:rsidR="006153DA">
        <w:t>HSD</w:t>
      </w:r>
      <w:r w:rsidR="006153DA" w:rsidRPr="00AB7D79">
        <w:t xml:space="preserve">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1A7B1D36" w14:textId="77777777" w:rsidR="006153DA" w:rsidRPr="00AB7D79" w:rsidRDefault="006153DA" w:rsidP="006E0238">
      <w:pPr>
        <w:pStyle w:val="ListParagraph"/>
        <w:ind w:left="0"/>
        <w:jc w:val="both"/>
        <w:rPr>
          <w:szCs w:val="22"/>
        </w:rPr>
      </w:pPr>
    </w:p>
    <w:p w14:paraId="001C5E5D" w14:textId="3CA1ABA0" w:rsidR="006153DA" w:rsidRPr="00AB7D79" w:rsidRDefault="006153DA" w:rsidP="006E0238">
      <w:pPr>
        <w:jc w:val="both"/>
        <w:rPr>
          <w:bCs/>
          <w:szCs w:val="22"/>
        </w:rPr>
      </w:pPr>
      <w:r>
        <w:rPr>
          <w:szCs w:val="22"/>
        </w:rPr>
        <w:t xml:space="preserve">      </w:t>
      </w:r>
      <w:r w:rsidR="00FD71FA">
        <w:rPr>
          <w:szCs w:val="22"/>
        </w:rPr>
        <w:tab/>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Work, and to approval by the </w:t>
      </w:r>
      <w:r>
        <w:rPr>
          <w:szCs w:val="22"/>
        </w:rPr>
        <w:t>GSD/SPD</w:t>
      </w:r>
      <w:r w:rsidRPr="00AB7D79">
        <w:rPr>
          <w:szCs w:val="22"/>
        </w:rPr>
        <w:t xml:space="preserve">. All invoices MUST BE received by the </w:t>
      </w:r>
      <w:r>
        <w:rPr>
          <w:szCs w:val="22"/>
        </w:rPr>
        <w:t>HSD</w:t>
      </w:r>
      <w:r w:rsidRPr="00AB7D79">
        <w:rPr>
          <w:szCs w:val="22"/>
        </w:rPr>
        <w:t xml:space="preserve"> no later than fifteen (15) days after the termination of the Fiscal Year in which the services were delivered. Invoices received after such date WILL NOT BE PAID.</w:t>
      </w:r>
    </w:p>
    <w:p w14:paraId="5B5CBCAC" w14:textId="77777777" w:rsidR="006153DA" w:rsidRPr="00AB7D79" w:rsidRDefault="006153DA" w:rsidP="006E0238">
      <w:pPr>
        <w:pStyle w:val="ListParagraph"/>
        <w:tabs>
          <w:tab w:val="left" w:pos="-1440"/>
        </w:tabs>
        <w:jc w:val="both"/>
        <w:rPr>
          <w:szCs w:val="22"/>
        </w:rPr>
      </w:pPr>
    </w:p>
    <w:p w14:paraId="327E0B55" w14:textId="503D076F" w:rsidR="006153DA" w:rsidRPr="00AB7D79" w:rsidRDefault="006153DA" w:rsidP="006E0238">
      <w:pPr>
        <w:ind w:firstLine="720"/>
        <w:jc w:val="both"/>
        <w:rPr>
          <w:bCs/>
        </w:rPr>
      </w:pP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Pr>
          <w:szCs w:val="22"/>
        </w:rPr>
        <w:t>HSD</w:t>
      </w:r>
      <w:r w:rsidRPr="00AB7D79">
        <w:rPr>
          <w:szCs w:val="22"/>
        </w:rPr>
        <w:t xml:space="preserve"> finds that the services are not acceptable, within thirty days after the date of receipt of written notice from the Contractor that payment is requested, it shall provide </w:t>
      </w:r>
      <w:r w:rsidRPr="00AB7D79">
        <w:rPr>
          <w:szCs w:val="22"/>
        </w:rPr>
        <w:lastRenderedPageBreak/>
        <w:t xml:space="preserve">the Contractor a letter of exception explaining the defect or objection to the services, and outlining steps the Contractor may take to provide remedial action. Upon certification by the </w:t>
      </w:r>
      <w:r>
        <w:rPr>
          <w:szCs w:val="22"/>
        </w:rPr>
        <w:t>HSD</w:t>
      </w:r>
      <w:r w:rsidRPr="00AB7D79">
        <w:rPr>
          <w:szCs w:val="22"/>
        </w:rPr>
        <w:t xml:space="preserve"> that the services have been received and accepted, payment shall be tendered to the Contractor within thirty days after the date of acceptance. If payment is made by mail, the payment shall be deemed tendered on the date it is postmarked. However, the </w:t>
      </w:r>
      <w:r>
        <w:rPr>
          <w:szCs w:val="22"/>
        </w:rPr>
        <w:t>HSD</w:t>
      </w:r>
      <w:r w:rsidRPr="00AB7D79">
        <w:rPr>
          <w:szCs w:val="22"/>
        </w:rPr>
        <w:t xml:space="preserve"> shall not incur late charges, interest, or penalties for failure to make payment within the time specified herein. </w:t>
      </w:r>
    </w:p>
    <w:p w14:paraId="28857ABF" w14:textId="77777777" w:rsidR="006153DA" w:rsidRDefault="006153DA" w:rsidP="006E0238">
      <w:pPr>
        <w:keepNext/>
        <w:jc w:val="both"/>
      </w:pPr>
    </w:p>
    <w:p w14:paraId="23C2B413" w14:textId="77777777" w:rsidR="006153DA" w:rsidRPr="0056765E" w:rsidRDefault="006153DA" w:rsidP="006E0238">
      <w:pPr>
        <w:pStyle w:val="ListParagraph"/>
        <w:keepNext/>
        <w:numPr>
          <w:ilvl w:val="0"/>
          <w:numId w:val="77"/>
        </w:numPr>
        <w:tabs>
          <w:tab w:val="left" w:pos="-1440"/>
        </w:tabs>
        <w:autoSpaceDE w:val="0"/>
        <w:autoSpaceDN w:val="0"/>
        <w:adjustRightInd w:val="0"/>
        <w:ind w:left="792" w:hanging="648"/>
        <w:jc w:val="both"/>
        <w:rPr>
          <w:szCs w:val="22"/>
        </w:rPr>
      </w:pPr>
      <w:r w:rsidRPr="0056765E">
        <w:rPr>
          <w:b/>
          <w:szCs w:val="22"/>
          <w:u w:val="single"/>
        </w:rPr>
        <w:t>Term.</w:t>
      </w:r>
    </w:p>
    <w:p w14:paraId="7F8309B3" w14:textId="77777777" w:rsidR="006153DA" w:rsidRDefault="006153DA" w:rsidP="006E0238">
      <w:pPr>
        <w:ind w:firstLine="720"/>
        <w:jc w:val="both"/>
        <w:rPr>
          <w:szCs w:val="22"/>
        </w:rPr>
      </w:pPr>
      <w:r w:rsidRPr="0056765E">
        <w:rPr>
          <w:szCs w:val="22"/>
        </w:rPr>
        <w:t>THIS AGREEMENT SHALL NOT BECOME EFFECTIVE UNTIL APPROVED BY THE</w:t>
      </w:r>
      <w:r>
        <w:rPr>
          <w:szCs w:val="22"/>
        </w:rPr>
        <w:t xml:space="preserve"> GSD/SPD Contracts Review Bureau</w:t>
      </w:r>
      <w:r w:rsidRPr="0056765E">
        <w:rPr>
          <w:szCs w:val="22"/>
        </w:rPr>
        <w:t xml:space="preserve">. This Agreement shall terminate on </w:t>
      </w:r>
      <w:r>
        <w:rPr>
          <w:szCs w:val="22"/>
        </w:rPr>
        <w:t>(Date)</w:t>
      </w:r>
      <w:r>
        <w:rPr>
          <w:b/>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61181F32" w14:textId="77777777" w:rsidR="006153DA" w:rsidRPr="00FF4D47" w:rsidRDefault="006153DA" w:rsidP="006E0238">
      <w:pPr>
        <w:ind w:firstLine="720"/>
        <w:jc w:val="both"/>
        <w:rPr>
          <w:szCs w:val="22"/>
        </w:rPr>
      </w:pPr>
    </w:p>
    <w:p w14:paraId="7571B513" w14:textId="77777777" w:rsidR="006153DA" w:rsidRPr="0056765E" w:rsidRDefault="006153DA" w:rsidP="006E0238">
      <w:pPr>
        <w:pStyle w:val="ListParagraph"/>
        <w:keepNext/>
        <w:numPr>
          <w:ilvl w:val="0"/>
          <w:numId w:val="77"/>
        </w:numPr>
        <w:tabs>
          <w:tab w:val="left" w:pos="-1440"/>
        </w:tabs>
        <w:autoSpaceDE w:val="0"/>
        <w:autoSpaceDN w:val="0"/>
        <w:adjustRightInd w:val="0"/>
        <w:ind w:left="792" w:hanging="648"/>
        <w:jc w:val="both"/>
        <w:rPr>
          <w:b/>
          <w:szCs w:val="22"/>
        </w:rPr>
      </w:pPr>
      <w:r w:rsidRPr="0056765E">
        <w:rPr>
          <w:b/>
          <w:szCs w:val="22"/>
          <w:u w:val="single"/>
        </w:rPr>
        <w:t>Termination.</w:t>
      </w:r>
    </w:p>
    <w:p w14:paraId="263C9A08" w14:textId="77777777" w:rsidR="006153DA" w:rsidRDefault="006153DA" w:rsidP="006E0238">
      <w:pPr>
        <w:ind w:firstLine="720"/>
        <w:jc w:val="both"/>
        <w:rPr>
          <w:iCs/>
        </w:rPr>
      </w:pPr>
      <w:r w:rsidRPr="0056765E">
        <w:t>A.</w:t>
      </w:r>
      <w:r w:rsidRPr="0056765E">
        <w:rPr>
          <w:color w:val="0000FF"/>
        </w:rPr>
        <w:tab/>
      </w:r>
      <w:r w:rsidRPr="0056765E">
        <w:rPr>
          <w:u w:val="single"/>
        </w:rPr>
        <w:t>Grounds</w:t>
      </w:r>
      <w:r w:rsidRPr="0056765E">
        <w:t xml:space="preserve">. The HSD may terminate this Agreement for convenience or cause.  The Contractor may only terminate this Agreement </w:t>
      </w:r>
      <w:r w:rsidRPr="0056765E">
        <w:rPr>
          <w:iCs/>
        </w:rPr>
        <w:t>based upon the HSD’s uncured, material breach of this Agreement.</w:t>
      </w:r>
    </w:p>
    <w:p w14:paraId="7DEDEFC2" w14:textId="77777777" w:rsidR="006153DA" w:rsidRPr="0056765E" w:rsidRDefault="006153DA" w:rsidP="006E0238">
      <w:pPr>
        <w:ind w:firstLine="720"/>
        <w:jc w:val="both"/>
        <w:rPr>
          <w:iCs/>
        </w:rPr>
      </w:pPr>
    </w:p>
    <w:p w14:paraId="2C13D0ED" w14:textId="77777777" w:rsidR="006153DA" w:rsidRPr="0056765E" w:rsidRDefault="006153DA" w:rsidP="006E0238">
      <w:pPr>
        <w:ind w:firstLine="720"/>
        <w:jc w:val="both"/>
        <w:rPr>
          <w:iCs/>
        </w:rPr>
      </w:pPr>
      <w:r w:rsidRPr="0056765E">
        <w:rPr>
          <w:iCs/>
        </w:rPr>
        <w:t>B.</w:t>
      </w:r>
      <w:r w:rsidRPr="0056765E">
        <w:rPr>
          <w:iCs/>
        </w:rPr>
        <w:tab/>
      </w:r>
      <w:r w:rsidRPr="0056765E">
        <w:rPr>
          <w:iCs/>
          <w:u w:val="single"/>
        </w:rPr>
        <w:t>Notice; HSD Opportunity to Cure.</w:t>
      </w:r>
      <w:r w:rsidRPr="0056765E">
        <w:rPr>
          <w:iCs/>
        </w:rPr>
        <w:t xml:space="preserve">  </w:t>
      </w:r>
    </w:p>
    <w:p w14:paraId="0F42D9DC" w14:textId="77777777" w:rsidR="006153DA" w:rsidRPr="0056765E" w:rsidRDefault="006153DA" w:rsidP="006E0238">
      <w:pPr>
        <w:ind w:firstLine="1440"/>
        <w:jc w:val="both"/>
      </w:pPr>
      <w:r w:rsidRPr="0056765E">
        <w:rPr>
          <w:iCs/>
        </w:rPr>
        <w:t>1.</w:t>
      </w:r>
      <w:r w:rsidRPr="0056765E">
        <w:rPr>
          <w:iCs/>
        </w:rPr>
        <w:tab/>
        <w:t xml:space="preserve">Except as otherwise provided in Paragraph (4)(B)(3), the HSD shall give Contractor written notice of termination </w:t>
      </w:r>
      <w:r w:rsidRPr="0056765E">
        <w:t xml:space="preserve">at least thirty (30) days prior to the intended date of termination.  </w:t>
      </w:r>
    </w:p>
    <w:p w14:paraId="12AC8486" w14:textId="77777777" w:rsidR="006153DA" w:rsidRPr="0056765E" w:rsidRDefault="006153DA" w:rsidP="006E0238">
      <w:pPr>
        <w:ind w:firstLine="1440"/>
        <w:jc w:val="both"/>
      </w:pPr>
      <w:r w:rsidRPr="0056765E">
        <w:t>2.</w:t>
      </w:r>
      <w:r w:rsidRPr="0056765E">
        <w:tab/>
      </w:r>
      <w:r w:rsidRPr="0056765E">
        <w:rPr>
          <w:iCs/>
        </w:rPr>
        <w:t xml:space="preserve">Contractor shall give HSD written notice of termination </w:t>
      </w:r>
      <w:r w:rsidRPr="0056765E">
        <w:t>at least thirty (30) days prior to the intended date of termination, which notice shall (i) identify all the HSD’s material breaches of this Agreement upon which the termination is based and (ii) state what the</w:t>
      </w:r>
      <w:r>
        <w:t>y</w:t>
      </w:r>
      <w:r w:rsidRPr="0056765E">
        <w:t xml:space="preserve"> must do to cure such material breaches.  Contractor’s notice of termination shall only be effective (i) if the HSD does not cure all material breaches within the thirty (30) day notice period or (ii) in the case of material breaches that cannot be cured within thirty (30) days, the HSD does not, within the thirty (30) day notice period, notify the Contractor of its intent to cure and begin with due diligence to cure the material breach.  </w:t>
      </w:r>
    </w:p>
    <w:p w14:paraId="7F64B39C" w14:textId="77777777" w:rsidR="006153DA" w:rsidRPr="0056765E" w:rsidRDefault="006153DA" w:rsidP="006E0238">
      <w:pPr>
        <w:ind w:firstLine="1440"/>
        <w:jc w:val="both"/>
      </w:pPr>
      <w:r w:rsidRPr="0056765E">
        <w:t>3.  Notwithstanding the foregoing, this Agreement may be terminated immediately upon written notice to the Contractor (i) if the Contractor becomes unable to perform the services contracted for, as determined by the HSD; (ii) if, during the term of this Agreement, the Contractor is suspended or debarred by the State Purchasing Agent; or (iii) the Agreement is terminated pursuant to Paragraph 5, “Appropriations”, of this Agreement.</w:t>
      </w:r>
    </w:p>
    <w:p w14:paraId="554B6AF2" w14:textId="77777777" w:rsidR="006153DA" w:rsidRPr="0056765E" w:rsidRDefault="006153DA" w:rsidP="006E0238">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 HSD’s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THIS PROVISION IS NOT EXCLUSIVE AND DOES NOT WAIVE THE HSD’S OTHER LEGAL RIGHTS AND REMEDIES CAUSED BY THE CONTRACTOR'S DEFAULT/BREACH OF THIS AGREEMENT.</w:t>
      </w:r>
    </w:p>
    <w:p w14:paraId="4952A8BF" w14:textId="77777777" w:rsidR="006153DA" w:rsidRPr="0056765E" w:rsidRDefault="006153DA" w:rsidP="006E0238">
      <w:pPr>
        <w:ind w:firstLine="720"/>
        <w:jc w:val="both"/>
        <w:rPr>
          <w:i/>
          <w:iCs/>
          <w:u w:val="single"/>
        </w:rPr>
      </w:pPr>
    </w:p>
    <w:p w14:paraId="03207145" w14:textId="77777777" w:rsidR="006153DA" w:rsidRPr="0056765E" w:rsidRDefault="006153DA" w:rsidP="006E0238">
      <w:pPr>
        <w:ind w:firstLine="720"/>
        <w:jc w:val="both"/>
        <w:rPr>
          <w:szCs w:val="22"/>
        </w:rPr>
      </w:pPr>
      <w:r w:rsidRPr="0056765E">
        <w:rPr>
          <w:szCs w:val="22"/>
        </w:rPr>
        <w:lastRenderedPageBreak/>
        <w:t>D.</w:t>
      </w:r>
      <w:r w:rsidRPr="0056765E">
        <w:rPr>
          <w:szCs w:val="22"/>
        </w:rPr>
        <w:tab/>
      </w:r>
      <w:r w:rsidRPr="0056765E">
        <w:rPr>
          <w:szCs w:val="22"/>
          <w:u w:val="single"/>
        </w:rPr>
        <w:t>Termination Management</w:t>
      </w:r>
      <w:r w:rsidRPr="0056765E">
        <w:rPr>
          <w:szCs w:val="22"/>
        </w:rPr>
        <w:t>. Immediately upon receipt by either the HSD or the Contractor of notice of termination of this Agreement, the Contractor shall: 1) not incur any further obligations for salaries, services or any other expenditure of funds under this Agreement without written approval of the HSD; 2) comply with all directives issued by the HSD in the notice of termination as to the performance of work under this Agreement; and 3) take such action as the HSD shall direct for the protection, preservation, retention or transfer of all property titled to the HSD and records generated under this Agreement. Any non-expendable personal property or equipment provided to or purchased by the Contractor with contract funds shall become property of the HSD upon termination and shall be submitted to the HSD as soon as practicable.</w:t>
      </w:r>
    </w:p>
    <w:p w14:paraId="0EA61B4B" w14:textId="77777777" w:rsidR="006153DA" w:rsidRDefault="006153DA" w:rsidP="006E0238">
      <w:pPr>
        <w:jc w:val="both"/>
        <w:rPr>
          <w:szCs w:val="22"/>
        </w:rPr>
      </w:pPr>
    </w:p>
    <w:p w14:paraId="1571BAB5" w14:textId="77777777" w:rsidR="006153DA" w:rsidRDefault="006153DA" w:rsidP="006E0238">
      <w:pPr>
        <w:pStyle w:val="ListParagraph"/>
        <w:keepNext/>
        <w:numPr>
          <w:ilvl w:val="0"/>
          <w:numId w:val="77"/>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47146D8C" w14:textId="77777777" w:rsidR="006153DA" w:rsidRDefault="006153DA" w:rsidP="006E0238">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HSD to the Contractor. The HSD's decision as to whether sufficient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14:paraId="75BB6BBF" w14:textId="77777777" w:rsidR="006153DA" w:rsidRPr="003C79A4" w:rsidRDefault="006153DA" w:rsidP="006E0238">
      <w:pPr>
        <w:jc w:val="both"/>
      </w:pPr>
    </w:p>
    <w:p w14:paraId="32218110" w14:textId="77777777" w:rsidR="006153DA" w:rsidRDefault="006153DA" w:rsidP="006E0238">
      <w:pPr>
        <w:pStyle w:val="ListParagraph"/>
        <w:keepNext/>
        <w:numPr>
          <w:ilvl w:val="0"/>
          <w:numId w:val="77"/>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4A611442" w14:textId="77777777" w:rsidR="006153DA" w:rsidRDefault="006153DA" w:rsidP="006E0238">
      <w:pPr>
        <w:tabs>
          <w:tab w:val="left" w:pos="-1440"/>
        </w:tabs>
        <w:ind w:firstLine="720"/>
        <w:jc w:val="both"/>
        <w:rPr>
          <w:szCs w:val="22"/>
        </w:rPr>
      </w:pPr>
      <w:r>
        <w:rPr>
          <w:szCs w:val="22"/>
        </w:rPr>
        <w:t>The Contractor and its agents and employees are independent contractors performing professional services for the HSD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095312D4" w14:textId="77777777" w:rsidR="006153DA" w:rsidRDefault="006153DA" w:rsidP="006E0238">
      <w:pPr>
        <w:ind w:left="720" w:hanging="720"/>
        <w:jc w:val="both"/>
        <w:rPr>
          <w:szCs w:val="22"/>
        </w:rPr>
      </w:pPr>
    </w:p>
    <w:p w14:paraId="5306033D" w14:textId="77777777" w:rsidR="006153DA" w:rsidRPr="00AC5B7D" w:rsidRDefault="006153DA" w:rsidP="006E0238">
      <w:pPr>
        <w:pStyle w:val="ListParagraph"/>
        <w:keepNext/>
        <w:numPr>
          <w:ilvl w:val="0"/>
          <w:numId w:val="77"/>
        </w:numPr>
        <w:tabs>
          <w:tab w:val="left" w:pos="-1440"/>
        </w:tabs>
        <w:autoSpaceDE w:val="0"/>
        <w:autoSpaceDN w:val="0"/>
        <w:adjustRightInd w:val="0"/>
        <w:ind w:left="792" w:hanging="648"/>
        <w:jc w:val="both"/>
        <w:rPr>
          <w:szCs w:val="22"/>
        </w:rPr>
      </w:pPr>
      <w:r w:rsidRPr="00AC5B7D">
        <w:rPr>
          <w:b/>
          <w:szCs w:val="22"/>
          <w:u w:val="single"/>
        </w:rPr>
        <w:t>Assignment.</w:t>
      </w:r>
    </w:p>
    <w:p w14:paraId="28B72C27" w14:textId="77777777" w:rsidR="006153DA" w:rsidRPr="00AC5B7D" w:rsidRDefault="006153DA" w:rsidP="006E0238">
      <w:pPr>
        <w:ind w:firstLine="720"/>
        <w:jc w:val="both"/>
        <w:rPr>
          <w:szCs w:val="22"/>
        </w:rPr>
      </w:pPr>
      <w:r w:rsidRPr="00AC5B7D">
        <w:rPr>
          <w:szCs w:val="22"/>
        </w:rPr>
        <w:t>The Contractor shall not assign or transfer any interest in this Agreement or assign any claims for money due or to become due under this Agreement without the prior written approval of the HSD.</w:t>
      </w:r>
    </w:p>
    <w:p w14:paraId="1625AAB7" w14:textId="77777777" w:rsidR="006153DA" w:rsidRPr="00AC5B7D" w:rsidRDefault="006153DA" w:rsidP="006E0238">
      <w:pPr>
        <w:jc w:val="both"/>
        <w:rPr>
          <w:szCs w:val="22"/>
        </w:rPr>
      </w:pPr>
    </w:p>
    <w:p w14:paraId="3E12DA17" w14:textId="77777777" w:rsidR="006153DA" w:rsidRPr="00AC5B7D" w:rsidRDefault="006153DA" w:rsidP="006E0238">
      <w:pPr>
        <w:pStyle w:val="ListParagraph"/>
        <w:keepNext/>
        <w:numPr>
          <w:ilvl w:val="0"/>
          <w:numId w:val="77"/>
        </w:numPr>
        <w:tabs>
          <w:tab w:val="left" w:pos="-1440"/>
        </w:tabs>
        <w:autoSpaceDE w:val="0"/>
        <w:autoSpaceDN w:val="0"/>
        <w:adjustRightInd w:val="0"/>
        <w:ind w:left="792" w:hanging="648"/>
        <w:jc w:val="both"/>
        <w:rPr>
          <w:szCs w:val="22"/>
        </w:rPr>
      </w:pPr>
      <w:r w:rsidRPr="00AC5B7D">
        <w:rPr>
          <w:b/>
          <w:szCs w:val="22"/>
          <w:u w:val="single"/>
        </w:rPr>
        <w:t>Subcontracting.</w:t>
      </w:r>
    </w:p>
    <w:p w14:paraId="74457341" w14:textId="77777777" w:rsidR="006153DA" w:rsidRPr="00AC5B7D" w:rsidRDefault="006153DA" w:rsidP="006E0238">
      <w:pPr>
        <w:ind w:firstLine="720"/>
        <w:jc w:val="both"/>
      </w:pPr>
      <w:r w:rsidRPr="00AC5B7D">
        <w:rPr>
          <w:szCs w:val="22"/>
        </w:rPr>
        <w:t>The Contractor shall not subcontract any portion of the services to be performed under this Agreement without the prior written approval of the HSD.</w:t>
      </w:r>
      <w:r w:rsidRPr="00AC5B7D">
        <w:t xml:space="preserve"> No such subcontract shall relieve the primary Contractor from its obligations and liabilities under this Agreement, nor shall any subcontract obligate direct payment from the HSD.</w:t>
      </w:r>
    </w:p>
    <w:p w14:paraId="276368B8" w14:textId="77777777" w:rsidR="006153DA" w:rsidRPr="00AC5B7D" w:rsidRDefault="006153DA" w:rsidP="006E0238">
      <w:pPr>
        <w:jc w:val="both"/>
        <w:rPr>
          <w:szCs w:val="22"/>
        </w:rPr>
      </w:pPr>
    </w:p>
    <w:p w14:paraId="2BB52819" w14:textId="77777777" w:rsidR="006153DA" w:rsidRPr="00AC5B7D" w:rsidRDefault="006153DA" w:rsidP="006E0238">
      <w:pPr>
        <w:pStyle w:val="ListParagraph"/>
        <w:keepNext/>
        <w:numPr>
          <w:ilvl w:val="0"/>
          <w:numId w:val="77"/>
        </w:numPr>
        <w:tabs>
          <w:tab w:val="left" w:pos="-1440"/>
        </w:tabs>
        <w:autoSpaceDE w:val="0"/>
        <w:autoSpaceDN w:val="0"/>
        <w:adjustRightInd w:val="0"/>
        <w:ind w:left="792" w:hanging="648"/>
        <w:jc w:val="both"/>
        <w:rPr>
          <w:szCs w:val="22"/>
        </w:rPr>
      </w:pPr>
      <w:r w:rsidRPr="00AC5B7D">
        <w:rPr>
          <w:b/>
          <w:szCs w:val="22"/>
          <w:u w:val="single"/>
        </w:rPr>
        <w:t>Release.</w:t>
      </w:r>
    </w:p>
    <w:p w14:paraId="5FD004F9" w14:textId="77777777" w:rsidR="006153DA" w:rsidRPr="00CF2555" w:rsidRDefault="006153DA" w:rsidP="006E0238">
      <w:pPr>
        <w:tabs>
          <w:tab w:val="left" w:pos="-1440"/>
        </w:tabs>
        <w:ind w:firstLine="720"/>
        <w:jc w:val="both"/>
        <w:rPr>
          <w:szCs w:val="22"/>
        </w:rPr>
      </w:pPr>
      <w:r w:rsidRPr="00AC5B7D">
        <w:rPr>
          <w:szCs w:val="22"/>
        </w:rPr>
        <w:t>Final payment of the amounts due under this Agreement shall operate as a release of the HSD, its officers and employees, and the State of New Mexico from all liabilities, claims and obligations whatsoever arising from or under this Agreement.</w:t>
      </w:r>
    </w:p>
    <w:p w14:paraId="4A5B9FA5" w14:textId="77777777" w:rsidR="006153DA" w:rsidRPr="003C79A4" w:rsidRDefault="006153DA" w:rsidP="006E0238"/>
    <w:p w14:paraId="380858F4"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sidRPr="00CF2555">
        <w:rPr>
          <w:b/>
          <w:szCs w:val="22"/>
          <w:u w:val="single"/>
        </w:rPr>
        <w:lastRenderedPageBreak/>
        <w:t>Confidentiality.</w:t>
      </w:r>
    </w:p>
    <w:p w14:paraId="33496494" w14:textId="77777777" w:rsidR="006153DA" w:rsidRPr="00CF2555" w:rsidRDefault="006153DA" w:rsidP="006E0238">
      <w:pPr>
        <w:tabs>
          <w:tab w:val="left" w:pos="-1440"/>
        </w:tabs>
        <w:ind w:firstLine="720"/>
        <w:jc w:val="both"/>
        <w:rPr>
          <w:szCs w:val="22"/>
        </w:rPr>
      </w:pPr>
      <w:r w:rsidRPr="00CF2555">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HSD.</w:t>
      </w:r>
    </w:p>
    <w:p w14:paraId="21A456BD" w14:textId="77777777" w:rsidR="006153DA" w:rsidRDefault="006153DA" w:rsidP="006E0238"/>
    <w:p w14:paraId="38A04363"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Pr>
          <w:b/>
          <w:szCs w:val="22"/>
          <w:u w:val="single"/>
        </w:rPr>
        <w:t>Product of Service -</w:t>
      </w:r>
      <w:r w:rsidRPr="00CF2555">
        <w:rPr>
          <w:b/>
          <w:szCs w:val="22"/>
          <w:u w:val="single"/>
        </w:rPr>
        <w:t xml:space="preserve"> Copyright.</w:t>
      </w:r>
    </w:p>
    <w:p w14:paraId="774605AD" w14:textId="77777777" w:rsidR="006153DA" w:rsidRPr="00CF2555" w:rsidRDefault="006153DA" w:rsidP="006E0238">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Pr>
          <w:szCs w:val="22"/>
        </w:rPr>
        <w:t>HSD</w:t>
      </w:r>
      <w:r w:rsidRPr="00CF2555">
        <w:rPr>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5454C072" w14:textId="77777777" w:rsidR="006153DA" w:rsidRPr="00CF2555" w:rsidRDefault="006153DA" w:rsidP="006E0238">
      <w:pPr>
        <w:jc w:val="both"/>
        <w:rPr>
          <w:szCs w:val="22"/>
        </w:rPr>
      </w:pPr>
    </w:p>
    <w:p w14:paraId="5267C655"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72307A73" w14:textId="77777777" w:rsidR="006153DA" w:rsidRPr="00CF2555" w:rsidRDefault="006153DA" w:rsidP="006E0238">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48D68A3C" w14:textId="77777777" w:rsidR="006153DA" w:rsidRPr="00CF2555" w:rsidRDefault="006153DA" w:rsidP="006E0238">
      <w:pPr>
        <w:tabs>
          <w:tab w:val="left" w:pos="-1440"/>
        </w:tabs>
        <w:jc w:val="both"/>
        <w:rPr>
          <w:szCs w:val="22"/>
        </w:rPr>
      </w:pPr>
    </w:p>
    <w:p w14:paraId="6981EE65" w14:textId="77777777" w:rsidR="006153DA" w:rsidRPr="00CF2555" w:rsidRDefault="006153DA" w:rsidP="006E0238">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38A38749" w14:textId="77777777" w:rsidR="006153DA" w:rsidRPr="00CF2555" w:rsidRDefault="006153DA" w:rsidP="006E0238">
      <w:pPr>
        <w:tabs>
          <w:tab w:val="left" w:pos="-1440"/>
        </w:tabs>
        <w:ind w:left="720" w:firstLine="720"/>
        <w:jc w:val="both"/>
        <w:rPr>
          <w:szCs w:val="22"/>
        </w:rPr>
      </w:pPr>
      <w:r w:rsidRPr="00CF2555">
        <w:rPr>
          <w:szCs w:val="22"/>
        </w:rPr>
        <w:t>1)</w:t>
      </w:r>
      <w:r w:rsidRPr="00CF2555">
        <w:rPr>
          <w:szCs w:val="22"/>
        </w:rPr>
        <w:tab/>
        <w:t>in accordance with NMSA 1978, § 10-16-4.3, the Contractor does not employ, has not employed, and will not employ during the term of this Agreement any HSD employee while such employee was or is employed by the HSD and participating directly or indirectly in the HSD’s contracting process;</w:t>
      </w:r>
    </w:p>
    <w:p w14:paraId="7489D940" w14:textId="77777777" w:rsidR="006153DA" w:rsidRPr="00CF2555" w:rsidRDefault="006153DA" w:rsidP="006E0238">
      <w:pPr>
        <w:tabs>
          <w:tab w:val="left" w:pos="-1440"/>
        </w:tabs>
        <w:ind w:left="720" w:firstLine="720"/>
        <w:jc w:val="both"/>
        <w:rPr>
          <w:szCs w:val="22"/>
        </w:rPr>
      </w:pPr>
      <w:r w:rsidRPr="00CF2555">
        <w:rPr>
          <w:szCs w:val="22"/>
        </w:rPr>
        <w:t>2)</w:t>
      </w:r>
      <w:r w:rsidRPr="00CF2555">
        <w:rPr>
          <w:szCs w:val="22"/>
        </w:rPr>
        <w:tab/>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6760755E" w14:textId="77777777" w:rsidR="006153DA" w:rsidRPr="00CF2555" w:rsidRDefault="006153DA" w:rsidP="006E0238">
      <w:pPr>
        <w:tabs>
          <w:tab w:val="left" w:pos="-1440"/>
        </w:tabs>
        <w:ind w:left="720" w:firstLine="720"/>
        <w:jc w:val="both"/>
        <w:rPr>
          <w:szCs w:val="22"/>
        </w:rPr>
      </w:pPr>
      <w:r w:rsidRPr="00CF2555">
        <w:rPr>
          <w:szCs w:val="22"/>
        </w:rPr>
        <w:t>3)</w:t>
      </w:r>
      <w:r w:rsidRPr="00CF2555">
        <w:rPr>
          <w:szCs w:val="22"/>
        </w:rPr>
        <w:tab/>
        <w:t xml:space="preserve">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HSD</w:t>
      </w:r>
      <w:r w:rsidRPr="00CF2555">
        <w:rPr>
          <w:szCs w:val="22"/>
        </w:rPr>
        <w:t>'s making this Agreement;</w:t>
      </w:r>
    </w:p>
    <w:p w14:paraId="7A838092" w14:textId="77777777" w:rsidR="006153DA" w:rsidRPr="00CF2555" w:rsidRDefault="006153DA" w:rsidP="006E0238">
      <w:pPr>
        <w:tabs>
          <w:tab w:val="left" w:pos="-1440"/>
        </w:tabs>
        <w:ind w:left="720" w:firstLine="720"/>
        <w:jc w:val="both"/>
        <w:rPr>
          <w:szCs w:val="22"/>
        </w:rPr>
      </w:pPr>
      <w:r w:rsidRPr="00CF2555">
        <w:rPr>
          <w:szCs w:val="22"/>
        </w:rPr>
        <w:t>4)</w:t>
      </w:r>
      <w:r w:rsidRPr="00CF2555">
        <w:rPr>
          <w:szCs w:val="22"/>
        </w:rPr>
        <w:tab/>
        <w:t xml:space="preserve">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w:t>
      </w:r>
      <w:r w:rsidRPr="00CF2555">
        <w:rPr>
          <w:szCs w:val="22"/>
        </w:rPr>
        <w:lastRenderedPageBreak/>
        <w:t>been made as required by NMSA 1978, § 10-16-7(A), this Agreement is not a sole source or small purchase contract, and this Agreement was awarded in accordance with the provisions of the Procurement Code;</w:t>
      </w:r>
    </w:p>
    <w:p w14:paraId="21E850AF" w14:textId="77777777" w:rsidR="006153DA" w:rsidRPr="00CF2555" w:rsidRDefault="006153DA" w:rsidP="006E0238">
      <w:pPr>
        <w:tabs>
          <w:tab w:val="left" w:pos="-1440"/>
        </w:tabs>
        <w:ind w:left="720" w:firstLine="720"/>
        <w:jc w:val="both"/>
        <w:rPr>
          <w:szCs w:val="22"/>
        </w:rPr>
      </w:pPr>
      <w:r w:rsidRPr="00CF2555">
        <w:rPr>
          <w:szCs w:val="22"/>
        </w:rPr>
        <w:t>5)</w:t>
      </w:r>
      <w:r w:rsidRPr="00CF2555">
        <w:rPr>
          <w:szCs w:val="22"/>
        </w:rPr>
        <w:tab/>
        <w:t>in accordance with NMSA 1978, § 10-16-13, the Contractor has not directly participated in the preparation of specifications, qualifications or evaluation criteria for this Agreement or any procurement related to this Agreement; and</w:t>
      </w:r>
    </w:p>
    <w:p w14:paraId="686C15ED" w14:textId="77777777" w:rsidR="006153DA" w:rsidRPr="00CF2555" w:rsidRDefault="006153DA" w:rsidP="006E0238">
      <w:pPr>
        <w:tabs>
          <w:tab w:val="left" w:pos="-1440"/>
        </w:tabs>
        <w:ind w:left="720" w:firstLine="720"/>
        <w:jc w:val="both"/>
        <w:rPr>
          <w:szCs w:val="22"/>
        </w:rPr>
      </w:pPr>
      <w:r w:rsidRPr="00CF2555">
        <w:rPr>
          <w:szCs w:val="22"/>
        </w:rPr>
        <w:t>6)</w:t>
      </w:r>
      <w:r w:rsidRPr="00CF2555">
        <w:rPr>
          <w:szCs w:val="22"/>
        </w:rPr>
        <w:tab/>
        <w:t>in accordance with NMSA 1978, § 10-16-3 and § 10-16-13.3, the Contractor has not contributed, and during the term of this Agreement shall not contribute, anything of value to a public officer or employee of the HSD.</w:t>
      </w:r>
    </w:p>
    <w:p w14:paraId="15920276" w14:textId="77777777" w:rsidR="006153DA" w:rsidRPr="00CF2555" w:rsidRDefault="006153DA" w:rsidP="006E0238">
      <w:pPr>
        <w:tabs>
          <w:tab w:val="left" w:pos="-1440"/>
        </w:tabs>
        <w:ind w:left="720" w:firstLine="720"/>
        <w:jc w:val="both"/>
        <w:rPr>
          <w:szCs w:val="22"/>
        </w:rPr>
      </w:pPr>
    </w:p>
    <w:p w14:paraId="1D7528C9" w14:textId="77777777" w:rsidR="006153DA" w:rsidRPr="00CF2555" w:rsidRDefault="006153DA" w:rsidP="006E0238">
      <w:pPr>
        <w:tabs>
          <w:tab w:val="left" w:pos="-1440"/>
        </w:tabs>
        <w:ind w:firstLine="720"/>
        <w:jc w:val="both"/>
        <w:rPr>
          <w:szCs w:val="22"/>
        </w:rPr>
      </w:pPr>
      <w:r w:rsidRPr="00CF2555">
        <w:rPr>
          <w:szCs w:val="22"/>
        </w:rPr>
        <w:t>C.</w:t>
      </w:r>
      <w:r w:rsidRPr="00CF2555">
        <w:rPr>
          <w:szCs w:val="22"/>
        </w:rPr>
        <w:tab/>
        <w:t>Contractor’s representations and warranties in Paragraphs A and B of this Article 12 are material representations of fact upon which the HSD relied when this Agreement was entered into by the parties. Contractor shall provide immediate written notice to the HSD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HSD and notwithstanding anything in the Agreement to the contrary, the HSD may immediately terminate the Agreement.</w:t>
      </w:r>
    </w:p>
    <w:p w14:paraId="32AA582C" w14:textId="77777777" w:rsidR="006153DA" w:rsidRPr="00CF2555" w:rsidRDefault="006153DA" w:rsidP="006E0238">
      <w:pPr>
        <w:tabs>
          <w:tab w:val="left" w:pos="-1440"/>
        </w:tabs>
        <w:jc w:val="both"/>
        <w:rPr>
          <w:szCs w:val="22"/>
        </w:rPr>
      </w:pPr>
    </w:p>
    <w:p w14:paraId="4C056FD1" w14:textId="77777777" w:rsidR="006153DA" w:rsidRPr="00CF2555" w:rsidRDefault="006153DA" w:rsidP="006E0238">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079F8AFB" w14:textId="77777777" w:rsidR="006153DA" w:rsidRDefault="006153DA" w:rsidP="006E0238"/>
    <w:p w14:paraId="0EA381CC"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31B734F2" w14:textId="77777777" w:rsidR="006153DA" w:rsidRPr="00CF2555" w:rsidRDefault="006153DA" w:rsidP="006E0238">
      <w:pPr>
        <w:tabs>
          <w:tab w:val="left" w:pos="-1440"/>
        </w:tabs>
        <w:ind w:firstLine="720"/>
        <w:jc w:val="both"/>
        <w:rPr>
          <w:szCs w:val="22"/>
        </w:rPr>
      </w:pPr>
      <w:r w:rsidRPr="00CF2555">
        <w:rPr>
          <w:szCs w:val="22"/>
        </w:rPr>
        <w:t>A.</w:t>
      </w:r>
      <w:r w:rsidRPr="00CF2555">
        <w:rPr>
          <w:szCs w:val="22"/>
        </w:rPr>
        <w:tab/>
        <w:t>This Agreement shall not be altered, changed or amended except by instrument in writing executed by the parties hereto and all other required signatories.</w:t>
      </w:r>
    </w:p>
    <w:p w14:paraId="5C76E67A" w14:textId="77777777" w:rsidR="006153DA" w:rsidRPr="00CF2555" w:rsidRDefault="006153DA" w:rsidP="006E0238">
      <w:pPr>
        <w:tabs>
          <w:tab w:val="left" w:pos="-1440"/>
        </w:tabs>
        <w:jc w:val="both"/>
        <w:rPr>
          <w:szCs w:val="22"/>
        </w:rPr>
      </w:pPr>
    </w:p>
    <w:p w14:paraId="5874C9DC" w14:textId="77777777" w:rsidR="006153DA" w:rsidRPr="00CF2555" w:rsidRDefault="006153DA" w:rsidP="006E0238">
      <w:pPr>
        <w:tabs>
          <w:tab w:val="left" w:pos="-1440"/>
        </w:tabs>
        <w:ind w:firstLine="720"/>
        <w:jc w:val="both"/>
        <w:rPr>
          <w:szCs w:val="22"/>
        </w:rPr>
      </w:pPr>
      <w:r w:rsidRPr="00CF2555">
        <w:rPr>
          <w:szCs w:val="22"/>
        </w:rPr>
        <w:t>B.</w:t>
      </w:r>
      <w:r w:rsidRPr="00CF2555">
        <w:rPr>
          <w:szCs w:val="22"/>
        </w:rPr>
        <w:tab/>
        <w:t>If the HSD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1370DA36" w14:textId="77777777" w:rsidR="006153DA" w:rsidRPr="00CF2555" w:rsidRDefault="006153DA" w:rsidP="006E0238">
      <w:pPr>
        <w:ind w:left="720" w:hanging="720"/>
        <w:jc w:val="both"/>
        <w:rPr>
          <w:szCs w:val="22"/>
        </w:rPr>
      </w:pPr>
    </w:p>
    <w:p w14:paraId="6B70028F"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sidRPr="00CF2555">
        <w:rPr>
          <w:b/>
          <w:szCs w:val="22"/>
          <w:u w:val="single"/>
        </w:rPr>
        <w:t>Merger.</w:t>
      </w:r>
    </w:p>
    <w:p w14:paraId="431F29F3" w14:textId="77777777" w:rsidR="006153DA" w:rsidRDefault="006153DA" w:rsidP="006E0238">
      <w:pPr>
        <w:ind w:firstLine="720"/>
        <w:jc w:val="both"/>
        <w:rPr>
          <w:szCs w:val="22"/>
        </w:rPr>
      </w:pPr>
      <w:r w:rsidRPr="00C0529E">
        <w:t>This Agreement, including any and all attachments, exhibits and/or appendices, incorporates all the Agreements, covenants and</w:t>
      </w:r>
      <w:r>
        <w:t xml:space="preserve"> </w:t>
      </w:r>
      <w:r w:rsidRPr="00C0529E">
        <w:t>understandings between the parties hereto concerning the subject matter 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1D992ED0" w14:textId="77777777" w:rsidR="006153DA" w:rsidRDefault="006153DA" w:rsidP="006E0238">
      <w:pPr>
        <w:ind w:firstLine="720"/>
        <w:jc w:val="both"/>
        <w:rPr>
          <w:szCs w:val="22"/>
        </w:rPr>
      </w:pPr>
    </w:p>
    <w:p w14:paraId="18A5ABBF"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Pr>
          <w:b/>
          <w:szCs w:val="22"/>
          <w:u w:val="single"/>
        </w:rPr>
        <w:t>Penalties for Violation of L</w:t>
      </w:r>
      <w:r w:rsidRPr="00CF2555">
        <w:rPr>
          <w:b/>
          <w:szCs w:val="22"/>
          <w:u w:val="single"/>
        </w:rPr>
        <w:t>aw.</w:t>
      </w:r>
    </w:p>
    <w:p w14:paraId="26BA6B1F" w14:textId="77777777" w:rsidR="006153DA" w:rsidRPr="00CF2555" w:rsidRDefault="006153DA" w:rsidP="006E0238">
      <w:pPr>
        <w:tabs>
          <w:tab w:val="left" w:pos="-1440"/>
        </w:tabs>
        <w:ind w:firstLine="720"/>
        <w:jc w:val="both"/>
        <w:rPr>
          <w:szCs w:val="22"/>
        </w:rPr>
      </w:pPr>
      <w:r w:rsidRPr="00CF2555">
        <w:rPr>
          <w:szCs w:val="22"/>
        </w:rPr>
        <w:t>The Procurement Code, NMSA 1978 §§ 13-1-28 through 13-1-199, imposes civil and criminal penalties for its violation. In addition, the New Mexico criminal statutes impose felony penalties for illegal bribes, gratuities and kickbacks.</w:t>
      </w:r>
    </w:p>
    <w:p w14:paraId="58AC4898" w14:textId="77777777" w:rsidR="006153DA" w:rsidRPr="00CF2555" w:rsidRDefault="006153DA" w:rsidP="006E0238">
      <w:pPr>
        <w:jc w:val="both"/>
        <w:rPr>
          <w:szCs w:val="22"/>
        </w:rPr>
      </w:pPr>
    </w:p>
    <w:p w14:paraId="6469E23B"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sidRPr="00CF2555">
        <w:rPr>
          <w:b/>
          <w:szCs w:val="22"/>
          <w:u w:val="single"/>
        </w:rPr>
        <w:lastRenderedPageBreak/>
        <w:t>Equal Opportunity Compliance.</w:t>
      </w:r>
    </w:p>
    <w:p w14:paraId="4D18EAAB" w14:textId="77777777" w:rsidR="006153DA" w:rsidRPr="00CF2555" w:rsidRDefault="006153DA" w:rsidP="006E0238">
      <w:pPr>
        <w:tabs>
          <w:tab w:val="left" w:pos="-1440"/>
        </w:tabs>
        <w:ind w:firstLine="720"/>
        <w:jc w:val="both"/>
        <w:rPr>
          <w:szCs w:val="22"/>
        </w:rPr>
      </w:pPr>
      <w:r w:rsidRPr="00CF2555">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4FEF77EA" w14:textId="77777777" w:rsidR="006153DA" w:rsidRPr="00CF2555" w:rsidRDefault="006153DA" w:rsidP="006E0238">
      <w:pPr>
        <w:jc w:val="both"/>
        <w:rPr>
          <w:szCs w:val="22"/>
        </w:rPr>
      </w:pPr>
    </w:p>
    <w:p w14:paraId="30D82506"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6F1128ED" w14:textId="77777777" w:rsidR="006153DA" w:rsidRPr="00CF2555" w:rsidRDefault="006153DA" w:rsidP="006E0238">
      <w:pPr>
        <w:tabs>
          <w:tab w:val="left" w:pos="-1440"/>
        </w:tabs>
        <w:ind w:firstLine="720"/>
        <w:jc w:val="both"/>
        <w:rPr>
          <w:szCs w:val="22"/>
        </w:rPr>
      </w:pPr>
      <w:r w:rsidRPr="00CF2555">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005BEC76" w14:textId="77777777" w:rsidR="006153DA" w:rsidRPr="00CF2555" w:rsidRDefault="006153DA" w:rsidP="006E0238">
      <w:pPr>
        <w:tabs>
          <w:tab w:val="left" w:pos="-1440"/>
        </w:tabs>
        <w:jc w:val="both"/>
        <w:rPr>
          <w:szCs w:val="22"/>
        </w:rPr>
      </w:pPr>
    </w:p>
    <w:p w14:paraId="618B0EC2"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2EC2028B" w14:textId="77777777" w:rsidR="006153DA" w:rsidRPr="00CF2555" w:rsidRDefault="006153DA" w:rsidP="006E0238">
      <w:pPr>
        <w:ind w:firstLine="720"/>
        <w:jc w:val="both"/>
        <w:rPr>
          <w:i/>
          <w:iCs/>
          <w:szCs w:val="22"/>
        </w:rPr>
      </w:pPr>
      <w:r w:rsidRPr="00CF2555">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14:paraId="63E85D18" w14:textId="77777777" w:rsidR="006153DA" w:rsidRPr="003C79A4" w:rsidRDefault="006153DA" w:rsidP="006E0238"/>
    <w:p w14:paraId="64485050" w14:textId="77777777" w:rsidR="006153DA" w:rsidRPr="005D133A" w:rsidRDefault="006153DA" w:rsidP="006E0238">
      <w:pPr>
        <w:pStyle w:val="ListParagraph"/>
        <w:keepNext/>
        <w:numPr>
          <w:ilvl w:val="0"/>
          <w:numId w:val="77"/>
        </w:numPr>
        <w:tabs>
          <w:tab w:val="left" w:pos="-1440"/>
          <w:tab w:val="left" w:pos="900"/>
        </w:tabs>
        <w:autoSpaceDE w:val="0"/>
        <w:autoSpaceDN w:val="0"/>
        <w:adjustRightInd w:val="0"/>
        <w:ind w:left="792" w:hanging="576"/>
        <w:jc w:val="both"/>
      </w:pPr>
      <w:r w:rsidRPr="00CF2555">
        <w:rPr>
          <w:b/>
          <w:u w:val="single"/>
        </w:rPr>
        <w:t>Records and Financial Audit.</w:t>
      </w:r>
    </w:p>
    <w:p w14:paraId="453DEACC" w14:textId="77777777" w:rsidR="006153DA" w:rsidRPr="00470085" w:rsidRDefault="006153DA" w:rsidP="006E0238">
      <w:pPr>
        <w:ind w:firstLine="720"/>
        <w:jc w:val="both"/>
      </w:pPr>
      <w:r>
        <w:t>A.</w:t>
      </w:r>
      <w:r>
        <w:tab/>
      </w:r>
      <w:r w:rsidRPr="00470085">
        <w:t>The Contractor shall maintain detailed records that indicate the nature and price of Services rendered during this Agreement’s term and effect and retain them for a period of five (5) years from the date of final payment under this Agreement.</w:t>
      </w:r>
    </w:p>
    <w:p w14:paraId="736576DD" w14:textId="77777777" w:rsidR="006153DA" w:rsidRPr="00470085" w:rsidRDefault="006153DA" w:rsidP="006E0238">
      <w:pPr>
        <w:ind w:left="720" w:hanging="720"/>
        <w:jc w:val="both"/>
      </w:pPr>
    </w:p>
    <w:p w14:paraId="168DE590" w14:textId="77777777" w:rsidR="006153DA" w:rsidRPr="005D133A" w:rsidRDefault="006153DA" w:rsidP="006E0238">
      <w:pPr>
        <w:ind w:firstLine="720"/>
        <w:jc w:val="both"/>
      </w:pPr>
      <w:r w:rsidRPr="00470085">
        <w:t>B.</w:t>
      </w:r>
      <w:r w:rsidRPr="00470085">
        <w:tab/>
        <w:t>Contract for an independent audit in accordance with 2 CFR 200 at the Contractor’s expense, as applicable or upon HSD request, submit its most recent 2 CFR 200 audit. The Contractor shall ensure that the auditor is licensed to perform audits in the State of New Mexico and shall be selected by a competitive bid process. The Contractor shall enter into a written contract with the 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Agreement if it determines that such an audit is warranted or desired.</w:t>
      </w:r>
    </w:p>
    <w:p w14:paraId="5CAC80BB" w14:textId="77777777" w:rsidR="006153DA" w:rsidRPr="005D133A" w:rsidRDefault="006153DA" w:rsidP="006E0238">
      <w:pPr>
        <w:ind w:left="720" w:hanging="720"/>
        <w:jc w:val="both"/>
      </w:pPr>
    </w:p>
    <w:p w14:paraId="60D36158" w14:textId="77777777" w:rsidR="006153DA" w:rsidRPr="005D133A" w:rsidRDefault="006153DA" w:rsidP="006E0238">
      <w:pPr>
        <w:ind w:firstLine="720"/>
        <w:jc w:val="both"/>
      </w:pPr>
      <w:r w:rsidRPr="005D133A">
        <w:t>C.</w:t>
      </w:r>
      <w:r w:rsidRPr="005D133A">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14:paraId="284A5DE3" w14:textId="77777777" w:rsidR="006153DA" w:rsidRPr="005D133A" w:rsidRDefault="006153DA" w:rsidP="006E0238">
      <w:pPr>
        <w:ind w:left="720" w:hanging="720"/>
        <w:jc w:val="both"/>
      </w:pPr>
    </w:p>
    <w:p w14:paraId="48009D0A" w14:textId="77777777" w:rsidR="006153DA" w:rsidRPr="005D133A" w:rsidRDefault="006153DA" w:rsidP="006E0238">
      <w:pPr>
        <w:ind w:firstLine="720"/>
        <w:jc w:val="both"/>
      </w:pPr>
      <w:r w:rsidRPr="005D133A">
        <w:t>D.</w:t>
      </w:r>
      <w:r w:rsidRPr="005D133A">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14:paraId="5A955EB9" w14:textId="77777777" w:rsidR="006153DA" w:rsidRPr="005D133A" w:rsidRDefault="006153DA" w:rsidP="006E0238">
      <w:pPr>
        <w:ind w:left="720" w:hanging="720"/>
        <w:jc w:val="both"/>
      </w:pPr>
    </w:p>
    <w:p w14:paraId="2F5FD419" w14:textId="77777777" w:rsidR="006153DA" w:rsidRPr="005D133A" w:rsidRDefault="006153DA" w:rsidP="006E0238">
      <w:pPr>
        <w:ind w:firstLine="720"/>
        <w:jc w:val="both"/>
      </w:pPr>
      <w:r w:rsidRPr="005D133A">
        <w:t>E.</w:t>
      </w:r>
      <w:r w:rsidRPr="005D133A">
        <w:tab/>
        <w:t>This audit shall contain the Schedule of Expenditures of Federal Awards for each program to facilitate ease of reconciliation by the HSD. This audit shall also include a review of the schedule of depreciation for all property or equipment with a purchase price of $5,000 or more pursuant to 2 CFR 200, specifically subpart F, and appendices where appropriate.</w:t>
      </w:r>
    </w:p>
    <w:p w14:paraId="0A588459" w14:textId="77777777" w:rsidR="006153DA" w:rsidRPr="005D133A" w:rsidRDefault="006153DA" w:rsidP="006E0238">
      <w:pPr>
        <w:ind w:left="720" w:hanging="720"/>
        <w:jc w:val="both"/>
      </w:pPr>
    </w:p>
    <w:p w14:paraId="00DA05D4" w14:textId="77777777" w:rsidR="006153DA" w:rsidRDefault="006153DA" w:rsidP="006E0238">
      <w:pPr>
        <w:ind w:firstLine="720"/>
        <w:jc w:val="both"/>
      </w:pPr>
      <w:r w:rsidRPr="005D133A">
        <w:t>F.</w:t>
      </w:r>
      <w:r w:rsidRPr="005D133A">
        <w:tab/>
        <w:t>This audit shall include a report on compliance with requirements applicable to each major program and internal control over compliance in accordance with 2 CFR 200, s</w:t>
      </w:r>
      <w:r>
        <w:t>pecifically subpart F and</w:t>
      </w:r>
      <w:r w:rsidRPr="005D133A">
        <w:t xml:space="preserve"> appendices.</w:t>
      </w:r>
    </w:p>
    <w:p w14:paraId="471E5208" w14:textId="77777777" w:rsidR="006153DA" w:rsidRPr="003C79A4" w:rsidRDefault="006153DA" w:rsidP="006E0238">
      <w:pPr>
        <w:ind w:left="720" w:hanging="720"/>
        <w:jc w:val="both"/>
      </w:pPr>
    </w:p>
    <w:p w14:paraId="713DE9B3"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pPr>
      <w:r w:rsidRPr="00CF2555">
        <w:rPr>
          <w:b/>
          <w:u w:val="single"/>
        </w:rPr>
        <w:t>Indemnification.</w:t>
      </w:r>
    </w:p>
    <w:p w14:paraId="6F3B79CD" w14:textId="77777777" w:rsidR="006153DA" w:rsidRPr="00CF2555"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The Contractor shall defend, indemnify and hold harmless the HSD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HSD and the Risk Management Division of the New Mexico General Services Department by certified mail.</w:t>
      </w:r>
    </w:p>
    <w:p w14:paraId="57BC9E63" w14:textId="77777777" w:rsidR="006153DA" w:rsidRDefault="006153DA" w:rsidP="006E0238"/>
    <w:p w14:paraId="7A1531F9"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u w:val="single"/>
        </w:rPr>
      </w:pPr>
      <w:r w:rsidRPr="00CF2555">
        <w:rPr>
          <w:b/>
          <w:u w:val="single"/>
        </w:rPr>
        <w:t>New Mexico Employees Health Coverage.</w:t>
      </w:r>
    </w:p>
    <w:p w14:paraId="1A2B20E2" w14:textId="77777777" w:rsidR="006153DA" w:rsidRPr="002A390F" w:rsidRDefault="006153DA" w:rsidP="006E0238">
      <w:pPr>
        <w:ind w:firstLine="720"/>
        <w:jc w:val="both"/>
      </w:pPr>
      <w:r w:rsidRPr="00CF2555">
        <w:t>A.</w:t>
      </w:r>
      <w:r w:rsidRPr="002A390F">
        <w:t xml:space="preserve"> 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039948A9" w14:textId="77777777" w:rsidR="006153DA" w:rsidRPr="002A390F" w:rsidRDefault="006153DA" w:rsidP="006E0238">
      <w:pPr>
        <w:jc w:val="both"/>
      </w:pPr>
    </w:p>
    <w:p w14:paraId="2A85249B" w14:textId="77777777" w:rsidR="006153DA" w:rsidRPr="002A390F" w:rsidRDefault="006153DA" w:rsidP="006E0238">
      <w:pPr>
        <w:ind w:firstLine="720"/>
        <w:jc w:val="both"/>
      </w:pPr>
      <w:r w:rsidRPr="002A390F">
        <w:lastRenderedPageBreak/>
        <w:t>B.</w:t>
      </w:r>
      <w:r w:rsidRPr="002A390F">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50DA2467" w14:textId="77777777" w:rsidR="006153DA" w:rsidRPr="002A390F" w:rsidRDefault="006153DA" w:rsidP="006E0238">
      <w:pPr>
        <w:jc w:val="both"/>
      </w:pPr>
    </w:p>
    <w:p w14:paraId="5BB351F1" w14:textId="77777777" w:rsidR="006153DA" w:rsidRDefault="006153DA" w:rsidP="006E0238">
      <w:pPr>
        <w:ind w:firstLine="720"/>
        <w:jc w:val="both"/>
      </w:pPr>
      <w:r w:rsidRPr="002A390F">
        <w:t>C.</w:t>
      </w:r>
      <w:r w:rsidRPr="002A390F">
        <w:tab/>
        <w:t>Contractor agrees to advise all employees of the availability of State publicly financed health care coverage.</w:t>
      </w:r>
    </w:p>
    <w:p w14:paraId="095B722E" w14:textId="77777777" w:rsidR="006153DA" w:rsidRPr="002A390F" w:rsidRDefault="006153DA" w:rsidP="006E0238">
      <w:pPr>
        <w:ind w:firstLine="720"/>
        <w:jc w:val="both"/>
      </w:pPr>
    </w:p>
    <w:p w14:paraId="14380A35" w14:textId="77777777" w:rsidR="006153DA" w:rsidRPr="0066720C" w:rsidRDefault="006153DA" w:rsidP="006E0238">
      <w:pPr>
        <w:pStyle w:val="ListParagraph"/>
        <w:widowControl w:val="0"/>
        <w:numPr>
          <w:ilvl w:val="0"/>
          <w:numId w:val="77"/>
        </w:numPr>
        <w:autoSpaceDE w:val="0"/>
        <w:autoSpaceDN w:val="0"/>
        <w:adjustRightInd w:val="0"/>
        <w:jc w:val="both"/>
      </w:pPr>
      <w:r>
        <w:rPr>
          <w:b/>
          <w:u w:val="single"/>
        </w:rPr>
        <w:t xml:space="preserve"> </w:t>
      </w:r>
      <w:r w:rsidRPr="0066720C">
        <w:rPr>
          <w:b/>
          <w:u w:val="single"/>
        </w:rPr>
        <w:t>Invalid Term or Condition.</w:t>
      </w:r>
    </w:p>
    <w:p w14:paraId="44EC4F46" w14:textId="77777777" w:rsidR="006153DA" w:rsidRPr="00CF2555" w:rsidRDefault="006153DA" w:rsidP="006E0238">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38A9F6DD" w14:textId="77777777" w:rsidR="006153DA" w:rsidRPr="00CF2555" w:rsidRDefault="006153DA" w:rsidP="006E0238">
      <w:pPr>
        <w:ind w:right="-46"/>
        <w:jc w:val="both"/>
      </w:pPr>
    </w:p>
    <w:p w14:paraId="6B704C3B"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pPr>
      <w:r w:rsidRPr="00CF2555">
        <w:rPr>
          <w:b/>
          <w:u w:val="single"/>
        </w:rPr>
        <w:t>Enforcement of Agreement.</w:t>
      </w:r>
    </w:p>
    <w:p w14:paraId="4E296C5E" w14:textId="77777777" w:rsidR="006153DA" w:rsidRDefault="006153DA" w:rsidP="006E0238">
      <w:pPr>
        <w:ind w:right="-46" w:firstLine="720"/>
        <w:jc w:val="both"/>
      </w:pPr>
      <w:r w:rsidRPr="00CF25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262F3295" w14:textId="77777777" w:rsidR="006153DA" w:rsidRPr="006F409C"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7BB44F33" w14:textId="77777777" w:rsidR="006153DA" w:rsidRPr="006F409C" w:rsidRDefault="006153DA" w:rsidP="006E0238">
      <w:pPr>
        <w:pStyle w:val="ListParagraph"/>
        <w:keepNext/>
        <w:numPr>
          <w:ilvl w:val="0"/>
          <w:numId w:val="77"/>
        </w:numPr>
        <w:tabs>
          <w:tab w:val="left" w:pos="-1440"/>
          <w:tab w:val="left" w:pos="900"/>
        </w:tabs>
        <w:autoSpaceDE w:val="0"/>
        <w:autoSpaceDN w:val="0"/>
        <w:adjustRightInd w:val="0"/>
        <w:ind w:left="792" w:hanging="576"/>
        <w:jc w:val="both"/>
      </w:pPr>
      <w:r w:rsidRPr="006F409C">
        <w:rPr>
          <w:b/>
          <w:u w:val="single"/>
        </w:rPr>
        <w:t>Notices.</w:t>
      </w:r>
    </w:p>
    <w:p w14:paraId="4F4F45E5" w14:textId="77777777" w:rsidR="006153DA" w:rsidRPr="006F409C"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2F395176" w14:textId="77777777" w:rsidR="006153DA" w:rsidRPr="006F409C"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44F6EB97" w14:textId="77777777" w:rsidR="006153DA" w:rsidRPr="00A90882"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A90882">
        <w:t>To the HSD: [name, address, email]</w:t>
      </w:r>
    </w:p>
    <w:p w14:paraId="4FB8E3E2" w14:textId="77777777" w:rsidR="006153DA" w:rsidRPr="00D852B5"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551D27A8" w14:textId="77777777" w:rsidR="006153DA" w:rsidRPr="00D852B5"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5A872834" w14:textId="77777777" w:rsidR="006153DA"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A90882">
        <w:t>To the Contractor: [name, address, email]</w:t>
      </w:r>
    </w:p>
    <w:p w14:paraId="0E1E3A5F" w14:textId="4CBDF713" w:rsidR="006153DA"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2EBC71A4" w14:textId="77777777" w:rsidR="003633FA" w:rsidRDefault="003633F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8B1FC12" w14:textId="77777777" w:rsidR="006153DA" w:rsidRPr="003C6EA8" w:rsidRDefault="006153DA" w:rsidP="006E0238">
      <w:pPr>
        <w:pStyle w:val="ListParagraph"/>
        <w:keepNext/>
        <w:numPr>
          <w:ilvl w:val="0"/>
          <w:numId w:val="77"/>
        </w:numPr>
        <w:tabs>
          <w:tab w:val="left" w:pos="-1440"/>
          <w:tab w:val="left" w:pos="900"/>
        </w:tabs>
        <w:autoSpaceDE w:val="0"/>
        <w:autoSpaceDN w:val="0"/>
        <w:adjustRightInd w:val="0"/>
        <w:ind w:left="792" w:hanging="576"/>
        <w:jc w:val="both"/>
      </w:pPr>
      <w:r w:rsidRPr="003C6EA8">
        <w:rPr>
          <w:b/>
          <w:u w:val="single"/>
        </w:rPr>
        <w:t>Debarment and Suspension</w:t>
      </w:r>
      <w:r>
        <w:rPr>
          <w:b/>
          <w:u w:val="single"/>
        </w:rPr>
        <w:t>.</w:t>
      </w:r>
    </w:p>
    <w:p w14:paraId="1F2002CD" w14:textId="77777777" w:rsidR="006153DA" w:rsidRPr="003C79A4" w:rsidRDefault="006153DA" w:rsidP="006E0238">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this </w:t>
      </w:r>
      <w:r>
        <w:t>Agreement</w:t>
      </w:r>
      <w:r w:rsidRPr="003C79A4">
        <w:t xml:space="preserve">,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xml:space="preserve">, had one or more public agreements or transactions (Federal, State or local) terminated for cause or default; and (5) </w:t>
      </w:r>
      <w:r w:rsidRPr="003C79A4">
        <w:lastRenderedPageBreak/>
        <w:t>have not been excluded from participation from Medicare, Medicaid or other federal health care programs pursuant to Title XI of the Social Security Act, 42 U.S.C. § 1320a-7.</w:t>
      </w:r>
    </w:p>
    <w:p w14:paraId="2A183828" w14:textId="77777777" w:rsidR="006153DA" w:rsidRDefault="006153DA" w:rsidP="006E0238">
      <w:pPr>
        <w:ind w:left="720"/>
        <w:jc w:val="both"/>
      </w:pPr>
    </w:p>
    <w:p w14:paraId="7E2F2D85" w14:textId="77777777" w:rsidR="006153DA" w:rsidRPr="003C6EA8" w:rsidRDefault="006153DA" w:rsidP="006E0238">
      <w:pPr>
        <w:ind w:firstLine="720"/>
        <w:jc w:val="both"/>
      </w:pPr>
      <w:r w:rsidRPr="003C6EA8">
        <w:t xml:space="preserve">B. </w:t>
      </w:r>
      <w:r>
        <w:tab/>
      </w:r>
      <w:r w:rsidRPr="003C6EA8">
        <w:t>The Contractor’s certification in Paragraph A, above, is a material representation of fact upon which the HSD relied when this Agreement was entered into by the parties. The Contractor’s certification in Paragraph A, above, shall be a continuing term or condition of this Agreement. As such at all times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14:paraId="72F24318" w14:textId="77777777" w:rsidR="006153DA" w:rsidRPr="003C79A4" w:rsidRDefault="006153DA" w:rsidP="006E0238">
      <w:pPr>
        <w:ind w:left="720"/>
        <w:jc w:val="both"/>
      </w:pPr>
    </w:p>
    <w:p w14:paraId="5304F29E" w14:textId="77777777" w:rsidR="006153DA" w:rsidRPr="003C79A4" w:rsidRDefault="006153DA" w:rsidP="006E0238">
      <w:pPr>
        <w:ind w:left="1440" w:hanging="720"/>
        <w:jc w:val="both"/>
      </w:pPr>
      <w:r w:rsidRPr="003C79A4">
        <w:t>1)</w:t>
      </w:r>
      <w:r w:rsidRPr="003C79A4">
        <w:tab/>
        <w:t xml:space="preserve">The Contractor shall provide immediate written notice to the HSD’s 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7FDC7DD2" w14:textId="77777777" w:rsidR="006153DA" w:rsidRPr="003C79A4" w:rsidRDefault="006153DA" w:rsidP="006E0238">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HSD, the HSD may terminate the </w:t>
      </w:r>
      <w:r>
        <w:t>Agreement</w:t>
      </w:r>
      <w:r w:rsidRPr="003C79A4">
        <w:t>.</w:t>
      </w:r>
    </w:p>
    <w:p w14:paraId="48D3ED1B" w14:textId="77777777" w:rsidR="006153DA" w:rsidRPr="003C79A4" w:rsidRDefault="006153DA" w:rsidP="006E0238">
      <w:pPr>
        <w:jc w:val="both"/>
      </w:pPr>
    </w:p>
    <w:p w14:paraId="053BFC8E" w14:textId="77777777" w:rsidR="006153DA" w:rsidRDefault="006153DA" w:rsidP="006E0238">
      <w:pPr>
        <w:ind w:firstLine="720"/>
        <w:jc w:val="both"/>
      </w:pPr>
      <w:r>
        <w:t>C.</w:t>
      </w:r>
      <w:r>
        <w:tab/>
        <w:t>A</w:t>
      </w:r>
      <w:r w:rsidRPr="003C79A4">
        <w:t xml:space="preserve">s required by statute, regulation or requirement of this </w:t>
      </w:r>
      <w:r>
        <w:t>Agreement</w:t>
      </w:r>
      <w:r w:rsidRPr="003C79A4">
        <w:t>,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14:paraId="69547B98" w14:textId="77777777" w:rsidR="006153DA" w:rsidRDefault="006153DA" w:rsidP="006E0238">
      <w:pPr>
        <w:ind w:left="720"/>
        <w:jc w:val="both"/>
      </w:pPr>
    </w:p>
    <w:p w14:paraId="69167645" w14:textId="77777777" w:rsidR="006153DA"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u w:val="single"/>
        </w:rPr>
      </w:pPr>
      <w:r>
        <w:rPr>
          <w:b/>
          <w:u w:val="single"/>
        </w:rPr>
        <w:t>Certification and Disclosure Regarding Payments To Influence Certain Federal</w:t>
      </w:r>
    </w:p>
    <w:p w14:paraId="1DC41F2B" w14:textId="77777777" w:rsidR="006153DA" w:rsidRPr="005F33E9" w:rsidRDefault="006153DA" w:rsidP="006E0238">
      <w:pPr>
        <w:pStyle w:val="ListParagraph"/>
        <w:ind w:left="0"/>
        <w:jc w:val="both"/>
        <w:rPr>
          <w:b/>
          <w:u w:val="single"/>
        </w:rPr>
      </w:pPr>
      <w:r>
        <w:rPr>
          <w:b/>
        </w:rPr>
        <w:tab/>
      </w:r>
      <w:r>
        <w:rPr>
          <w:b/>
          <w:u w:val="single"/>
        </w:rPr>
        <w:t>Transactions (Anti-Lobbying).</w:t>
      </w:r>
    </w:p>
    <w:p w14:paraId="07EC6FE5" w14:textId="77777777" w:rsidR="006153DA" w:rsidRPr="00A9384F" w:rsidRDefault="006153DA" w:rsidP="006E0238">
      <w:pPr>
        <w:pStyle w:val="ListParagraph"/>
        <w:numPr>
          <w:ilvl w:val="1"/>
          <w:numId w:val="71"/>
        </w:numPr>
        <w:autoSpaceDE w:val="0"/>
        <w:autoSpaceDN w:val="0"/>
        <w:adjustRightInd w:val="0"/>
        <w:ind w:left="0"/>
        <w:jc w:val="both"/>
      </w:pPr>
      <w:r w:rsidRPr="00A9384F">
        <w:t>The applicable definitions and exceptions to prohibited conduct and disclosures contained in 31 U.S.C. § 1352 and 45 C.F.R. Part 93, as applicable, are hereby incorporated by reference in subparagraph (B) of this certification.</w:t>
      </w:r>
    </w:p>
    <w:p w14:paraId="148D4B4F" w14:textId="77777777" w:rsidR="006153DA" w:rsidRPr="003C79A4" w:rsidRDefault="006153DA" w:rsidP="006E0238">
      <w:pPr>
        <w:tabs>
          <w:tab w:val="left" w:pos="720"/>
        </w:tabs>
        <w:ind w:left="720" w:hanging="720"/>
        <w:jc w:val="both"/>
      </w:pPr>
    </w:p>
    <w:p w14:paraId="0B8EC223" w14:textId="77777777" w:rsidR="006153DA" w:rsidRPr="00A9384F" w:rsidRDefault="006153DA" w:rsidP="006E0238">
      <w:pPr>
        <w:pStyle w:val="ListParagraph"/>
        <w:numPr>
          <w:ilvl w:val="1"/>
          <w:numId w:val="71"/>
        </w:numPr>
        <w:autoSpaceDE w:val="0"/>
        <w:autoSpaceDN w:val="0"/>
        <w:adjustRightInd w:val="0"/>
        <w:ind w:left="0"/>
        <w:jc w:val="both"/>
      </w:pPr>
      <w:r w:rsidRPr="00A9384F">
        <w:t>The Contractor, by executing this PSC, certifies to the best of its knowledge and belief that:</w:t>
      </w:r>
    </w:p>
    <w:p w14:paraId="7EBA612C" w14:textId="77777777" w:rsidR="006153DA" w:rsidRPr="003C79A4" w:rsidRDefault="006153DA" w:rsidP="006E0238">
      <w:pPr>
        <w:tabs>
          <w:tab w:val="left" w:pos="1440"/>
        </w:tabs>
        <w:jc w:val="both"/>
      </w:pPr>
    </w:p>
    <w:p w14:paraId="4F2ED87C" w14:textId="77777777" w:rsidR="006153DA" w:rsidRPr="003C79A4" w:rsidRDefault="006153DA" w:rsidP="006E0238">
      <w:pPr>
        <w:ind w:left="1440" w:hanging="720"/>
        <w:jc w:val="both"/>
      </w:pPr>
      <w:r w:rsidRPr="003C79A4">
        <w:t>1)</w:t>
      </w:r>
      <w:r w:rsidRPr="003C79A4">
        <w:tab/>
        <w:t xml:space="preserve">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w:t>
      </w:r>
      <w:r w:rsidRPr="003C79A4">
        <w:lastRenderedPageBreak/>
        <w:t>renewal, amendment or modification of any Federal contract, grant, loan, or cooperative agreement; and</w:t>
      </w:r>
    </w:p>
    <w:p w14:paraId="5333DE7E" w14:textId="77777777" w:rsidR="006153DA" w:rsidRPr="003C79A4" w:rsidRDefault="006153DA" w:rsidP="006E0238">
      <w:pPr>
        <w:ind w:left="1440" w:hanging="720"/>
        <w:jc w:val="both"/>
      </w:pPr>
      <w:r w:rsidRPr="003C79A4">
        <w:t>2)</w:t>
      </w:r>
      <w:r w:rsidRPr="003C79A4">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07EB72A0" w14:textId="77777777" w:rsidR="006153DA" w:rsidRPr="003C79A4" w:rsidRDefault="006153DA" w:rsidP="006E0238">
      <w:pPr>
        <w:ind w:left="720" w:firstLine="720"/>
        <w:jc w:val="both"/>
      </w:pPr>
    </w:p>
    <w:p w14:paraId="6E991859" w14:textId="77777777" w:rsidR="006153DA" w:rsidRPr="00A9384F" w:rsidRDefault="006153DA" w:rsidP="006E0238">
      <w:pPr>
        <w:pStyle w:val="ListParagraph"/>
        <w:numPr>
          <w:ilvl w:val="1"/>
          <w:numId w:val="71"/>
        </w:numPr>
        <w:autoSpaceDE w:val="0"/>
        <w:autoSpaceDN w:val="0"/>
        <w:adjustRightInd w:val="0"/>
        <w:ind w:left="0"/>
        <w:jc w:val="both"/>
      </w:pPr>
      <w:r w:rsidRPr="00A9384F">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247FF54" w14:textId="77777777" w:rsidR="006153DA" w:rsidRPr="003C79A4" w:rsidRDefault="006153DA" w:rsidP="006E0238">
      <w:pPr>
        <w:jc w:val="both"/>
      </w:pPr>
    </w:p>
    <w:p w14:paraId="1F1AE9B2" w14:textId="77777777" w:rsidR="006153DA" w:rsidRPr="00A9384F" w:rsidRDefault="006153DA" w:rsidP="006E0238">
      <w:pPr>
        <w:pStyle w:val="ListParagraph"/>
        <w:numPr>
          <w:ilvl w:val="1"/>
          <w:numId w:val="71"/>
        </w:numPr>
        <w:autoSpaceDE w:val="0"/>
        <w:autoSpaceDN w:val="0"/>
        <w:adjustRightInd w:val="0"/>
        <w:ind w:left="0"/>
        <w:jc w:val="both"/>
      </w:pPr>
      <w:r w:rsidRPr="00A9384F">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any and all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Agreement.  </w:t>
      </w:r>
    </w:p>
    <w:p w14:paraId="668423A3" w14:textId="77777777" w:rsidR="006153DA" w:rsidRDefault="006153DA" w:rsidP="006E0238">
      <w:pPr>
        <w:pStyle w:val="ListParagraph"/>
        <w:ind w:left="504"/>
        <w:jc w:val="both"/>
      </w:pPr>
    </w:p>
    <w:p w14:paraId="76580A1D" w14:textId="77777777" w:rsidR="006153DA"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u w:val="single"/>
        </w:rPr>
      </w:pPr>
      <w:r>
        <w:rPr>
          <w:b/>
          <w:u w:val="single"/>
        </w:rPr>
        <w:t>Non–D</w:t>
      </w:r>
      <w:r w:rsidRPr="003C79A4">
        <w:rPr>
          <w:b/>
          <w:u w:val="single"/>
        </w:rPr>
        <w:t>iscrimination</w:t>
      </w:r>
      <w:r>
        <w:rPr>
          <w:b/>
          <w:u w:val="single"/>
        </w:rPr>
        <w:t>.</w:t>
      </w:r>
    </w:p>
    <w:p w14:paraId="2A88FBF0" w14:textId="77777777" w:rsidR="006153DA" w:rsidRDefault="006153DA" w:rsidP="006E0238">
      <w:pPr>
        <w:pStyle w:val="ListParagraph"/>
        <w:tabs>
          <w:tab w:val="left" w:pos="720"/>
          <w:tab w:val="left" w:pos="1440"/>
        </w:tabs>
        <w:ind w:left="0" w:firstLine="720"/>
        <w:jc w:val="both"/>
        <w:rPr>
          <w:bCs/>
        </w:rPr>
      </w:pPr>
      <w:r>
        <w:t xml:space="preserve">A. </w:t>
      </w:r>
      <w:r>
        <w:tab/>
      </w:r>
      <w:r w:rsidRPr="003C79A4">
        <w:rPr>
          <w:bCs/>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w:t>
      </w:r>
      <w:r>
        <w:rPr>
          <w:bCs/>
        </w:rPr>
        <w:t>Agreement</w:t>
      </w:r>
      <w:r w:rsidRPr="003C79A4">
        <w:rPr>
          <w:bCs/>
        </w:rPr>
        <w:t>, or against any applicant for such employment, because of age, color, national origin, ancestry, race, religion, creed, disability, sex, or marital status.</w:t>
      </w:r>
    </w:p>
    <w:p w14:paraId="6435F456" w14:textId="77777777" w:rsidR="006153DA" w:rsidRDefault="006153DA" w:rsidP="006E0238">
      <w:pPr>
        <w:pStyle w:val="ListParagraph"/>
        <w:ind w:left="0"/>
        <w:jc w:val="both"/>
        <w:rPr>
          <w:bCs/>
        </w:rPr>
      </w:pPr>
    </w:p>
    <w:p w14:paraId="04EB7265" w14:textId="77777777" w:rsidR="006153DA" w:rsidRDefault="006153DA" w:rsidP="006E0238">
      <w:pPr>
        <w:pStyle w:val="ListParagraph"/>
        <w:tabs>
          <w:tab w:val="left" w:pos="720"/>
          <w:tab w:val="left" w:pos="1440"/>
        </w:tabs>
        <w:ind w:left="0" w:firstLine="720"/>
        <w:jc w:val="both"/>
        <w:rPr>
          <w:bCs/>
        </w:rPr>
      </w:pPr>
      <w:r>
        <w:rPr>
          <w:bCs/>
        </w:rPr>
        <w:t xml:space="preserve">B. </w:t>
      </w:r>
      <w:r>
        <w:rPr>
          <w:bCs/>
        </w:rPr>
        <w:tab/>
      </w:r>
      <w:r w:rsidRPr="003C79A4">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5284D41B" w14:textId="77777777" w:rsidR="006153DA" w:rsidRDefault="006153DA" w:rsidP="006E0238">
      <w:pPr>
        <w:pStyle w:val="ListParagraph"/>
        <w:tabs>
          <w:tab w:val="left" w:pos="720"/>
          <w:tab w:val="left" w:pos="1440"/>
        </w:tabs>
        <w:ind w:left="0" w:firstLine="720"/>
        <w:jc w:val="both"/>
        <w:rPr>
          <w:bCs/>
        </w:rPr>
      </w:pPr>
      <w:r>
        <w:rPr>
          <w:bCs/>
        </w:rPr>
        <w:t>C.</w:t>
      </w:r>
      <w:r>
        <w:rPr>
          <w:bCs/>
        </w:rPr>
        <w:tab/>
      </w:r>
      <w:r w:rsidRPr="003C79A4">
        <w:rPr>
          <w:bCs/>
        </w:rPr>
        <w:t xml:space="preserve">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w:t>
      </w:r>
      <w:r>
        <w:rPr>
          <w:bCs/>
        </w:rPr>
        <w:t>Agreement</w:t>
      </w:r>
      <w:r w:rsidRPr="003C79A4">
        <w:rPr>
          <w:bCs/>
        </w:rPr>
        <w:t xml:space="preserve"> under any program or activity.</w:t>
      </w:r>
    </w:p>
    <w:p w14:paraId="4CC9E7D9" w14:textId="77777777" w:rsidR="006153DA" w:rsidRDefault="006153DA" w:rsidP="006E0238">
      <w:pPr>
        <w:pStyle w:val="ListParagraph"/>
        <w:ind w:left="0"/>
        <w:jc w:val="both"/>
        <w:rPr>
          <w:b/>
          <w:u w:val="single"/>
        </w:rPr>
      </w:pPr>
    </w:p>
    <w:p w14:paraId="78D05A14" w14:textId="77777777" w:rsidR="006153DA" w:rsidRPr="00486363" w:rsidRDefault="006153DA" w:rsidP="006E0238">
      <w:pPr>
        <w:pStyle w:val="ListParagraph"/>
        <w:tabs>
          <w:tab w:val="left" w:pos="720"/>
          <w:tab w:val="left" w:pos="1440"/>
        </w:tabs>
        <w:ind w:left="0" w:firstLine="720"/>
        <w:jc w:val="both"/>
        <w:rPr>
          <w:b/>
          <w:u w:val="single"/>
        </w:rPr>
      </w:pPr>
      <w:r>
        <w:rPr>
          <w:bCs/>
        </w:rPr>
        <w:t>D.</w:t>
      </w:r>
      <w:r>
        <w:rPr>
          <w:bCs/>
        </w:rPr>
        <w:tab/>
      </w:r>
      <w:r w:rsidRPr="005F33E9">
        <w:rPr>
          <w:bCs/>
        </w:rPr>
        <w:t>The Contractor agrees to provide meaningful access to services for individuals with Limited English Proficiency (LEP) in accordance with Executive Order 13166, “Improving Access to Services for Persons with Limited English Proficiency.”</w:t>
      </w:r>
    </w:p>
    <w:p w14:paraId="6C1CA0D5" w14:textId="77777777" w:rsidR="006153DA" w:rsidRPr="00486363" w:rsidRDefault="006153DA" w:rsidP="006E0238">
      <w:pPr>
        <w:pStyle w:val="ListParagraph"/>
        <w:jc w:val="both"/>
        <w:rPr>
          <w:b/>
          <w:u w:val="single"/>
        </w:rPr>
      </w:pPr>
    </w:p>
    <w:p w14:paraId="2152F70E" w14:textId="77777777" w:rsidR="006153DA" w:rsidRPr="00486363"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u w:val="single"/>
        </w:rPr>
      </w:pPr>
      <w:r w:rsidRPr="00486363">
        <w:rPr>
          <w:b/>
          <w:bCs/>
          <w:u w:val="single"/>
        </w:rPr>
        <w:lastRenderedPageBreak/>
        <w:t>Drug Free Workplace.</w:t>
      </w:r>
    </w:p>
    <w:p w14:paraId="06DC8851" w14:textId="77777777" w:rsidR="006153DA" w:rsidRPr="00486363" w:rsidRDefault="006153DA" w:rsidP="006E0238">
      <w:pPr>
        <w:ind w:firstLine="720"/>
        <w:jc w:val="both"/>
        <w:rPr>
          <w:color w:val="000000"/>
        </w:rPr>
      </w:pPr>
      <w:r w:rsidRPr="003B7F2E">
        <w:rPr>
          <w:iCs/>
          <w:color w:val="000000"/>
        </w:rPr>
        <w:t>A</w:t>
      </w:r>
      <w:r>
        <w:rPr>
          <w:i/>
          <w:iCs/>
          <w:color w:val="000000"/>
        </w:rPr>
        <w:t>.</w:t>
      </w:r>
      <w:r>
        <w:rPr>
          <w:i/>
          <w:iCs/>
          <w:color w:val="000000"/>
        </w:rPr>
        <w:tab/>
      </w:r>
      <w:r w:rsidRPr="00486363">
        <w:rPr>
          <w:i/>
          <w:iCs/>
          <w:color w:val="000000"/>
        </w:rPr>
        <w:t>Definitions</w:t>
      </w:r>
      <w:r w:rsidRPr="003B7F2E">
        <w:rPr>
          <w:color w:val="000000"/>
        </w:rPr>
        <w:t>.</w:t>
      </w:r>
      <w:r w:rsidRPr="00486363">
        <w:rPr>
          <w:color w:val="000000"/>
        </w:rPr>
        <w:t xml:space="preserve"> As used in this paragraph—</w:t>
      </w:r>
    </w:p>
    <w:p w14:paraId="55662FB1" w14:textId="77777777" w:rsidR="006153DA" w:rsidRPr="00486363" w:rsidRDefault="006153DA" w:rsidP="006E0238">
      <w:pPr>
        <w:jc w:val="both"/>
        <w:rPr>
          <w:color w:val="000000"/>
        </w:rPr>
      </w:pPr>
      <w:r w:rsidRPr="00486363">
        <w:rPr>
          <w:color w:val="000000"/>
        </w:rPr>
        <w:t>“Controlled substance” means a controlled substance in schedules I through V of section 202 of the Controlled Substances Act, 21 U.S.C 812, and as further defined in regulation at 21 CFR 1308.11 - 1308.15.</w:t>
      </w:r>
    </w:p>
    <w:p w14:paraId="4C406FD8" w14:textId="77777777" w:rsidR="006153DA" w:rsidRPr="00486363" w:rsidRDefault="006153DA" w:rsidP="006E0238">
      <w:pPr>
        <w:jc w:val="both"/>
        <w:rPr>
          <w:color w:val="000000"/>
        </w:rPr>
      </w:pPr>
      <w:r w:rsidRPr="00486363">
        <w:rPr>
          <w:color w:val="000000"/>
        </w:rPr>
        <w:t xml:space="preserve">“Conviction” means a finding of guilt (including a plea of </w:t>
      </w:r>
      <w:r w:rsidRPr="00486363">
        <w:rPr>
          <w:i/>
          <w:iCs/>
          <w:color w:val="000000"/>
        </w:rPr>
        <w:t>nolo contendere</w:t>
      </w:r>
      <w:r w:rsidRPr="00486363">
        <w:rPr>
          <w:color w:val="000000"/>
        </w:rPr>
        <w:t>) or imposition of sentence, or both, by any judicial body charged with the responsibility to determine violations of the Federal or State criminal drug statutes.</w:t>
      </w:r>
    </w:p>
    <w:p w14:paraId="5F0F8370" w14:textId="77777777" w:rsidR="006153DA" w:rsidRPr="00486363" w:rsidRDefault="006153DA" w:rsidP="006E0238">
      <w:pPr>
        <w:jc w:val="both"/>
        <w:rPr>
          <w:color w:val="000000"/>
        </w:rPr>
      </w:pPr>
      <w:r w:rsidRPr="00486363">
        <w:rPr>
          <w:color w:val="000000"/>
        </w:rPr>
        <w:t>“Criminal drug statute” means a Federal or non-Federal criminal statute involving the manufacture, distribution, dispensing, possession, or use of any controlled substance.</w:t>
      </w:r>
    </w:p>
    <w:p w14:paraId="713254F3" w14:textId="77777777" w:rsidR="006153DA" w:rsidRPr="00486363" w:rsidRDefault="006153DA" w:rsidP="006E0238">
      <w:pPr>
        <w:jc w:val="both"/>
        <w:rPr>
          <w:color w:val="000000"/>
        </w:rPr>
      </w:pPr>
      <w:r w:rsidRPr="00486363">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32F1D262" w14:textId="77777777" w:rsidR="006153DA" w:rsidRPr="00486363" w:rsidRDefault="006153DA" w:rsidP="006E0238">
      <w:pPr>
        <w:jc w:val="both"/>
        <w:rPr>
          <w:color w:val="000000"/>
        </w:rPr>
      </w:pPr>
      <w:r w:rsidRPr="00486363">
        <w:rPr>
          <w:color w:val="000000"/>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0220C6DB" w14:textId="77777777" w:rsidR="006153DA" w:rsidRPr="00486363" w:rsidRDefault="006153DA" w:rsidP="006E0238">
      <w:pPr>
        <w:jc w:val="both"/>
        <w:rPr>
          <w:color w:val="000000"/>
        </w:rPr>
      </w:pPr>
      <w:r w:rsidRPr="00486363">
        <w:rPr>
          <w:color w:val="000000"/>
        </w:rPr>
        <w:t>“Individual” means an offeror/contractor that has no more than one employee including the offeror/contractor.</w:t>
      </w:r>
    </w:p>
    <w:p w14:paraId="3E797D73" w14:textId="77777777" w:rsidR="006153DA" w:rsidRPr="00486363" w:rsidRDefault="006153DA" w:rsidP="006E0238">
      <w:pPr>
        <w:jc w:val="both"/>
        <w:rPr>
          <w:color w:val="000000"/>
        </w:rPr>
      </w:pPr>
    </w:p>
    <w:p w14:paraId="55CE7FF7" w14:textId="77777777" w:rsidR="006153DA" w:rsidRPr="00486363" w:rsidRDefault="006153DA" w:rsidP="006E0238">
      <w:pPr>
        <w:tabs>
          <w:tab w:val="left" w:pos="720"/>
          <w:tab w:val="left" w:pos="1350"/>
        </w:tabs>
        <w:ind w:firstLine="720"/>
        <w:jc w:val="both"/>
        <w:rPr>
          <w:color w:val="000000"/>
        </w:rPr>
      </w:pPr>
      <w:r>
        <w:rPr>
          <w:color w:val="000000"/>
        </w:rPr>
        <w:t>B.</w:t>
      </w:r>
      <w:r>
        <w:rPr>
          <w:color w:val="000000"/>
        </w:rPr>
        <w:tab/>
      </w:r>
      <w:r w:rsidRPr="00486363">
        <w:rPr>
          <w:color w:val="000000"/>
        </w:rPr>
        <w:t>The Contractor, if other than an individual, shall:</w:t>
      </w:r>
    </w:p>
    <w:p w14:paraId="6E1019BE" w14:textId="77777777" w:rsidR="006153DA" w:rsidRPr="00486363" w:rsidRDefault="006153DA" w:rsidP="006E0238">
      <w:pPr>
        <w:tabs>
          <w:tab w:val="left" w:pos="1440"/>
        </w:tabs>
        <w:ind w:left="720"/>
        <w:jc w:val="both"/>
        <w:rPr>
          <w:rFonts w:cs="Arial"/>
          <w:color w:val="000000"/>
          <w:szCs w:val="20"/>
        </w:rPr>
      </w:pPr>
      <w:r w:rsidRPr="00486363">
        <w:rPr>
          <w:color w:val="000000"/>
        </w:rPr>
        <w:t xml:space="preserve">         1) </w:t>
      </w:r>
      <w:r w:rsidRPr="00486363">
        <w:rPr>
          <w:rFonts w:cs="Arial"/>
          <w:color w:val="000000"/>
          <w:szCs w:val="20"/>
        </w:rPr>
        <w:t>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7AB88741" w14:textId="77777777" w:rsidR="006153DA" w:rsidRPr="00486363" w:rsidRDefault="006153DA" w:rsidP="006E0238">
      <w:pPr>
        <w:ind w:left="720"/>
        <w:jc w:val="both"/>
        <w:rPr>
          <w:rFonts w:cs="Arial"/>
          <w:color w:val="000000"/>
          <w:szCs w:val="20"/>
        </w:rPr>
      </w:pPr>
      <w:r w:rsidRPr="00486363">
        <w:rPr>
          <w:rFonts w:cs="Arial"/>
          <w:color w:val="000000"/>
          <w:szCs w:val="20"/>
        </w:rPr>
        <w:t xml:space="preserve"> </w:t>
      </w:r>
    </w:p>
    <w:p w14:paraId="1429C4EC" w14:textId="77777777" w:rsidR="006153DA" w:rsidRPr="00486363" w:rsidRDefault="006153DA" w:rsidP="006E0238">
      <w:pPr>
        <w:ind w:left="720"/>
        <w:jc w:val="both"/>
        <w:rPr>
          <w:color w:val="000000"/>
        </w:rPr>
      </w:pPr>
      <w:r>
        <w:rPr>
          <w:rFonts w:cs="Arial"/>
          <w:color w:val="000000"/>
          <w:szCs w:val="20"/>
        </w:rPr>
        <w:t xml:space="preserve">        </w:t>
      </w:r>
      <w:r w:rsidRPr="00486363">
        <w:rPr>
          <w:rFonts w:cs="Arial"/>
          <w:color w:val="000000"/>
          <w:szCs w:val="20"/>
        </w:rPr>
        <w:t xml:space="preserve"> 2) Establish an ongoing drug-free awareness program to inform such employees about:</w:t>
      </w:r>
    </w:p>
    <w:p w14:paraId="21745266" w14:textId="77777777" w:rsidR="006153DA" w:rsidRPr="00486363" w:rsidRDefault="006153DA" w:rsidP="006E0238">
      <w:pPr>
        <w:widowControl w:val="0"/>
        <w:numPr>
          <w:ilvl w:val="0"/>
          <w:numId w:val="72"/>
        </w:numPr>
        <w:tabs>
          <w:tab w:val="clear" w:pos="0"/>
          <w:tab w:val="num" w:pos="2160"/>
        </w:tabs>
        <w:ind w:left="1728" w:firstLine="0"/>
        <w:jc w:val="both"/>
        <w:rPr>
          <w:color w:val="000000"/>
        </w:rPr>
      </w:pPr>
      <w:r w:rsidRPr="00486363">
        <w:rPr>
          <w:color w:val="000000"/>
        </w:rPr>
        <w:t xml:space="preserve">The dangers of drug abuse in the workplace; </w:t>
      </w:r>
    </w:p>
    <w:p w14:paraId="0689E388" w14:textId="77777777" w:rsidR="006153DA" w:rsidRPr="00486363" w:rsidRDefault="006153DA" w:rsidP="006E0238">
      <w:pPr>
        <w:widowControl w:val="0"/>
        <w:numPr>
          <w:ilvl w:val="0"/>
          <w:numId w:val="72"/>
        </w:numPr>
        <w:tabs>
          <w:tab w:val="clear" w:pos="0"/>
          <w:tab w:val="num" w:pos="2160"/>
        </w:tabs>
        <w:ind w:left="1728" w:firstLine="0"/>
        <w:jc w:val="both"/>
        <w:rPr>
          <w:color w:val="000000"/>
        </w:rPr>
      </w:pPr>
      <w:r w:rsidRPr="00486363">
        <w:rPr>
          <w:color w:val="000000"/>
        </w:rPr>
        <w:t>The Contractor’s policy of maintaining a drug-free workplace:</w:t>
      </w:r>
    </w:p>
    <w:p w14:paraId="72EA8F07" w14:textId="77777777" w:rsidR="006153DA" w:rsidRPr="00486363" w:rsidRDefault="006153DA" w:rsidP="006E0238">
      <w:pPr>
        <w:widowControl w:val="0"/>
        <w:numPr>
          <w:ilvl w:val="0"/>
          <w:numId w:val="72"/>
        </w:numPr>
        <w:tabs>
          <w:tab w:val="clear" w:pos="0"/>
          <w:tab w:val="num" w:pos="2160"/>
        </w:tabs>
        <w:ind w:left="1728" w:firstLine="0"/>
        <w:jc w:val="both"/>
        <w:rPr>
          <w:color w:val="000000"/>
        </w:rPr>
      </w:pPr>
      <w:r w:rsidRPr="00486363">
        <w:rPr>
          <w:color w:val="000000"/>
        </w:rPr>
        <w:t xml:space="preserve">Any available drug counseling, rehabilitation, and employee assistance programs; and </w:t>
      </w:r>
    </w:p>
    <w:p w14:paraId="2B7DE958" w14:textId="77777777" w:rsidR="006153DA" w:rsidRPr="00486363" w:rsidRDefault="006153DA" w:rsidP="006E0238">
      <w:pPr>
        <w:widowControl w:val="0"/>
        <w:numPr>
          <w:ilvl w:val="0"/>
          <w:numId w:val="72"/>
        </w:numPr>
        <w:tabs>
          <w:tab w:val="clear" w:pos="0"/>
          <w:tab w:val="num" w:pos="2160"/>
        </w:tabs>
        <w:ind w:left="1728" w:firstLine="0"/>
        <w:jc w:val="both"/>
        <w:rPr>
          <w:color w:val="000000"/>
        </w:rPr>
      </w:pPr>
      <w:r w:rsidRPr="00486363">
        <w:rPr>
          <w:color w:val="000000"/>
        </w:rPr>
        <w:t>The penalties that may be imposed upon employees for drug abuse violations occurring in the workplace;</w:t>
      </w:r>
    </w:p>
    <w:p w14:paraId="186D9ABB" w14:textId="77777777" w:rsidR="006153DA" w:rsidRPr="00486363" w:rsidRDefault="006153DA" w:rsidP="006E0238">
      <w:pPr>
        <w:tabs>
          <w:tab w:val="left" w:pos="1800"/>
        </w:tabs>
        <w:ind w:left="2160"/>
        <w:jc w:val="both"/>
        <w:rPr>
          <w:color w:val="000000"/>
        </w:rPr>
      </w:pPr>
    </w:p>
    <w:p w14:paraId="3FD5AF88" w14:textId="77777777" w:rsidR="006153DA" w:rsidRPr="008D1891" w:rsidRDefault="006153DA" w:rsidP="006E0238">
      <w:pPr>
        <w:pStyle w:val="ListParagraph"/>
        <w:widowControl w:val="0"/>
        <w:numPr>
          <w:ilvl w:val="0"/>
          <w:numId w:val="78"/>
        </w:numPr>
        <w:tabs>
          <w:tab w:val="left" w:pos="720"/>
        </w:tabs>
        <w:autoSpaceDE w:val="0"/>
        <w:autoSpaceDN w:val="0"/>
        <w:adjustRightInd w:val="0"/>
        <w:jc w:val="both"/>
      </w:pPr>
      <w:r w:rsidRPr="008D1891">
        <w:t>Provide all employees engaged in performance of the PSC with a copy of the statement required by subparagraph B(1);</w:t>
      </w:r>
    </w:p>
    <w:p w14:paraId="559C674D" w14:textId="77777777" w:rsidR="006153DA" w:rsidRPr="00486363" w:rsidRDefault="006153DA" w:rsidP="006E0238">
      <w:pPr>
        <w:pStyle w:val="ListParagraph"/>
        <w:widowControl w:val="0"/>
        <w:numPr>
          <w:ilvl w:val="0"/>
          <w:numId w:val="78"/>
        </w:numPr>
        <w:tabs>
          <w:tab w:val="left" w:pos="720"/>
        </w:tabs>
        <w:autoSpaceDE w:val="0"/>
        <w:autoSpaceDN w:val="0"/>
        <w:adjustRightInd w:val="0"/>
        <w:jc w:val="both"/>
      </w:pPr>
      <w:r w:rsidRPr="00486363">
        <w:t>Notify such employees in writing in the statement required by subparagraph (B)(1) of this clause that, as a condition of continued employment on this PSC, the employee will:</w:t>
      </w:r>
    </w:p>
    <w:p w14:paraId="6C33D7CD" w14:textId="77777777" w:rsidR="006153DA" w:rsidRPr="00486363" w:rsidRDefault="006153DA" w:rsidP="006E0238">
      <w:pPr>
        <w:widowControl w:val="0"/>
        <w:numPr>
          <w:ilvl w:val="0"/>
          <w:numId w:val="73"/>
        </w:numPr>
        <w:ind w:left="1728" w:firstLine="0"/>
        <w:jc w:val="both"/>
        <w:rPr>
          <w:color w:val="000000"/>
        </w:rPr>
      </w:pPr>
      <w:r w:rsidRPr="00486363">
        <w:rPr>
          <w:color w:val="000000"/>
        </w:rPr>
        <w:t>Abide by the terms of the statement; and</w:t>
      </w:r>
    </w:p>
    <w:p w14:paraId="1BEAC3B8" w14:textId="77777777" w:rsidR="006153DA" w:rsidRPr="00486363" w:rsidRDefault="006153DA" w:rsidP="006E0238">
      <w:pPr>
        <w:widowControl w:val="0"/>
        <w:numPr>
          <w:ilvl w:val="0"/>
          <w:numId w:val="73"/>
        </w:numPr>
        <w:ind w:left="1728" w:firstLine="0"/>
        <w:jc w:val="both"/>
        <w:rPr>
          <w:color w:val="000000"/>
        </w:rPr>
      </w:pPr>
      <w:r w:rsidRPr="00486363">
        <w:rPr>
          <w:color w:val="000000"/>
        </w:rPr>
        <w:t>Notify the employer in writing of the employee’s conviction under a criminal drug statute for a violation occurring in the workplace no later than five (5) days after such conviction;</w:t>
      </w:r>
    </w:p>
    <w:p w14:paraId="18632138" w14:textId="77777777" w:rsidR="006153DA" w:rsidRPr="00486363" w:rsidRDefault="006153DA" w:rsidP="006E0238">
      <w:pPr>
        <w:tabs>
          <w:tab w:val="left" w:pos="1800"/>
        </w:tabs>
        <w:jc w:val="both"/>
        <w:rPr>
          <w:color w:val="000000"/>
        </w:rPr>
      </w:pPr>
    </w:p>
    <w:p w14:paraId="2DFE1DBD" w14:textId="77777777" w:rsidR="006153DA" w:rsidRPr="00486363" w:rsidRDefault="006153DA" w:rsidP="006E0238">
      <w:pPr>
        <w:pStyle w:val="ListParagraph"/>
        <w:widowControl w:val="0"/>
        <w:numPr>
          <w:ilvl w:val="0"/>
          <w:numId w:val="78"/>
        </w:numPr>
        <w:tabs>
          <w:tab w:val="left" w:pos="720"/>
        </w:tabs>
        <w:autoSpaceDE w:val="0"/>
        <w:autoSpaceDN w:val="0"/>
        <w:adjustRightInd w:val="0"/>
        <w:jc w:val="both"/>
      </w:pPr>
      <w:r w:rsidRPr="00486363">
        <w:t xml:space="preserve">Notify the HSD Program Manager in writing within ten (10) days after receiving notice under (B)(4)(ii) of this paragraph, from an employee or </w:t>
      </w:r>
      <w:r w:rsidRPr="00486363">
        <w:lastRenderedPageBreak/>
        <w:t>otherwise receiving actual notice of such conviction. The notice shall include the position title of the employee;</w:t>
      </w:r>
    </w:p>
    <w:p w14:paraId="08C79E93" w14:textId="77777777" w:rsidR="006153DA" w:rsidRPr="00486363" w:rsidRDefault="006153DA" w:rsidP="006E0238">
      <w:pPr>
        <w:ind w:left="1440"/>
        <w:jc w:val="both"/>
      </w:pPr>
    </w:p>
    <w:p w14:paraId="6D1B28BE" w14:textId="77777777" w:rsidR="006153DA" w:rsidRPr="00486363" w:rsidRDefault="006153DA" w:rsidP="006E0238">
      <w:pPr>
        <w:pStyle w:val="ListParagraph"/>
        <w:widowControl w:val="0"/>
        <w:numPr>
          <w:ilvl w:val="0"/>
          <w:numId w:val="78"/>
        </w:numPr>
        <w:tabs>
          <w:tab w:val="left" w:pos="720"/>
        </w:tabs>
        <w:autoSpaceDE w:val="0"/>
        <w:autoSpaceDN w:val="0"/>
        <w:adjustRightInd w:val="0"/>
        <w:jc w:val="both"/>
      </w:pPr>
      <w:r w:rsidRPr="00486363">
        <w:t>Within thirty (30) days after receiving notice under B(4)(ii) of this paragraph of a conviction, take one of the following actions with respect to any employee who is convicted of a drug abuse violation occurring in the workplace:</w:t>
      </w:r>
    </w:p>
    <w:p w14:paraId="45F6FBD5" w14:textId="77777777" w:rsidR="006153DA" w:rsidRPr="00486363" w:rsidRDefault="006153DA" w:rsidP="006E0238">
      <w:pPr>
        <w:widowControl w:val="0"/>
        <w:numPr>
          <w:ilvl w:val="0"/>
          <w:numId w:val="74"/>
        </w:numPr>
        <w:ind w:left="1728" w:firstLine="0"/>
        <w:jc w:val="both"/>
        <w:rPr>
          <w:color w:val="000000"/>
        </w:rPr>
      </w:pPr>
      <w:r w:rsidRPr="00486363">
        <w:rPr>
          <w:color w:val="000000"/>
        </w:rPr>
        <w:t>Taking appropriate personnel action against such employee, up to and including termination; or</w:t>
      </w:r>
    </w:p>
    <w:p w14:paraId="2F27E921" w14:textId="77777777" w:rsidR="006153DA" w:rsidRPr="00486363" w:rsidRDefault="006153DA" w:rsidP="006E0238">
      <w:pPr>
        <w:widowControl w:val="0"/>
        <w:numPr>
          <w:ilvl w:val="0"/>
          <w:numId w:val="74"/>
        </w:numPr>
        <w:ind w:left="1728" w:firstLine="0"/>
        <w:jc w:val="both"/>
        <w:rPr>
          <w:color w:val="000000"/>
        </w:rPr>
      </w:pPr>
      <w:r w:rsidRPr="00486363">
        <w:rPr>
          <w:color w:val="000000"/>
        </w:rPr>
        <w:t>Require such employee to satisfactorily participate in a drug abuse assistance or rehabilitation program approved for such purposes by a Federal, State, or local health, law enforcement, or other appropriate agency; and</w:t>
      </w:r>
    </w:p>
    <w:p w14:paraId="29276D28" w14:textId="77777777" w:rsidR="006153DA" w:rsidRPr="00486363" w:rsidRDefault="006153DA" w:rsidP="006E0238">
      <w:pPr>
        <w:tabs>
          <w:tab w:val="num" w:pos="1800"/>
        </w:tabs>
        <w:jc w:val="both"/>
        <w:rPr>
          <w:color w:val="000000"/>
        </w:rPr>
      </w:pPr>
    </w:p>
    <w:p w14:paraId="68936D06" w14:textId="77777777" w:rsidR="006153DA" w:rsidRPr="003A2703" w:rsidRDefault="006153DA" w:rsidP="006E0238">
      <w:pPr>
        <w:pStyle w:val="ListParagraph"/>
        <w:widowControl w:val="0"/>
        <w:numPr>
          <w:ilvl w:val="0"/>
          <w:numId w:val="79"/>
        </w:numPr>
        <w:tabs>
          <w:tab w:val="left" w:pos="720"/>
        </w:tabs>
        <w:autoSpaceDE w:val="0"/>
        <w:autoSpaceDN w:val="0"/>
        <w:adjustRightInd w:val="0"/>
        <w:jc w:val="both"/>
      </w:pPr>
      <w:r w:rsidRPr="003A2703">
        <w:t>Make a good faith effort to maintain a drug-free workplace through implementation of B(1) through B(6) of this paragraph.</w:t>
      </w:r>
    </w:p>
    <w:p w14:paraId="7ACA62AE" w14:textId="77777777" w:rsidR="006153DA" w:rsidRPr="00486363" w:rsidRDefault="006153DA" w:rsidP="006E0238">
      <w:pPr>
        <w:jc w:val="both"/>
        <w:rPr>
          <w:color w:val="000000"/>
        </w:rPr>
      </w:pPr>
    </w:p>
    <w:p w14:paraId="4138B5CE" w14:textId="77777777" w:rsidR="006153DA" w:rsidRPr="00486363" w:rsidRDefault="006153DA" w:rsidP="006E0238">
      <w:pPr>
        <w:ind w:firstLine="720"/>
        <w:jc w:val="both"/>
        <w:rPr>
          <w:color w:val="000000"/>
        </w:rPr>
      </w:pPr>
      <w:r>
        <w:rPr>
          <w:color w:val="000000"/>
        </w:rPr>
        <w:t>C.</w:t>
      </w:r>
      <w:r>
        <w:rPr>
          <w:color w:val="000000"/>
        </w:rPr>
        <w:tab/>
      </w:r>
      <w:r w:rsidRPr="00486363">
        <w:rPr>
          <w:color w:val="000000"/>
        </w:rPr>
        <w:t>The Contractor, if an individual, agrees by entering into this PSC not to engage in the unlawful manufacture, distribution, dispensing, possession, or use of a controlled substance while performing this contract.</w:t>
      </w:r>
    </w:p>
    <w:p w14:paraId="37A37EC5" w14:textId="77777777" w:rsidR="006153DA" w:rsidRPr="00486363" w:rsidRDefault="006153DA" w:rsidP="006E0238">
      <w:pPr>
        <w:jc w:val="both"/>
        <w:rPr>
          <w:color w:val="000000"/>
        </w:rPr>
      </w:pPr>
    </w:p>
    <w:p w14:paraId="16432ABA" w14:textId="77777777" w:rsidR="006153DA" w:rsidRDefault="006153DA" w:rsidP="006E0238">
      <w:pPr>
        <w:ind w:firstLine="720"/>
        <w:jc w:val="both"/>
        <w:rPr>
          <w:color w:val="000000"/>
        </w:rPr>
      </w:pPr>
      <w:r>
        <w:rPr>
          <w:color w:val="000000"/>
        </w:rPr>
        <w:t>D.</w:t>
      </w:r>
      <w:r>
        <w:rPr>
          <w:color w:val="000000"/>
        </w:rPr>
        <w:tab/>
      </w:r>
      <w:r w:rsidRPr="00486363">
        <w:rPr>
          <w:color w:val="000000"/>
        </w:rPr>
        <w:t>In addition to other remedies available to the HSD,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29CAEF46" w14:textId="77777777" w:rsidR="006153DA" w:rsidRDefault="006153DA" w:rsidP="006E0238">
      <w:pPr>
        <w:ind w:firstLine="720"/>
        <w:jc w:val="both"/>
        <w:rPr>
          <w:color w:val="000000"/>
        </w:rPr>
      </w:pPr>
    </w:p>
    <w:p w14:paraId="694A11C4" w14:textId="77777777" w:rsidR="006153DA" w:rsidRDefault="006153DA" w:rsidP="006E0238">
      <w:pPr>
        <w:pStyle w:val="ListParagraph"/>
        <w:keepNext/>
        <w:numPr>
          <w:ilvl w:val="0"/>
          <w:numId w:val="77"/>
        </w:numPr>
        <w:tabs>
          <w:tab w:val="left" w:pos="-1440"/>
          <w:tab w:val="left" w:pos="900"/>
        </w:tabs>
        <w:autoSpaceDE w:val="0"/>
        <w:autoSpaceDN w:val="0"/>
        <w:adjustRightInd w:val="0"/>
        <w:ind w:left="792" w:hanging="576"/>
        <w:rPr>
          <w:b/>
          <w:bCs/>
        </w:rPr>
      </w:pPr>
      <w:r w:rsidRPr="00486363">
        <w:rPr>
          <w:b/>
          <w:bCs/>
          <w:u w:val="single"/>
        </w:rPr>
        <w:t>Findings and Sanctions.</w:t>
      </w:r>
    </w:p>
    <w:p w14:paraId="59987507" w14:textId="77777777" w:rsidR="006153DA" w:rsidRPr="00B17D5C" w:rsidRDefault="006153DA" w:rsidP="006E0238">
      <w:pPr>
        <w:pStyle w:val="ListParagraph"/>
        <w:keepNext/>
        <w:tabs>
          <w:tab w:val="left" w:pos="-1440"/>
          <w:tab w:val="left" w:pos="900"/>
        </w:tabs>
        <w:ind w:left="0"/>
        <w:jc w:val="both"/>
        <w:rPr>
          <w:b/>
          <w:bCs/>
        </w:rPr>
      </w:pPr>
      <w:r>
        <w:t xml:space="preserve">           A.    T</w:t>
      </w:r>
      <w:r w:rsidRPr="00B17D5C">
        <w:t>he Contractor agrees to be subject to the findings, sanctions and disallowances assessed or required as a result of audits pursuant to this agreement.</w:t>
      </w:r>
    </w:p>
    <w:p w14:paraId="48CE6BCD" w14:textId="77777777" w:rsidR="006153DA" w:rsidRDefault="006153DA" w:rsidP="006E0238">
      <w:pPr>
        <w:pStyle w:val="ListParagraph"/>
        <w:keepNext/>
        <w:tabs>
          <w:tab w:val="left" w:pos="-1440"/>
          <w:tab w:val="left" w:pos="900"/>
        </w:tabs>
        <w:ind w:left="1250"/>
        <w:rPr>
          <w:b/>
          <w:bCs/>
        </w:rPr>
      </w:pPr>
    </w:p>
    <w:p w14:paraId="320A84A5" w14:textId="77777777" w:rsidR="006153DA" w:rsidRPr="00751EDF" w:rsidRDefault="006153DA" w:rsidP="006E0238">
      <w:pPr>
        <w:pStyle w:val="ListParagraph"/>
        <w:keepNext/>
        <w:tabs>
          <w:tab w:val="left" w:pos="-1440"/>
          <w:tab w:val="left" w:pos="900"/>
        </w:tabs>
        <w:ind w:left="0"/>
        <w:jc w:val="both"/>
        <w:rPr>
          <w:b/>
          <w:bCs/>
        </w:rPr>
      </w:pPr>
      <w:r>
        <w:t xml:space="preserve">           B.    T</w:t>
      </w:r>
      <w:r w:rsidRPr="00486363">
        <w:t>he Contractor will make repayment of any funds expended by the HSD, subject to which an auditor acting pursuant to this agreement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588F7A5E" w14:textId="77777777" w:rsidR="006153DA" w:rsidRDefault="006153DA" w:rsidP="006E0238">
      <w:pPr>
        <w:pStyle w:val="ListParagraph"/>
        <w:ind w:left="1440"/>
      </w:pPr>
    </w:p>
    <w:p w14:paraId="13564C7B" w14:textId="77777777" w:rsidR="006153DA" w:rsidRPr="00486363" w:rsidRDefault="006153DA" w:rsidP="006E0238">
      <w:pPr>
        <w:pStyle w:val="ListParagraph"/>
        <w:ind w:left="0"/>
        <w:jc w:val="both"/>
      </w:pPr>
      <w:r>
        <w:t xml:space="preserve">           C.     I</w:t>
      </w:r>
      <w:r w:rsidRPr="00486363">
        <w:t>f the HSD becomes aware of circumstances that might jeopa</w:t>
      </w:r>
      <w:r>
        <w:t>rdize continued federal funding</w:t>
      </w:r>
      <w:r w:rsidRPr="00486363">
        <w:t xml:space="preserve">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14:paraId="70C0C679" w14:textId="77777777" w:rsidR="006153DA" w:rsidRPr="006C4E2C" w:rsidRDefault="006153DA" w:rsidP="006E0238">
      <w:pPr>
        <w:jc w:val="both"/>
        <w:rPr>
          <w:b/>
          <w:bCs/>
          <w:u w:val="single"/>
        </w:rPr>
      </w:pPr>
    </w:p>
    <w:p w14:paraId="2E8B0E36" w14:textId="77777777" w:rsidR="006153DA" w:rsidRPr="00486363"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bCs/>
          <w:caps/>
          <w:kern w:val="24"/>
          <w:u w:val="single"/>
        </w:rPr>
      </w:pPr>
      <w:r>
        <w:rPr>
          <w:b/>
          <w:bCs/>
          <w:kern w:val="24"/>
          <w:u w:val="single"/>
        </w:rPr>
        <w:t>Performance.</w:t>
      </w:r>
    </w:p>
    <w:p w14:paraId="27AD0A01" w14:textId="77777777" w:rsidR="006153DA"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r w:rsidRPr="005D133A">
        <w:rPr>
          <w:kern w:val="24"/>
        </w:rPr>
        <w:t>In performance of this Agreement, the Contractor agrees to comply with and assume responsibility for compliance by its employees, its subcontractors, and/or Business Associates (BA)</w:t>
      </w:r>
      <w:r>
        <w:rPr>
          <w:kern w:val="24"/>
        </w:rPr>
        <w:t>, as applicable,</w:t>
      </w:r>
      <w:r w:rsidRPr="005D133A">
        <w:rPr>
          <w:kern w:val="24"/>
        </w:rPr>
        <w:t xml:space="preserve"> w</w:t>
      </w:r>
      <w:r>
        <w:rPr>
          <w:kern w:val="24"/>
        </w:rPr>
        <w:t>ith the following requirements:</w:t>
      </w:r>
    </w:p>
    <w:p w14:paraId="3465A0C8" w14:textId="77777777" w:rsidR="006153DA" w:rsidRPr="005D133A"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p>
    <w:p w14:paraId="39D5D905" w14:textId="77777777" w:rsidR="006153DA" w:rsidRDefault="006153DA" w:rsidP="006E0238">
      <w:pPr>
        <w:pStyle w:val="ListParagraph"/>
        <w:numPr>
          <w:ilvl w:val="1"/>
          <w:numId w:val="76"/>
        </w:numPr>
        <w:jc w:val="both"/>
        <w:rPr>
          <w:kern w:val="24"/>
        </w:rPr>
      </w:pPr>
      <w:r w:rsidRPr="00486363">
        <w:rPr>
          <w:kern w:val="24"/>
        </w:rPr>
        <w:lastRenderedPageBreak/>
        <w:t>All work will be performed under the supervision of the Contractor, the Contractor's responsible employees, and the Contractor’s subcontracted staff.</w:t>
      </w:r>
    </w:p>
    <w:p w14:paraId="5BF36FC7" w14:textId="77777777" w:rsidR="006153DA" w:rsidRPr="00486363" w:rsidRDefault="006153DA" w:rsidP="006E0238">
      <w:pPr>
        <w:pStyle w:val="ListParagraph"/>
        <w:jc w:val="both"/>
        <w:rPr>
          <w:kern w:val="24"/>
        </w:rPr>
      </w:pPr>
    </w:p>
    <w:p w14:paraId="251412C4" w14:textId="77777777" w:rsidR="006153DA" w:rsidRDefault="006153DA" w:rsidP="006E0238">
      <w:pPr>
        <w:pStyle w:val="ListParagraph"/>
        <w:numPr>
          <w:ilvl w:val="1"/>
          <w:numId w:val="76"/>
        </w:numPr>
        <w:jc w:val="both"/>
        <w:rPr>
          <w:kern w:val="24"/>
        </w:rPr>
      </w:pPr>
      <w:r>
        <w:rPr>
          <w:kern w:val="24"/>
        </w:rPr>
        <w:t>Contractor agrees</w:t>
      </w:r>
      <w:r w:rsidRPr="00486363">
        <w:rPr>
          <w:kern w:val="24"/>
        </w:rPr>
        <w:t xml:space="preserve"> if Protected Health Information (PHI) </w:t>
      </w:r>
      <w:r w:rsidRPr="00486363">
        <w:rPr>
          <w:bCs/>
          <w:spacing w:val="-3"/>
          <w:kern w:val="24"/>
        </w:rPr>
        <w:t>as defined in 45 C.F.R. § 160.103</w:t>
      </w:r>
      <w:r w:rsidRPr="00486363">
        <w:rPr>
          <w:kern w:val="24"/>
        </w:rPr>
        <w:t>, limited to PHI receiv</w:t>
      </w:r>
      <w:r>
        <w:rPr>
          <w:kern w:val="24"/>
        </w:rPr>
        <w:t>ed from, or created on behalf of, HSD by Contractor;</w:t>
      </w:r>
      <w:r w:rsidRPr="00486363">
        <w:rPr>
          <w:kern w:val="24"/>
        </w:rPr>
        <w:t xml:space="preserve"> or Personally Identifiable Information (PII) as defined by the National Institute of Standards of Technology, limited to PII received from</w:t>
      </w:r>
      <w:r>
        <w:rPr>
          <w:kern w:val="24"/>
        </w:rPr>
        <w:t>,</w:t>
      </w:r>
      <w:r w:rsidRPr="00486363">
        <w:rPr>
          <w:kern w:val="24"/>
        </w:rPr>
        <w:t xml:space="preserve"> or created on be</w:t>
      </w:r>
      <w:r>
        <w:rPr>
          <w:kern w:val="24"/>
        </w:rPr>
        <w:t>half of,</w:t>
      </w:r>
      <w:r w:rsidRPr="00486363">
        <w:rPr>
          <w:kern w:val="24"/>
        </w:rPr>
        <w:t xml:space="preserve"> HSD by Contra</w:t>
      </w:r>
      <w:r>
        <w:rPr>
          <w:kern w:val="24"/>
        </w:rPr>
        <w:t>ctor pursuant to the Services; are collectively referred to</w:t>
      </w:r>
      <w:r w:rsidRPr="00486363">
        <w:rPr>
          <w:kern w:val="24"/>
        </w:rPr>
        <w:t xml:space="preserve"> as Confidential Information</w:t>
      </w:r>
      <w:r>
        <w:rPr>
          <w:kern w:val="24"/>
        </w:rPr>
        <w:t xml:space="preserve"> in Article 10 of this Agreement</w:t>
      </w:r>
      <w:r w:rsidRPr="00486363">
        <w:rPr>
          <w:kern w:val="24"/>
        </w:rPr>
        <w:t>, made available to Contractor</w:t>
      </w:r>
      <w:r>
        <w:rPr>
          <w:kern w:val="24"/>
        </w:rPr>
        <w:t xml:space="preserve">, </w:t>
      </w:r>
      <w:r w:rsidRPr="00486363">
        <w:rPr>
          <w:kern w:val="24"/>
        </w:rPr>
        <w:t>shall be used only for the purpose of carrying out the provisions of this contract.  Information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14:paraId="0E20AB25" w14:textId="77777777" w:rsidR="006153DA" w:rsidRPr="00486363" w:rsidRDefault="006153DA" w:rsidP="006E0238">
      <w:pPr>
        <w:pStyle w:val="ListParagraph"/>
        <w:jc w:val="both"/>
        <w:rPr>
          <w:kern w:val="24"/>
        </w:rPr>
      </w:pPr>
    </w:p>
    <w:p w14:paraId="165257ED" w14:textId="77777777" w:rsidR="006153DA" w:rsidRDefault="006153DA" w:rsidP="006E0238">
      <w:pPr>
        <w:pStyle w:val="ListParagraph"/>
        <w:numPr>
          <w:ilvl w:val="1"/>
          <w:numId w:val="76"/>
        </w:numPr>
        <w:jc w:val="both"/>
        <w:rPr>
          <w:kern w:val="24"/>
        </w:rPr>
      </w:pPr>
      <w:r w:rsidRPr="00984FC7">
        <w:rPr>
          <w:kern w:val="24"/>
        </w:rPr>
        <w:t>Contractor agrees that it will account for all Confidential Information upon receipt and store such Confidential Information in a secure manner before, during, and after processing. In addition, all related output will be given the same level of protection by the Contractor as required for the source material.</w:t>
      </w:r>
    </w:p>
    <w:p w14:paraId="7003DC63" w14:textId="77777777" w:rsidR="006153DA" w:rsidRPr="006C4E2C" w:rsidRDefault="006153DA" w:rsidP="006E0238">
      <w:pPr>
        <w:jc w:val="both"/>
        <w:rPr>
          <w:kern w:val="24"/>
        </w:rPr>
      </w:pPr>
    </w:p>
    <w:p w14:paraId="5F2AB222" w14:textId="100D5E98" w:rsidR="006153DA" w:rsidRDefault="006153DA" w:rsidP="006E0238">
      <w:pPr>
        <w:pStyle w:val="ListParagraph"/>
        <w:numPr>
          <w:ilvl w:val="1"/>
          <w:numId w:val="76"/>
        </w:numPr>
        <w:jc w:val="both"/>
        <w:rPr>
          <w:kern w:val="24"/>
        </w:rPr>
      </w:pPr>
      <w:r w:rsidRPr="00984FC7">
        <w:rPr>
          <w:kern w:val="24"/>
        </w:rPr>
        <w:t xml:space="preserve">The Contractor certifies that the Confidential Information processed during the performance of this Agreement will be </w:t>
      </w:r>
      <w:r>
        <w:rPr>
          <w:kern w:val="24"/>
        </w:rPr>
        <w:t>purged from</w:t>
      </w:r>
      <w:r w:rsidRPr="00984FC7">
        <w:rPr>
          <w:kern w:val="24"/>
        </w:rPr>
        <w:t xml:space="preserve"> all electronic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purging of all electronic data storage components is not possible, the Contractor certifies that any Confidential Information remaining in any storage component will be safeguarded</w:t>
      </w:r>
      <w:r>
        <w:rPr>
          <w:kern w:val="24"/>
        </w:rPr>
        <w:t xml:space="preserve"> </w:t>
      </w:r>
      <w:r w:rsidRPr="00984FC7">
        <w:rPr>
          <w:kern w:val="24"/>
        </w:rPr>
        <w:t xml:space="preserve">to prevent unauthorized disclosures beyond the term of this Agreement </w:t>
      </w:r>
      <w:r w:rsidR="004C498C" w:rsidRPr="00984FC7">
        <w:rPr>
          <w:kern w:val="24"/>
        </w:rPr>
        <w:t>as long</w:t>
      </w:r>
      <w:r w:rsidRPr="00984FC7">
        <w:rPr>
          <w:kern w:val="24"/>
        </w:rPr>
        <w:t xml:space="preserve"> as Contractor is in possession of such Confidential Information.</w:t>
      </w:r>
    </w:p>
    <w:p w14:paraId="0400990C" w14:textId="77777777" w:rsidR="006153DA" w:rsidRPr="00984FC7" w:rsidRDefault="006153DA" w:rsidP="006E0238">
      <w:pPr>
        <w:pStyle w:val="ListParagraph"/>
        <w:jc w:val="both"/>
        <w:rPr>
          <w:kern w:val="24"/>
        </w:rPr>
      </w:pPr>
    </w:p>
    <w:p w14:paraId="25FC1AE8" w14:textId="77777777" w:rsidR="006153DA" w:rsidRDefault="006153DA" w:rsidP="006E0238">
      <w:pPr>
        <w:pStyle w:val="ListParagraph"/>
        <w:numPr>
          <w:ilvl w:val="1"/>
          <w:numId w:val="76"/>
        </w:numPr>
        <w:jc w:val="both"/>
        <w:rPr>
          <w:kern w:val="24"/>
        </w:rPr>
      </w:pPr>
      <w:r w:rsidRPr="00984FC7">
        <w:rPr>
          <w:kern w:val="24"/>
        </w:rPr>
        <w:t>Any spoilage or any intermediate hard copy printout that may result during the processing of Confidential Information will be given to the HSD or his or her designee.  When this is not possible, the Contractor will be responsible for the destruction (in a manner approved by the HSD) of the spoilage or any intermediate hard copy printouts, and will provide the HSD  or his or her designee with a statement containing the date of destruction, description of material destroyed, and the method used.</w:t>
      </w:r>
    </w:p>
    <w:p w14:paraId="53A0FCF0" w14:textId="77777777" w:rsidR="006153DA" w:rsidRPr="00984FC7" w:rsidRDefault="006153DA" w:rsidP="006E0238">
      <w:pPr>
        <w:jc w:val="both"/>
        <w:rPr>
          <w:kern w:val="24"/>
        </w:rPr>
      </w:pPr>
    </w:p>
    <w:p w14:paraId="6214680A" w14:textId="77777777" w:rsidR="006153DA" w:rsidRDefault="006153DA" w:rsidP="006E0238">
      <w:pPr>
        <w:pStyle w:val="ListParagraph"/>
        <w:numPr>
          <w:ilvl w:val="1"/>
          <w:numId w:val="76"/>
        </w:numPr>
        <w:jc w:val="both"/>
        <w:rPr>
          <w:kern w:val="24"/>
        </w:rPr>
      </w:pPr>
      <w:r w:rsidRPr="00984FC7">
        <w:rPr>
          <w:kern w:val="24"/>
        </w:rPr>
        <w:t>All of Contractor’s computer systems, office equipment, written records, and portable media receiving, processing, storing, or transmitting Confidential Information must meet the requirements defined in relevant federal regulations such as HIPAA Privacy Rule (45 CFR Part 160 and Subparts A and E of Part 164), HIPAA Security Rule (45 CFR Part 160 and Subparts A and C of Part 164), and/or any other Federal requirements that may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access to Confidential Information.</w:t>
      </w:r>
    </w:p>
    <w:p w14:paraId="43E83434" w14:textId="77777777" w:rsidR="006153DA" w:rsidRPr="00984FC7" w:rsidRDefault="006153DA" w:rsidP="006E0238">
      <w:pPr>
        <w:jc w:val="both"/>
        <w:rPr>
          <w:kern w:val="24"/>
        </w:rPr>
      </w:pPr>
    </w:p>
    <w:p w14:paraId="3E27904C" w14:textId="77777777" w:rsidR="006153DA" w:rsidRDefault="006153DA" w:rsidP="006E0238">
      <w:pPr>
        <w:pStyle w:val="ListParagraph"/>
        <w:numPr>
          <w:ilvl w:val="1"/>
          <w:numId w:val="76"/>
        </w:numPr>
        <w:jc w:val="both"/>
        <w:rPr>
          <w:kern w:val="24"/>
        </w:rPr>
      </w:pPr>
      <w:r w:rsidRPr="00984FC7">
        <w:rPr>
          <w:kern w:val="24"/>
        </w:rPr>
        <w:lastRenderedPageBreak/>
        <w:t>No work involving Confidential Information furnished under this Agreement will be subcontracted without prior written approval of the HSD.</w:t>
      </w:r>
    </w:p>
    <w:p w14:paraId="0ED7928C" w14:textId="77777777" w:rsidR="006153DA" w:rsidRPr="006C4E2C" w:rsidRDefault="006153DA" w:rsidP="006E0238">
      <w:pPr>
        <w:pStyle w:val="ListParagraph"/>
        <w:jc w:val="both"/>
        <w:rPr>
          <w:kern w:val="24"/>
        </w:rPr>
      </w:pPr>
    </w:p>
    <w:p w14:paraId="7F1DBDA7" w14:textId="40E811E2" w:rsidR="006153DA" w:rsidRDefault="006153DA" w:rsidP="006E0238">
      <w:pPr>
        <w:pStyle w:val="ListParagraph"/>
        <w:numPr>
          <w:ilvl w:val="1"/>
          <w:numId w:val="76"/>
        </w:numPr>
        <w:jc w:val="both"/>
        <w:rPr>
          <w:kern w:val="24"/>
        </w:rPr>
      </w:pPr>
      <w:r w:rsidRPr="00984FC7">
        <w:rPr>
          <w:kern w:val="24"/>
        </w:rPr>
        <w:t xml:space="preserve">The Contractor will maintain a list of its personnel, subcontractors, and/or </w:t>
      </w:r>
      <w:r w:rsidR="00D2397C" w:rsidRPr="00984FC7">
        <w:rPr>
          <w:kern w:val="24"/>
        </w:rPr>
        <w:t>business-related</w:t>
      </w:r>
      <w:r w:rsidRPr="00984FC7">
        <w:rPr>
          <w:kern w:val="24"/>
        </w:rPr>
        <w:t xml:space="preserve"> entities with authorized access (electronic or physical) to HSD Confidential Information. Such list will be provided to the HSD and, upon request, to the federal agencies as required.</w:t>
      </w:r>
    </w:p>
    <w:p w14:paraId="3301A3BC" w14:textId="77777777" w:rsidR="006153DA" w:rsidRPr="00984FC7" w:rsidRDefault="006153DA" w:rsidP="006E0238">
      <w:pPr>
        <w:pStyle w:val="ListParagraph"/>
        <w:jc w:val="both"/>
        <w:rPr>
          <w:kern w:val="24"/>
        </w:rPr>
      </w:pPr>
    </w:p>
    <w:p w14:paraId="60F324B5" w14:textId="77777777" w:rsidR="006153DA" w:rsidRDefault="006153DA" w:rsidP="006E0238">
      <w:pPr>
        <w:pStyle w:val="ListParagraph"/>
        <w:numPr>
          <w:ilvl w:val="1"/>
          <w:numId w:val="76"/>
        </w:numPr>
        <w:jc w:val="both"/>
        <w:rPr>
          <w:kern w:val="24"/>
        </w:rPr>
      </w:pPr>
      <w:r w:rsidRPr="00984FC7">
        <w:rPr>
          <w:kern w:val="24"/>
        </w:rPr>
        <w:t xml:space="preserve">The Contractor will provide copies of signed acknowledgments for its staff and its subcontractors and/or Business Associates, to provide certification that relevant information security awareness and training was completed. These certifications will be provided to the HSD upon contract start and, at a minimum, annually thereafter during the term of this Agreement. </w:t>
      </w:r>
    </w:p>
    <w:p w14:paraId="6AD4238B" w14:textId="77777777" w:rsidR="006153DA" w:rsidRPr="0070426F" w:rsidRDefault="006153DA" w:rsidP="006E0238">
      <w:pPr>
        <w:pStyle w:val="ListParagraph"/>
        <w:rPr>
          <w:kern w:val="24"/>
        </w:rPr>
      </w:pPr>
    </w:p>
    <w:p w14:paraId="67648BFF" w14:textId="77777777" w:rsidR="006153DA" w:rsidRDefault="006153DA" w:rsidP="006E0238">
      <w:pPr>
        <w:pStyle w:val="ListParagraph"/>
        <w:numPr>
          <w:ilvl w:val="1"/>
          <w:numId w:val="76"/>
        </w:numPr>
        <w:jc w:val="both"/>
        <w:rPr>
          <w:kern w:val="24"/>
        </w:rPr>
      </w:pPr>
      <w:r>
        <w:rPr>
          <w:kern w:val="24"/>
        </w:rPr>
        <w:t>The HSD will have the right to terminate the contract if the Contractor or its subcontractors or Business Associates fail to provide the safeguards described above, consistent with the termination clause herein.</w:t>
      </w:r>
    </w:p>
    <w:p w14:paraId="175BA342" w14:textId="77777777" w:rsidR="006153DA" w:rsidRPr="00984FC7" w:rsidRDefault="006153DA" w:rsidP="006E0238">
      <w:pPr>
        <w:jc w:val="both"/>
        <w:rPr>
          <w:kern w:val="24"/>
        </w:rPr>
      </w:pPr>
    </w:p>
    <w:p w14:paraId="3192EADA" w14:textId="77777777" w:rsidR="006153DA" w:rsidRDefault="006153DA" w:rsidP="006E0238">
      <w:pPr>
        <w:pStyle w:val="ListParagraph"/>
        <w:numPr>
          <w:ilvl w:val="1"/>
          <w:numId w:val="76"/>
        </w:numPr>
        <w:jc w:val="both"/>
        <w:rPr>
          <w:kern w:val="24"/>
        </w:rPr>
      </w:pPr>
      <w:r w:rsidRPr="00984FC7">
        <w:rPr>
          <w:kern w:val="24"/>
        </w:rPr>
        <w:t>Upon request, the Contractor will provide the HSD copies of current policies and/or summaries of its current plans that document Contractor’s privacy and security controls as they relate to HSD Confidential Information. This includes, at a minimum, any System Security Plans which describe the administrative, physical, technical, and system controls to be implemented for the security of the Department’s Confidential Information. The plan shall include the requirement for a Contractor notification to the Department Security Officer or Privacy Officer of breaches or potential breaches of informat</w:t>
      </w:r>
      <w:r>
        <w:rPr>
          <w:kern w:val="24"/>
        </w:rPr>
        <w:t>ion within three (3) days</w:t>
      </w:r>
      <w:r w:rsidRPr="00984FC7">
        <w:rPr>
          <w:kern w:val="24"/>
        </w:rPr>
        <w:t xml:space="preserve"> of their discovery.</w:t>
      </w:r>
    </w:p>
    <w:p w14:paraId="6C4878CC" w14:textId="77777777" w:rsidR="006153DA" w:rsidRPr="006C4E2C" w:rsidRDefault="006153DA" w:rsidP="006E0238">
      <w:pPr>
        <w:jc w:val="both"/>
        <w:rPr>
          <w:kern w:val="24"/>
        </w:rPr>
      </w:pPr>
    </w:p>
    <w:p w14:paraId="334F0E84" w14:textId="77777777" w:rsidR="006153DA" w:rsidRDefault="006153DA" w:rsidP="006E0238">
      <w:pPr>
        <w:pStyle w:val="ListParagraph"/>
        <w:numPr>
          <w:ilvl w:val="1"/>
          <w:numId w:val="76"/>
        </w:numPr>
        <w:jc w:val="both"/>
        <w:rPr>
          <w:kern w:val="24"/>
        </w:rPr>
      </w:pPr>
      <w:r w:rsidRPr="00984FC7">
        <w:rPr>
          <w:kern w:val="24"/>
        </w:rPr>
        <w:t>All incidents affecting the compliance, operation, or security of the HSD’s Confidential Information must be reported to the HSD.  The Contractor shall notify the HSD of any instances of security or privacy breach issues or non-compliance promptly upon their discovery, but no</w:t>
      </w:r>
      <w:r>
        <w:rPr>
          <w:kern w:val="24"/>
        </w:rPr>
        <w:t xml:space="preserve"> later than a period of three (3) days</w:t>
      </w:r>
      <w:r w:rsidRPr="00984FC7">
        <w:rPr>
          <w:kern w:val="24"/>
        </w:rPr>
        <w:t xml:space="preserve"> (as stated above).  Notification shall include a description of the privacy and security non-compliance issue and corrective action planned and/or taken.</w:t>
      </w:r>
    </w:p>
    <w:p w14:paraId="7AECA0B6" w14:textId="77777777" w:rsidR="006153DA" w:rsidRPr="00984FC7" w:rsidRDefault="006153DA" w:rsidP="006E0238">
      <w:pPr>
        <w:pStyle w:val="ListParagraph"/>
        <w:jc w:val="both"/>
        <w:rPr>
          <w:kern w:val="24"/>
        </w:rPr>
      </w:pPr>
    </w:p>
    <w:p w14:paraId="62DE6040" w14:textId="77777777" w:rsidR="006153DA" w:rsidRDefault="006153DA" w:rsidP="006E0238">
      <w:pPr>
        <w:pStyle w:val="ListParagraph"/>
        <w:numPr>
          <w:ilvl w:val="1"/>
          <w:numId w:val="76"/>
        </w:numPr>
        <w:jc w:val="both"/>
        <w:rPr>
          <w:kern w:val="24"/>
        </w:rPr>
      </w:pPr>
      <w:r w:rsidRPr="00984FC7">
        <w:rPr>
          <w:kern w:val="24"/>
        </w:rPr>
        <w:t>The Contractor must provide the HSD with a summary of a corrective action plan (if any) to provide any necessary safeguards to protect PII from security breaches or non-compliance discoveries. The corrective action plan must contain a long-term solution to possible future privacy and security threats to PII.  In addition to the corrective action, t</w:t>
      </w:r>
      <w:r>
        <w:rPr>
          <w:kern w:val="24"/>
        </w:rPr>
        <w:t>he Contractor must provide</w:t>
      </w:r>
      <w:r w:rsidRPr="00984FC7">
        <w:rPr>
          <w:kern w:val="24"/>
        </w:rPr>
        <w:t xml:space="preserve"> updates as to the progress of all corrective measures taken until the issue is resolved.  The Contractor shall be responsible for all costs of implementing the corrective action plan.</w:t>
      </w:r>
    </w:p>
    <w:p w14:paraId="081F5417" w14:textId="77777777" w:rsidR="006153DA" w:rsidRPr="00B17D5C" w:rsidRDefault="006153DA" w:rsidP="006E0238">
      <w:pPr>
        <w:pStyle w:val="ListParagraph"/>
        <w:jc w:val="both"/>
        <w:rPr>
          <w:kern w:val="24"/>
        </w:rPr>
      </w:pPr>
    </w:p>
    <w:p w14:paraId="34E9ABDB" w14:textId="77777777" w:rsidR="006153DA" w:rsidRDefault="006153DA" w:rsidP="006E0238">
      <w:pPr>
        <w:pStyle w:val="ListParagraph"/>
        <w:numPr>
          <w:ilvl w:val="1"/>
          <w:numId w:val="76"/>
        </w:numPr>
        <w:jc w:val="both"/>
        <w:rPr>
          <w:kern w:val="24"/>
        </w:rPr>
      </w:pPr>
      <w:r w:rsidRPr="00984FC7">
        <w:rPr>
          <w:kern w:val="24"/>
        </w:rPr>
        <w:t>The HSD will have the right to seek remedies consistent with the liability terms of this contract Agreement and/or terminate the Agreement if the Contractor or its Subcontractors or Business Associates fail to provide the safeguards or to meet the security and privacy requirements to safeguard Confidential Information as described above, consistent with the liability and/or termination clauses herein.</w:t>
      </w:r>
    </w:p>
    <w:p w14:paraId="0372BE90" w14:textId="77777777" w:rsidR="006153DA" w:rsidRPr="00984FC7" w:rsidRDefault="006153DA" w:rsidP="006E0238">
      <w:pPr>
        <w:pStyle w:val="ListParagraph"/>
        <w:jc w:val="both"/>
        <w:rPr>
          <w:kern w:val="24"/>
        </w:rPr>
      </w:pPr>
    </w:p>
    <w:p w14:paraId="64055128" w14:textId="77777777" w:rsidR="006153DA" w:rsidRDefault="006153DA" w:rsidP="006E0238">
      <w:pPr>
        <w:pStyle w:val="ListParagraph"/>
        <w:numPr>
          <w:ilvl w:val="1"/>
          <w:numId w:val="76"/>
        </w:numPr>
        <w:jc w:val="both"/>
        <w:rPr>
          <w:kern w:val="24"/>
        </w:rPr>
      </w:pPr>
      <w:r w:rsidRPr="00984FC7">
        <w:rPr>
          <w:kern w:val="24"/>
        </w:rPr>
        <w:t xml:space="preserve">All client files and patient records created or used to provide services under this Agreement, as between the parties, are at all times property of HSD.  Upon </w:t>
      </w:r>
      <w:r>
        <w:rPr>
          <w:kern w:val="24"/>
        </w:rPr>
        <w:t xml:space="preserve">termination of this Agreement for any reason, Business Associate shall return or destroy all PHI in its possession and </w:t>
      </w:r>
      <w:r>
        <w:rPr>
          <w:kern w:val="24"/>
        </w:rPr>
        <w:lastRenderedPageBreak/>
        <w:t xml:space="preserve">shall retain no copies of the PHI.  In the event that Business Associate determines that returning or destroying the PHI is not feasible, Business Associate shall provide to the Department notification of the conditions that make return or destruction of PHI not feasible.  Upon consideration and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 </w:t>
      </w:r>
    </w:p>
    <w:p w14:paraId="3B076A3C" w14:textId="77777777" w:rsidR="006153DA" w:rsidRPr="00FF7682" w:rsidRDefault="006153DA" w:rsidP="006E0238">
      <w:pPr>
        <w:pStyle w:val="ListParagraph"/>
        <w:rPr>
          <w:kern w:val="24"/>
        </w:rPr>
      </w:pPr>
    </w:p>
    <w:p w14:paraId="26835F8F" w14:textId="77777777" w:rsidR="006153DA" w:rsidRPr="00984FC7" w:rsidRDefault="006153DA" w:rsidP="006E0238">
      <w:pPr>
        <w:pStyle w:val="ListParagraph"/>
        <w:numPr>
          <w:ilvl w:val="1"/>
          <w:numId w:val="76"/>
        </w:numPr>
        <w:jc w:val="both"/>
        <w:rPr>
          <w:kern w:val="24"/>
        </w:rPr>
      </w:pPr>
      <w:r>
        <w:rPr>
          <w:kern w:val="24"/>
        </w:rPr>
        <w:t>HSD Personally Identifiable Information (PII) cannot be accessed by HSD employees, agents, representatives, or contractors located offshore, outside of the United States territories, embassies, or military installations. Further, HSD PII may not be received, processed, stored, transmitted, or disposed of by information technology (IT) systems located offshore.</w:t>
      </w:r>
    </w:p>
    <w:p w14:paraId="18F5A9AC" w14:textId="77777777" w:rsidR="006153DA" w:rsidRPr="00984FC7"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37AF238" w14:textId="77777777" w:rsidR="006153DA" w:rsidRPr="00CE6C69"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bCs/>
          <w:u w:val="single"/>
        </w:rPr>
      </w:pPr>
      <w:r w:rsidRPr="00CE6C69">
        <w:rPr>
          <w:b/>
          <w:bCs/>
          <w:u w:val="single"/>
        </w:rPr>
        <w:t>Criminal/Civil Sanctions.</w:t>
      </w:r>
    </w:p>
    <w:p w14:paraId="3EAB13CD" w14:textId="77777777" w:rsidR="006153DA" w:rsidRPr="00CE6C69"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A.</w:t>
      </w:r>
      <w:r w:rsidRPr="00CE6C69">
        <w:tab/>
      </w:r>
      <w:r>
        <w:t>It is incumbent upon Contractor to inform its officers and employees of the penalties for improper disclosure imposed by the Privacy Act of 1974, 5 U.S.C.552a. Specifically, 5 U.S.C.552a(i)(1), which is made applicable to contractors by 5 U.S.C.552a(m)(1), provides that any officer or employee of a contractor, who by virtue of his/her employment or official position, has possession of or access to HSD records which contain individually identifiable information, the disclosure of which is prohibited by the Privacy Act or regulations established thereunder, and who knowing that disclosure of the specific material is so prohibited, willfully disclose the material in any manner to any person not entitled to receive it, shall be guilty of a misdemeanor and fined not more than $5,000.</w:t>
      </w:r>
    </w:p>
    <w:p w14:paraId="442387EC" w14:textId="77777777" w:rsidR="006153DA" w:rsidRPr="00CE6C69"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22224A85" w14:textId="77777777" w:rsidR="006153DA" w:rsidRPr="00CE6C69"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B.</w:t>
      </w:r>
      <w:r w:rsidRPr="00CE6C69">
        <w:tab/>
      </w:r>
      <w:r>
        <w:t>Contractor agrees that granting access to PHI and PII must be preceded by certifying that each individual understands the HSD’s applicable security policy and procedures for safeguarding PHI and PII. Contractors must maintain their authorization to access PHI and PII through annual recertification. The initial certification and recertification must be documented and placed in the agency’s files for review.</w:t>
      </w:r>
    </w:p>
    <w:p w14:paraId="1891855E" w14:textId="77777777" w:rsidR="006153DA" w:rsidRPr="00CE6C69"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1B631B4" w14:textId="77777777" w:rsidR="006153DA" w:rsidRPr="00CE6C69"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bCs/>
          <w:u w:val="single"/>
        </w:rPr>
      </w:pPr>
      <w:r w:rsidRPr="00CE6C69">
        <w:rPr>
          <w:b/>
          <w:bCs/>
          <w:u w:val="single"/>
        </w:rPr>
        <w:t>Inspection.</w:t>
      </w:r>
    </w:p>
    <w:p w14:paraId="659D95F6" w14:textId="4C777A83" w:rsidR="006153DA" w:rsidRDefault="006153DA" w:rsidP="006E0238">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 xml:space="preserve">The HSD shall have the right, with </w:t>
      </w:r>
      <w:r w:rsidR="005B7BCC">
        <w:t>24-hour</w:t>
      </w:r>
      <w:r>
        <w:t xml:space="preserve"> notice, to send its inspectors into the offices and plants of the Contractor to inspect the facilities and operations provided for the performance of any work related to PHI and PII under this Agreement. On the basis of such inspection specific measures may be required in cases where the Contractor is found to be noncompliant with contract safeguards.</w:t>
      </w:r>
    </w:p>
    <w:p w14:paraId="698EFAD2" w14:textId="77777777" w:rsidR="006153DA" w:rsidRDefault="006153DA" w:rsidP="006E0238">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2D393F2E" w14:textId="77777777" w:rsidR="006153DA" w:rsidRPr="00EB1D68"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bCs/>
          <w:u w:val="single"/>
        </w:rPr>
      </w:pPr>
      <w:r>
        <w:rPr>
          <w:b/>
          <w:bCs/>
          <w:u w:val="single"/>
        </w:rPr>
        <w:t>Contractor’s Responsibility For C</w:t>
      </w:r>
      <w:r w:rsidRPr="00EB1D68">
        <w:rPr>
          <w:b/>
          <w:bCs/>
          <w:u w:val="single"/>
        </w:rPr>
        <w:t>omp</w:t>
      </w:r>
      <w:r>
        <w:rPr>
          <w:b/>
          <w:bCs/>
          <w:u w:val="single"/>
        </w:rPr>
        <w:t xml:space="preserve">liance With Laws and Regulations. </w:t>
      </w:r>
    </w:p>
    <w:p w14:paraId="083988FA" w14:textId="77777777" w:rsidR="006153DA" w:rsidRDefault="006153DA" w:rsidP="006E0238">
      <w:pPr>
        <w:ind w:firstLine="720"/>
        <w:jc w:val="both"/>
      </w:pPr>
      <w:r>
        <w:t>A.</w:t>
      </w:r>
      <w:r>
        <w:tab/>
      </w:r>
      <w:r w:rsidRPr="00DE48D8">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14:paraId="22489A51" w14:textId="77777777" w:rsidR="006153DA" w:rsidRPr="003C79A4" w:rsidRDefault="006153DA" w:rsidP="006E0238">
      <w:pPr>
        <w:ind w:firstLine="720"/>
        <w:jc w:val="both"/>
      </w:pPr>
    </w:p>
    <w:p w14:paraId="5654D171" w14:textId="77777777" w:rsidR="006153DA" w:rsidRPr="003C79A4" w:rsidRDefault="006153DA" w:rsidP="006E0238">
      <w:pPr>
        <w:ind w:firstLine="720"/>
        <w:jc w:val="both"/>
      </w:pPr>
      <w:r>
        <w:t>B.</w:t>
      </w:r>
      <w:r>
        <w:tab/>
      </w:r>
      <w:r w:rsidRPr="003C79A4">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14:paraId="0EF3C8DA" w14:textId="77777777" w:rsidR="006153DA" w:rsidRPr="003C79A4" w:rsidRDefault="006153DA" w:rsidP="006E0238">
      <w:pPr>
        <w:pStyle w:val="ListParagraph"/>
        <w:ind w:hanging="720"/>
        <w:contextualSpacing w:val="0"/>
        <w:jc w:val="both"/>
      </w:pPr>
    </w:p>
    <w:p w14:paraId="396CFCC8" w14:textId="4B8468E7" w:rsidR="006153DA" w:rsidRDefault="006153DA" w:rsidP="006E0238">
      <w:pPr>
        <w:ind w:firstLine="720"/>
        <w:jc w:val="both"/>
      </w:pPr>
      <w:r>
        <w:lastRenderedPageBreak/>
        <w:t>C.</w:t>
      </w:r>
      <w:r>
        <w:tab/>
        <w:t>I</w:t>
      </w:r>
      <w:r w:rsidRPr="00EB1D68">
        <w:t xml:space="preserve">f the Contractor’s performance of its obligations under the terms of this agreement </w:t>
      </w:r>
      <w:r>
        <w:t xml:space="preserve">  </w:t>
      </w:r>
      <w:r w:rsidRPr="00EB1D68">
        <w:t xml:space="preserve">qualifies it as a Business Associate of the HSD as defined by the Health Insurance Portability and Accountability Act of 1996 (HIPAA) and regulations promulgated thereunder, the Contractor agrees to </w:t>
      </w:r>
      <w:r>
        <w:t xml:space="preserve">execute </w:t>
      </w:r>
      <w:r w:rsidRPr="00EB1D68">
        <w:t>the HSD Business Associate Agreement (BAA), attached hereto</w:t>
      </w:r>
      <w:r>
        <w:t xml:space="preserve"> as Exhibit B,</w:t>
      </w:r>
      <w:r w:rsidRPr="00EB1D68">
        <w:t xml:space="preserve"> and incorp</w:t>
      </w:r>
      <w:r>
        <w:t>orated herein by this reference</w:t>
      </w:r>
      <w:r w:rsidRPr="00EB1D68">
        <w:t>, and comply with the terms of the BAA and subsequent updates.</w:t>
      </w:r>
      <w:r>
        <w:t xml:space="preserve">  </w:t>
      </w:r>
    </w:p>
    <w:p w14:paraId="795DFB11" w14:textId="77777777" w:rsidR="00705FA7" w:rsidRDefault="00705FA7" w:rsidP="006E0238">
      <w:pPr>
        <w:ind w:firstLine="720"/>
        <w:jc w:val="both"/>
      </w:pPr>
    </w:p>
    <w:p w14:paraId="252A573B" w14:textId="77777777" w:rsidR="006153DA" w:rsidRPr="00027E9B"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bCs/>
          <w:u w:val="single"/>
        </w:rPr>
      </w:pPr>
      <w:r w:rsidRPr="00027E9B">
        <w:rPr>
          <w:b/>
          <w:bCs/>
          <w:u w:val="single"/>
        </w:rPr>
        <w:t>Contractor’s Responsibility For Compliance With Laws and Regulations Relating</w:t>
      </w:r>
      <w:r w:rsidRPr="00027E9B">
        <w:rPr>
          <w:b/>
          <w:bCs/>
          <w:u w:val="single"/>
        </w:rPr>
        <w:br/>
        <w:t>To Information Technology.</w:t>
      </w:r>
    </w:p>
    <w:p w14:paraId="64612C5A" w14:textId="77777777" w:rsidR="006153DA" w:rsidRPr="003C79A4" w:rsidRDefault="006153DA" w:rsidP="006E0238">
      <w:pPr>
        <w:jc w:val="both"/>
      </w:pPr>
      <w:bookmarkStart w:id="225" w:name="_Hlk43892288"/>
      <w:r>
        <w:t xml:space="preserve">             </w:t>
      </w:r>
      <w:r w:rsidRPr="003C79A4">
        <w:t>The Contractor agrees to monitor and control all its employees, subcontractors, consultants, or agents performing the Services under this PSC in order to assure compliance with the following regulations and standards insofar as they apply to Contractor’s processing or storage of HSD’s Confidential Information or other data:</w:t>
      </w:r>
    </w:p>
    <w:p w14:paraId="7EEF6231" w14:textId="77777777" w:rsidR="006153DA" w:rsidRPr="003C79A4" w:rsidRDefault="006153DA" w:rsidP="006E0238">
      <w:pPr>
        <w:numPr>
          <w:ilvl w:val="1"/>
          <w:numId w:val="75"/>
        </w:numPr>
        <w:tabs>
          <w:tab w:val="clear" w:pos="792"/>
          <w:tab w:val="num" w:pos="720"/>
        </w:tabs>
        <w:ind w:left="1440" w:hanging="720"/>
        <w:jc w:val="both"/>
      </w:pPr>
      <w:r w:rsidRPr="003C79A4">
        <w:t>The Federal Information Security Management Act of 2002 (FISMA);</w:t>
      </w:r>
    </w:p>
    <w:p w14:paraId="4096E86A" w14:textId="77777777" w:rsidR="006153DA" w:rsidRPr="003C79A4" w:rsidRDefault="006153DA" w:rsidP="006E0238">
      <w:pPr>
        <w:numPr>
          <w:ilvl w:val="1"/>
          <w:numId w:val="75"/>
        </w:numPr>
        <w:tabs>
          <w:tab w:val="clear" w:pos="792"/>
          <w:tab w:val="num" w:pos="720"/>
        </w:tabs>
        <w:ind w:left="1440" w:hanging="720"/>
        <w:jc w:val="both"/>
      </w:pPr>
      <w:r w:rsidRPr="003C79A4">
        <w:t>The Health Insurance Portability and Accountability Act of 1996 (HIPAA);</w:t>
      </w:r>
    </w:p>
    <w:p w14:paraId="785EF2A9" w14:textId="77777777" w:rsidR="006153DA" w:rsidRPr="003C79A4" w:rsidRDefault="006153DA" w:rsidP="006E0238">
      <w:pPr>
        <w:numPr>
          <w:ilvl w:val="1"/>
          <w:numId w:val="75"/>
        </w:numPr>
        <w:tabs>
          <w:tab w:val="clear" w:pos="792"/>
          <w:tab w:val="num" w:pos="720"/>
        </w:tabs>
        <w:ind w:left="1440" w:hanging="720"/>
        <w:jc w:val="both"/>
      </w:pPr>
      <w:r w:rsidRPr="003C79A4">
        <w:t>The Health Information Technology for Technology for Economic and Clinical Health Act (HITECH Act);</w:t>
      </w:r>
    </w:p>
    <w:p w14:paraId="6D903A86" w14:textId="2CB89793" w:rsidR="006153DA" w:rsidRDefault="006153DA" w:rsidP="006E0238">
      <w:pPr>
        <w:numPr>
          <w:ilvl w:val="1"/>
          <w:numId w:val="75"/>
        </w:numPr>
        <w:tabs>
          <w:tab w:val="clear" w:pos="792"/>
          <w:tab w:val="num" w:pos="720"/>
        </w:tabs>
        <w:ind w:left="1440" w:hanging="720"/>
        <w:jc w:val="both"/>
      </w:pPr>
      <w:r w:rsidRPr="003C79A4">
        <w:t xml:space="preserve">Electronic Information Exchange Security Requirements, Guidelines, And Procedures </w:t>
      </w:r>
      <w:r w:rsidR="002A771B" w:rsidRPr="003C79A4">
        <w:t>for</w:t>
      </w:r>
      <w:r w:rsidRPr="003C79A4">
        <w:t xml:space="preserve"> State and Local Agencies Exchanging Electronic Information </w:t>
      </w:r>
      <w:r w:rsidR="002A771B" w:rsidRPr="003C79A4">
        <w:t>with</w:t>
      </w:r>
      <w:r w:rsidRPr="003C79A4">
        <w:t xml:space="preserve"> The Social Security Administration; and</w:t>
      </w:r>
    </w:p>
    <w:p w14:paraId="51220DB5" w14:textId="7BDCC90E" w:rsidR="006153DA" w:rsidRDefault="006153DA" w:rsidP="006E0238">
      <w:pPr>
        <w:numPr>
          <w:ilvl w:val="1"/>
          <w:numId w:val="75"/>
        </w:numPr>
        <w:tabs>
          <w:tab w:val="clear" w:pos="792"/>
          <w:tab w:val="num" w:pos="720"/>
        </w:tabs>
        <w:ind w:left="1440" w:hanging="720"/>
        <w:jc w:val="both"/>
      </w:pPr>
      <w:r w:rsidRPr="00BB566D">
        <w:t xml:space="preserve">NMAC 1.12.20, </w:t>
      </w:r>
      <w:r w:rsidRPr="00BB566D">
        <w:rPr>
          <w:i/>
          <w:iCs/>
        </w:rPr>
        <w:t>et seq</w:t>
      </w:r>
      <w:r w:rsidRPr="00BB566D">
        <w:t>. “INFORMATION SECURITY OPERATION MANAGEMENT”</w:t>
      </w:r>
      <w:r>
        <w:t>.</w:t>
      </w:r>
    </w:p>
    <w:p w14:paraId="601A1200" w14:textId="77777777" w:rsidR="002D0EA4" w:rsidRDefault="002D0EA4" w:rsidP="006E0238">
      <w:pPr>
        <w:ind w:left="1440"/>
        <w:jc w:val="both"/>
      </w:pPr>
    </w:p>
    <w:bookmarkEnd w:id="225"/>
    <w:p w14:paraId="589BB3C6" w14:textId="77777777" w:rsidR="006153DA" w:rsidRPr="006F409C" w:rsidRDefault="006153DA" w:rsidP="006E0238">
      <w:pPr>
        <w:pStyle w:val="ListParagraph"/>
        <w:keepNext/>
        <w:numPr>
          <w:ilvl w:val="0"/>
          <w:numId w:val="77"/>
        </w:numPr>
        <w:tabs>
          <w:tab w:val="left" w:pos="-1440"/>
          <w:tab w:val="left" w:pos="900"/>
        </w:tabs>
        <w:autoSpaceDE w:val="0"/>
        <w:autoSpaceDN w:val="0"/>
        <w:adjustRightInd w:val="0"/>
        <w:ind w:left="792" w:hanging="576"/>
        <w:jc w:val="both"/>
      </w:pPr>
      <w:r w:rsidRPr="006F409C">
        <w:rPr>
          <w:b/>
          <w:iCs/>
          <w:szCs w:val="22"/>
          <w:u w:val="single"/>
        </w:rPr>
        <w:t>Authority.</w:t>
      </w:r>
    </w:p>
    <w:p w14:paraId="684C9F80" w14:textId="77777777" w:rsidR="006153DA" w:rsidRPr="006F409C" w:rsidRDefault="006153DA" w:rsidP="006E0238">
      <w:pPr>
        <w:ind w:firstLine="720"/>
        <w:jc w:val="both"/>
        <w:rPr>
          <w:iCs/>
          <w:szCs w:val="22"/>
        </w:rPr>
      </w:pPr>
      <w:r w:rsidRPr="006F409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5E8FD2E8" w14:textId="77777777" w:rsidR="006153DA"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E9AED37" w14:textId="77777777" w:rsidR="006153DA" w:rsidRDefault="006153DA" w:rsidP="006E0238">
      <w:r>
        <w:rPr>
          <w:b/>
        </w:rPr>
        <w:br w:type="page"/>
      </w:r>
      <w:r w:rsidRPr="00D723BC">
        <w:lastRenderedPageBreak/>
        <w:t>IN WITNESS WHEREOF, the Parties have executed this</w:t>
      </w:r>
      <w:r>
        <w:t xml:space="preserve"> Agreement as of the date of</w:t>
      </w:r>
      <w:r w:rsidRPr="00D723BC">
        <w:t xml:space="preserve"> signature by th</w:t>
      </w:r>
      <w:r>
        <w:t>e GSD/SPD Contracts Review Bureau below:</w:t>
      </w:r>
    </w:p>
    <w:p w14:paraId="288B3624" w14:textId="77777777" w:rsidR="006153DA" w:rsidRDefault="006153DA" w:rsidP="006E0238"/>
    <w:p w14:paraId="7FA8D0C6" w14:textId="77777777" w:rsidR="006153DA" w:rsidRPr="00D723BC" w:rsidRDefault="006153DA" w:rsidP="006E0238"/>
    <w:p w14:paraId="0A5E49FF" w14:textId="77777777" w:rsidR="006153DA" w:rsidRPr="00D723BC" w:rsidRDefault="006153DA" w:rsidP="006E0238">
      <w:r w:rsidRPr="00D723BC">
        <w:t xml:space="preserve">By:     </w:t>
      </w:r>
      <w:r w:rsidRPr="00D723BC">
        <w:tab/>
        <w:t>________________________________________________</w:t>
      </w:r>
      <w:r w:rsidRPr="00D723BC">
        <w:tab/>
        <w:t>Date:</w:t>
      </w:r>
      <w:r w:rsidRPr="00D723BC">
        <w:tab/>
        <w:t>____________</w:t>
      </w:r>
    </w:p>
    <w:p w14:paraId="5E497E19" w14:textId="77777777" w:rsidR="006153DA" w:rsidRPr="00D723BC" w:rsidRDefault="006153DA" w:rsidP="006E0238">
      <w:pPr>
        <w:ind w:firstLine="720"/>
      </w:pPr>
      <w:r>
        <w:t xml:space="preserve">HSD Cabinet Secretary </w:t>
      </w:r>
    </w:p>
    <w:p w14:paraId="44776358" w14:textId="77777777" w:rsidR="006153DA" w:rsidRDefault="006153DA" w:rsidP="006E0238"/>
    <w:p w14:paraId="332AEDC7" w14:textId="77777777" w:rsidR="006153DA" w:rsidRDefault="006153DA" w:rsidP="006E0238"/>
    <w:p w14:paraId="10F0B7B9" w14:textId="77777777" w:rsidR="006153DA" w:rsidRPr="00D723BC" w:rsidRDefault="006153DA" w:rsidP="006E0238"/>
    <w:p w14:paraId="7DC4F22B" w14:textId="77777777" w:rsidR="006153DA" w:rsidRPr="00D723BC" w:rsidRDefault="006153DA" w:rsidP="006E0238">
      <w:r w:rsidRPr="00D723BC">
        <w:t xml:space="preserve">By:     </w:t>
      </w:r>
      <w:r w:rsidRPr="00D723BC">
        <w:tab/>
        <w:t>________________________________________________</w:t>
      </w:r>
      <w:r w:rsidRPr="00D723BC">
        <w:tab/>
        <w:t>Date:</w:t>
      </w:r>
      <w:r w:rsidRPr="00D723BC">
        <w:tab/>
        <w:t>____________</w:t>
      </w:r>
    </w:p>
    <w:p w14:paraId="078B6425" w14:textId="77777777" w:rsidR="006153DA" w:rsidRPr="00D723BC" w:rsidRDefault="006153DA" w:rsidP="006E0238">
      <w:pPr>
        <w:ind w:left="720"/>
      </w:pPr>
      <w:r w:rsidRPr="00D723BC">
        <w:t>HSD Chief Financial Officer</w:t>
      </w:r>
    </w:p>
    <w:p w14:paraId="098D911F" w14:textId="77777777" w:rsidR="006153DA" w:rsidRPr="00D723BC" w:rsidRDefault="006153DA" w:rsidP="006E0238"/>
    <w:p w14:paraId="17051626" w14:textId="77777777" w:rsidR="006153DA" w:rsidRPr="00D723BC" w:rsidRDefault="006153DA" w:rsidP="006E0238"/>
    <w:p w14:paraId="392F7903" w14:textId="77777777" w:rsidR="006153DA" w:rsidRPr="00D723BC" w:rsidRDefault="006153DA" w:rsidP="006E0238">
      <w:r w:rsidRPr="00D723BC">
        <w:t>Approved for legal sufficiency:</w:t>
      </w:r>
    </w:p>
    <w:p w14:paraId="6D422D52" w14:textId="77777777" w:rsidR="006153DA" w:rsidRDefault="006153DA" w:rsidP="006E0238"/>
    <w:p w14:paraId="1ED19CB3" w14:textId="77777777" w:rsidR="006153DA" w:rsidRPr="00D723BC" w:rsidRDefault="006153DA" w:rsidP="006E0238"/>
    <w:p w14:paraId="6A7546E2" w14:textId="77777777" w:rsidR="006153DA" w:rsidRPr="00D723BC" w:rsidRDefault="006153DA" w:rsidP="006E0238">
      <w:r w:rsidRPr="00D723BC">
        <w:t xml:space="preserve">By:     </w:t>
      </w:r>
      <w:r w:rsidRPr="00D723BC">
        <w:tab/>
        <w:t>________________________________________________</w:t>
      </w:r>
      <w:r w:rsidRPr="00D723BC">
        <w:tab/>
        <w:t>Date:</w:t>
      </w:r>
      <w:r w:rsidRPr="00D723BC">
        <w:tab/>
        <w:t>____________</w:t>
      </w:r>
    </w:p>
    <w:p w14:paraId="302D2D5C" w14:textId="77777777" w:rsidR="006153DA" w:rsidRPr="00D723BC" w:rsidRDefault="006153DA" w:rsidP="006E0238">
      <w:r w:rsidRPr="00D723BC">
        <w:tab/>
        <w:t>HSD General Counsel</w:t>
      </w:r>
    </w:p>
    <w:p w14:paraId="5031F36B" w14:textId="77777777" w:rsidR="006153DA" w:rsidRDefault="006153DA" w:rsidP="006E0238"/>
    <w:p w14:paraId="27543746" w14:textId="77777777" w:rsidR="006153DA" w:rsidRDefault="006153DA" w:rsidP="006E0238"/>
    <w:p w14:paraId="64D94561" w14:textId="77777777" w:rsidR="006153DA" w:rsidRDefault="006153DA" w:rsidP="006E0238"/>
    <w:p w14:paraId="7E4788FB" w14:textId="77777777" w:rsidR="006153DA" w:rsidRPr="00D723BC" w:rsidRDefault="006153DA" w:rsidP="006E0238">
      <w:r w:rsidRPr="00D723BC">
        <w:t xml:space="preserve">By:     </w:t>
      </w:r>
      <w:r w:rsidRPr="00D723BC">
        <w:tab/>
        <w:t>________________________________________________</w:t>
      </w:r>
      <w:r w:rsidRPr="00D723BC">
        <w:tab/>
        <w:t>Date:</w:t>
      </w:r>
      <w:r w:rsidRPr="00D723BC">
        <w:tab/>
        <w:t>____________</w:t>
      </w:r>
    </w:p>
    <w:p w14:paraId="195EF0DC" w14:textId="77777777" w:rsidR="006153DA" w:rsidRPr="00D723BC" w:rsidRDefault="006153DA" w:rsidP="006E0238">
      <w:pPr>
        <w:ind w:firstLine="720"/>
      </w:pPr>
      <w:r>
        <w:t>Contractor</w:t>
      </w:r>
    </w:p>
    <w:p w14:paraId="6A4ADC25" w14:textId="77777777" w:rsidR="006153DA" w:rsidRPr="00D723BC" w:rsidRDefault="006153DA" w:rsidP="006E0238"/>
    <w:p w14:paraId="54EC686F" w14:textId="77777777" w:rsidR="006153DA" w:rsidRDefault="006153DA" w:rsidP="006E0238"/>
    <w:p w14:paraId="0C6F40DF" w14:textId="77777777" w:rsidR="006153DA" w:rsidRPr="00D723BC" w:rsidRDefault="006153DA" w:rsidP="006E0238"/>
    <w:p w14:paraId="2318569F" w14:textId="77777777" w:rsidR="006153DA" w:rsidRPr="00D723BC" w:rsidRDefault="006153DA" w:rsidP="006E0238">
      <w:r w:rsidRPr="00D723BC">
        <w:t>The records of the Taxation and Revenue Department reflect that the Contractor is registered with the NM Taxation and Revenue Department to pay gross receipts and compensating taxes:</w:t>
      </w:r>
    </w:p>
    <w:p w14:paraId="77BFE0A8" w14:textId="77777777" w:rsidR="006153DA" w:rsidRDefault="006153DA" w:rsidP="006E0238"/>
    <w:p w14:paraId="171A9780" w14:textId="77777777" w:rsidR="006153DA" w:rsidRPr="00D723BC" w:rsidRDefault="006153DA" w:rsidP="006E0238"/>
    <w:p w14:paraId="7232D6C0" w14:textId="77777777" w:rsidR="006153DA" w:rsidRPr="00D723BC" w:rsidRDefault="006153DA" w:rsidP="006E0238">
      <w:r>
        <w:t>TBIN</w:t>
      </w:r>
      <w:r w:rsidRPr="00D723BC">
        <w:t xml:space="preserve"> Number: </w:t>
      </w:r>
      <w:r w:rsidRPr="00B17D5C">
        <w:t>___________________________</w:t>
      </w:r>
    </w:p>
    <w:p w14:paraId="23656802" w14:textId="77777777" w:rsidR="006153DA" w:rsidRPr="00D723BC" w:rsidRDefault="006153DA" w:rsidP="006E0238"/>
    <w:p w14:paraId="0453C9B4" w14:textId="77777777" w:rsidR="006153DA" w:rsidRDefault="006153DA" w:rsidP="006E0238"/>
    <w:p w14:paraId="1D6DC1FA" w14:textId="77777777" w:rsidR="006153DA" w:rsidRPr="00D723BC" w:rsidRDefault="006153DA" w:rsidP="006E0238"/>
    <w:p w14:paraId="16B76785" w14:textId="77777777" w:rsidR="006153DA" w:rsidRPr="00D723BC" w:rsidRDefault="006153DA" w:rsidP="006E0238">
      <w:pPr>
        <w:tabs>
          <w:tab w:val="left" w:pos="4320"/>
        </w:tabs>
      </w:pPr>
      <w:r w:rsidRPr="00D723BC">
        <w:t>By:  ________________________________________________</w:t>
      </w:r>
      <w:r w:rsidRPr="00D723BC">
        <w:tab/>
      </w:r>
      <w:r>
        <w:tab/>
      </w:r>
      <w:r w:rsidRPr="00D723BC">
        <w:t>Date:</w:t>
      </w:r>
      <w:r w:rsidRPr="00D723BC">
        <w:tab/>
        <w:t>____________</w:t>
      </w:r>
    </w:p>
    <w:p w14:paraId="150B08AD" w14:textId="77777777" w:rsidR="006153DA" w:rsidRPr="00D723BC" w:rsidRDefault="006153DA" w:rsidP="006E0238">
      <w:pPr>
        <w:ind w:left="720"/>
      </w:pPr>
      <w:r w:rsidRPr="00D723BC">
        <w:t>Tax and Revenue Department Representative</w:t>
      </w:r>
    </w:p>
    <w:p w14:paraId="63588087" w14:textId="77777777" w:rsidR="006153DA" w:rsidRPr="00D723BC" w:rsidRDefault="006153DA" w:rsidP="006E0238"/>
    <w:p w14:paraId="5547B746" w14:textId="77777777" w:rsidR="006153DA" w:rsidRDefault="006153DA" w:rsidP="006E0238"/>
    <w:p w14:paraId="3B4ED86A" w14:textId="77777777" w:rsidR="006153DA" w:rsidRDefault="006153DA" w:rsidP="006E0238"/>
    <w:p w14:paraId="5AD12822" w14:textId="77777777" w:rsidR="006153DA" w:rsidRPr="00D723BC" w:rsidRDefault="006153DA" w:rsidP="006E0238">
      <w:r w:rsidRPr="00D723BC">
        <w:t xml:space="preserve">This Agreement has been approved by the </w:t>
      </w:r>
      <w:r>
        <w:t>GSD/SPD</w:t>
      </w:r>
      <w:r w:rsidRPr="00D723BC">
        <w:t xml:space="preserve"> Contracts Review Bureau:</w:t>
      </w:r>
    </w:p>
    <w:p w14:paraId="24FD8116" w14:textId="77777777" w:rsidR="006153DA" w:rsidRDefault="006153DA" w:rsidP="006E0238"/>
    <w:p w14:paraId="2C4DEF93" w14:textId="77777777" w:rsidR="006153DA" w:rsidRDefault="006153DA" w:rsidP="006E0238"/>
    <w:p w14:paraId="44ECB84A" w14:textId="77777777" w:rsidR="006153DA" w:rsidRDefault="006153DA" w:rsidP="006E0238"/>
    <w:p w14:paraId="4866B936" w14:textId="77777777" w:rsidR="006153DA" w:rsidRPr="00D723BC" w:rsidRDefault="006153DA" w:rsidP="006E0238">
      <w:r w:rsidRPr="00D723BC">
        <w:t xml:space="preserve">By:     </w:t>
      </w:r>
      <w:r w:rsidRPr="00D723BC">
        <w:tab/>
        <w:t>________________________________________________</w:t>
      </w:r>
      <w:r w:rsidRPr="00D723BC">
        <w:tab/>
        <w:t>Date:</w:t>
      </w:r>
      <w:r w:rsidRPr="00D723BC">
        <w:tab/>
        <w:t>____________</w:t>
      </w:r>
    </w:p>
    <w:p w14:paraId="27DC2DA7" w14:textId="77777777" w:rsidR="006153DA" w:rsidRPr="00735B95" w:rsidRDefault="006153DA" w:rsidP="006E0238">
      <w:pPr>
        <w:rPr>
          <w:b/>
        </w:rPr>
      </w:pPr>
      <w:r>
        <w:rPr>
          <w:b/>
          <w:u w:val="single"/>
        </w:rPr>
        <w:br w:type="page"/>
      </w:r>
    </w:p>
    <w:p w14:paraId="18543BDF" w14:textId="3F9E2BB9" w:rsidR="00B8456D" w:rsidRDefault="00B8456D" w:rsidP="00A776B5">
      <w:pPr>
        <w:jc w:val="center"/>
        <w:rPr>
          <w:b/>
          <w:bCs/>
          <w:u w:val="single"/>
        </w:rPr>
      </w:pPr>
      <w:r w:rsidRPr="00A776B5">
        <w:rPr>
          <w:b/>
          <w:bCs/>
          <w:u w:val="single"/>
        </w:rPr>
        <w:lastRenderedPageBreak/>
        <w:t>Exhibit A</w:t>
      </w:r>
    </w:p>
    <w:p w14:paraId="32002FE0" w14:textId="77777777" w:rsidR="00A776B5" w:rsidRPr="00A776B5" w:rsidRDefault="00A776B5" w:rsidP="00A776B5">
      <w:pPr>
        <w:jc w:val="center"/>
        <w:rPr>
          <w:b/>
          <w:bCs/>
          <w:u w:val="single"/>
        </w:rPr>
      </w:pPr>
    </w:p>
    <w:p w14:paraId="24336CFF" w14:textId="4C396BC8" w:rsidR="00B8456D" w:rsidRDefault="00B8456D" w:rsidP="006E0238">
      <w:pPr>
        <w:pStyle w:val="Heading5"/>
        <w:spacing w:before="0" w:after="0"/>
        <w:jc w:val="center"/>
        <w:rPr>
          <w:b/>
          <w:u w:val="single"/>
        </w:rPr>
      </w:pPr>
      <w:r w:rsidRPr="00D16C7F">
        <w:rPr>
          <w:b/>
          <w:u w:val="single"/>
        </w:rPr>
        <w:t>Scope of Work</w:t>
      </w:r>
    </w:p>
    <w:p w14:paraId="51E8B577" w14:textId="77777777" w:rsidR="00A776B5" w:rsidRPr="00A776B5" w:rsidRDefault="00A776B5" w:rsidP="00A776B5"/>
    <w:p w14:paraId="63E92BCE" w14:textId="77777777" w:rsidR="00B8456D" w:rsidRPr="00982F3F" w:rsidRDefault="00B8456D" w:rsidP="006E0238">
      <w:pPr>
        <w:ind w:left="720" w:hanging="360"/>
        <w:jc w:val="both"/>
        <w:rPr>
          <w:b/>
          <w:u w:val="single"/>
        </w:rPr>
      </w:pPr>
      <w:r w:rsidRPr="00982F3F">
        <w:rPr>
          <w:b/>
        </w:rPr>
        <w:t>I.</w:t>
      </w:r>
      <w:r w:rsidRPr="00982F3F">
        <w:rPr>
          <w:b/>
        </w:rPr>
        <w:tab/>
      </w:r>
      <w:r w:rsidRPr="00982F3F">
        <w:rPr>
          <w:b/>
          <w:u w:val="single"/>
        </w:rPr>
        <w:t xml:space="preserve">Performance Measures </w:t>
      </w:r>
      <w:r w:rsidRPr="00982F3F">
        <w:rPr>
          <w:b/>
        </w:rPr>
        <w:t xml:space="preserve">  </w:t>
      </w:r>
    </w:p>
    <w:p w14:paraId="03426E62" w14:textId="77777777" w:rsidR="00B8456D" w:rsidRDefault="00B8456D" w:rsidP="006E0238">
      <w:pPr>
        <w:ind w:left="720" w:hanging="360"/>
        <w:jc w:val="both"/>
      </w:pPr>
    </w:p>
    <w:p w14:paraId="26915256" w14:textId="77777777" w:rsidR="00B8456D" w:rsidRDefault="00B8456D" w:rsidP="006E0238">
      <w:pPr>
        <w:jc w:val="both"/>
      </w:pPr>
      <w:r>
        <w:t>The Medical Assistance Division (MAD) has established a strong foundation for promoting and monitoring quality and access.</w:t>
      </w:r>
    </w:p>
    <w:p w14:paraId="30107195" w14:textId="77777777" w:rsidR="00B8456D" w:rsidRPr="00D16C7F" w:rsidRDefault="00B8456D" w:rsidP="006E0238">
      <w:pPr>
        <w:ind w:left="720" w:hanging="360"/>
        <w:jc w:val="both"/>
      </w:pPr>
    </w:p>
    <w:p w14:paraId="01E21E6D" w14:textId="77777777" w:rsidR="00B8456D" w:rsidRPr="00982F3F" w:rsidRDefault="00B8456D" w:rsidP="006E0238">
      <w:pPr>
        <w:ind w:left="720"/>
        <w:rPr>
          <w:b/>
        </w:rPr>
      </w:pPr>
      <w:r w:rsidRPr="00982F3F">
        <w:rPr>
          <w:b/>
        </w:rPr>
        <w:t>A.</w:t>
      </w:r>
      <w:r w:rsidRPr="00982F3F">
        <w:rPr>
          <w:b/>
        </w:rPr>
        <w:tab/>
      </w:r>
      <w:r w:rsidRPr="001063AD">
        <w:rPr>
          <w:b/>
          <w:u w:val="single"/>
        </w:rPr>
        <w:t>Goals:</w:t>
      </w:r>
    </w:p>
    <w:p w14:paraId="5AB5DF0A" w14:textId="77777777" w:rsidR="00B8456D" w:rsidRDefault="00B8456D" w:rsidP="006E0238">
      <w:pPr>
        <w:pStyle w:val="ListParagraph"/>
        <w:widowControl w:val="0"/>
        <w:numPr>
          <w:ilvl w:val="0"/>
          <w:numId w:val="80"/>
        </w:numPr>
        <w:autoSpaceDE w:val="0"/>
        <w:autoSpaceDN w:val="0"/>
        <w:adjustRightInd w:val="0"/>
        <w:ind w:left="1800"/>
      </w:pPr>
      <w:r w:rsidRPr="005D30FF">
        <w:t>Improve the value and range of services we provide to ensure that every qualified New Mexican receives timely and accurate benefits.</w:t>
      </w:r>
    </w:p>
    <w:p w14:paraId="0E3A5941" w14:textId="77777777" w:rsidR="00B8456D" w:rsidRPr="005D30FF" w:rsidRDefault="00B8456D" w:rsidP="006E0238">
      <w:pPr>
        <w:pStyle w:val="ListParagraph"/>
        <w:ind w:left="1800"/>
      </w:pPr>
    </w:p>
    <w:p w14:paraId="6F7EDC31" w14:textId="77777777" w:rsidR="00B8456D" w:rsidRDefault="00B8456D" w:rsidP="006E0238">
      <w:pPr>
        <w:pStyle w:val="ListParagraph"/>
        <w:widowControl w:val="0"/>
        <w:numPr>
          <w:ilvl w:val="0"/>
          <w:numId w:val="80"/>
        </w:numPr>
        <w:autoSpaceDE w:val="0"/>
        <w:autoSpaceDN w:val="0"/>
        <w:adjustRightInd w:val="0"/>
        <w:ind w:left="1800"/>
      </w:pPr>
      <w:r w:rsidRPr="005D30FF">
        <w:t>Create effective, transparent communication to enhance the public trust.</w:t>
      </w:r>
    </w:p>
    <w:p w14:paraId="70D22BE0" w14:textId="77777777" w:rsidR="00B8456D" w:rsidRPr="00FB47DB" w:rsidRDefault="00B8456D" w:rsidP="006E0238">
      <w:pPr>
        <w:pStyle w:val="ListParagraph"/>
        <w:ind w:left="1800"/>
      </w:pPr>
    </w:p>
    <w:p w14:paraId="49EA15C1" w14:textId="77777777" w:rsidR="00B8456D" w:rsidRDefault="00B8456D" w:rsidP="006E0238">
      <w:pPr>
        <w:pStyle w:val="ListParagraph"/>
        <w:widowControl w:val="0"/>
        <w:numPr>
          <w:ilvl w:val="0"/>
          <w:numId w:val="80"/>
        </w:numPr>
        <w:autoSpaceDE w:val="0"/>
        <w:autoSpaceDN w:val="0"/>
        <w:adjustRightInd w:val="0"/>
        <w:ind w:left="1800"/>
      </w:pPr>
      <w:r w:rsidRPr="005D30FF">
        <w:t>Successfully implement technology to give customers and staff the best and most convenient access to services and information.</w:t>
      </w:r>
    </w:p>
    <w:p w14:paraId="34515DD0" w14:textId="77777777" w:rsidR="00B8456D" w:rsidRPr="00FB47DB" w:rsidRDefault="00B8456D" w:rsidP="006E0238">
      <w:pPr>
        <w:pStyle w:val="ListParagraph"/>
        <w:ind w:left="1800"/>
      </w:pPr>
    </w:p>
    <w:p w14:paraId="3088C017" w14:textId="77777777" w:rsidR="00B8456D" w:rsidRDefault="00B8456D" w:rsidP="006E0238">
      <w:pPr>
        <w:pStyle w:val="ListParagraph"/>
        <w:widowControl w:val="0"/>
        <w:numPr>
          <w:ilvl w:val="0"/>
          <w:numId w:val="80"/>
        </w:numPr>
        <w:autoSpaceDE w:val="0"/>
        <w:autoSpaceDN w:val="0"/>
        <w:adjustRightInd w:val="0"/>
        <w:ind w:left="1800"/>
      </w:pPr>
      <w:r w:rsidRPr="005D30FF">
        <w:t>Promote an environment of mutual respect, trust and open communication for staff to grow and reach our professional goals.</w:t>
      </w:r>
    </w:p>
    <w:p w14:paraId="093E0FCB" w14:textId="77777777" w:rsidR="00B8456D" w:rsidRPr="00FB47DB" w:rsidRDefault="00B8456D" w:rsidP="006E0238"/>
    <w:p w14:paraId="2CF0A5A1" w14:textId="77777777" w:rsidR="00B8456D" w:rsidRPr="00D16C7F" w:rsidRDefault="00B8456D" w:rsidP="006E0238">
      <w:r w:rsidRPr="00D16C7F">
        <w:t>Measure: Rate of growth since the close of the previous fiscal-year in the number of children and youth receiving services in Medicaid School-Based Services Program(s)</w:t>
      </w:r>
      <w:r>
        <w:t xml:space="preserve"> (MSBS).</w:t>
      </w:r>
    </w:p>
    <w:p w14:paraId="270EE4E3" w14:textId="77777777" w:rsidR="00B8456D" w:rsidRPr="00D16C7F" w:rsidRDefault="00B8456D" w:rsidP="006E0238">
      <w:pPr>
        <w:jc w:val="both"/>
      </w:pPr>
    </w:p>
    <w:p w14:paraId="016F9250" w14:textId="77777777" w:rsidR="00B8456D" w:rsidRPr="00982F3F" w:rsidRDefault="00B8456D" w:rsidP="006E0238">
      <w:pPr>
        <w:ind w:left="720"/>
        <w:rPr>
          <w:b/>
        </w:rPr>
      </w:pPr>
      <w:r w:rsidRPr="00982F3F">
        <w:rPr>
          <w:b/>
        </w:rPr>
        <w:t>B.</w:t>
      </w:r>
      <w:r w:rsidRPr="00982F3F">
        <w:rPr>
          <w:b/>
        </w:rPr>
        <w:tab/>
      </w:r>
      <w:r w:rsidRPr="00982F3F">
        <w:rPr>
          <w:b/>
          <w:u w:val="single"/>
        </w:rPr>
        <w:t>Objectives</w:t>
      </w:r>
      <w:r>
        <w:rPr>
          <w:b/>
          <w:u w:val="single"/>
        </w:rPr>
        <w:t>:</w:t>
      </w:r>
      <w:r w:rsidRPr="00982F3F">
        <w:rPr>
          <w:b/>
        </w:rPr>
        <w:t xml:space="preserve">  </w:t>
      </w:r>
    </w:p>
    <w:p w14:paraId="304CC33B" w14:textId="77777777" w:rsidR="00B8456D" w:rsidRPr="00D16C7F" w:rsidRDefault="00B8456D" w:rsidP="006E0238">
      <w:pPr>
        <w:pStyle w:val="ListParagraph"/>
        <w:numPr>
          <w:ilvl w:val="0"/>
          <w:numId w:val="81"/>
        </w:numPr>
        <w:ind w:left="1800" w:hanging="540"/>
        <w:contextualSpacing w:val="0"/>
      </w:pPr>
      <w:r w:rsidRPr="00D16C7F">
        <w:t>Coordinate contractor, school districts and HSD/MAD in performing quarterly Random Moment Time Studies</w:t>
      </w:r>
      <w:r>
        <w:t xml:space="preserve"> (RMS)</w:t>
      </w:r>
      <w:r w:rsidRPr="00D16C7F">
        <w:t>;</w:t>
      </w:r>
    </w:p>
    <w:p w14:paraId="0BEA82CF" w14:textId="77777777" w:rsidR="00B8456D" w:rsidRPr="00D16C7F" w:rsidRDefault="00B8456D" w:rsidP="006E0238">
      <w:pPr>
        <w:pStyle w:val="ListParagraph"/>
        <w:numPr>
          <w:ilvl w:val="0"/>
          <w:numId w:val="81"/>
        </w:numPr>
        <w:ind w:left="1800" w:hanging="540"/>
        <w:contextualSpacing w:val="0"/>
      </w:pPr>
      <w:r w:rsidRPr="00D16C7F">
        <w:t>Collect Local</w:t>
      </w:r>
      <w:r w:rsidRPr="00D16C7F">
        <w:rPr>
          <w:rFonts w:eastAsia="Arial Unicode MS"/>
        </w:rPr>
        <w:t xml:space="preserve"> Education Agency (LEA), Regional Education Cooperative (REC), or State Funded Education Agency (SFEA) </w:t>
      </w:r>
      <w:r w:rsidRPr="00D16C7F">
        <w:t>financial information for calculation of quarterly administrative claiming invoices for Medicaid reimbursement.  Generate and review final administrative claiming invoices to provide LEAs/RECs/SFEAs with Medicaid reimbursement for their allowable administrative expenses in support of the Medicaid program; and</w:t>
      </w:r>
    </w:p>
    <w:p w14:paraId="3EA8EC0B" w14:textId="77777777" w:rsidR="00B8456D" w:rsidRPr="00D16C7F" w:rsidRDefault="00B8456D" w:rsidP="006E0238">
      <w:pPr>
        <w:pStyle w:val="ListParagraph"/>
        <w:numPr>
          <w:ilvl w:val="0"/>
          <w:numId w:val="81"/>
        </w:numPr>
        <w:ind w:left="1800" w:hanging="540"/>
        <w:contextualSpacing w:val="0"/>
      </w:pPr>
      <w:r w:rsidRPr="00D16C7F">
        <w:t>Collect LEA/REC/SFEA financial information for calculation of annual cost report data from all LEAs/RECs/SFEAs who receive any MSBS payments during the cost reporting period, and prepare Annual Cost Report Settlement calculations to reconcile all interim payments</w:t>
      </w:r>
      <w:r>
        <w:t xml:space="preserve"> </w:t>
      </w:r>
      <w:r w:rsidRPr="00174C35">
        <w:t xml:space="preserve">(which includes direct services delivered by the </w:t>
      </w:r>
      <w:r w:rsidRPr="00174C35">
        <w:rPr>
          <w:sz w:val="22"/>
          <w:szCs w:val="22"/>
        </w:rPr>
        <w:t xml:space="preserve">LEAs/RECs/SFEAs </w:t>
      </w:r>
      <w:r w:rsidRPr="00174C35">
        <w:t xml:space="preserve">under the </w:t>
      </w:r>
      <w:r>
        <w:t>MSBS</w:t>
      </w:r>
      <w:r w:rsidRPr="00174C35">
        <w:t xml:space="preserve"> Program when documented on an IEP or other plan of care when medical necessity has been established), </w:t>
      </w:r>
      <w:r w:rsidRPr="00D16C7F">
        <w:t>with actual annual costs for direct services provided under the MSBS program. Generate and review final annual cost settlement reports for each LEA/REC/SFEA site to submit to the HSD/MAD.</w:t>
      </w:r>
    </w:p>
    <w:p w14:paraId="717443F6" w14:textId="77777777" w:rsidR="00B8456D" w:rsidRDefault="00B8456D" w:rsidP="006E0238">
      <w:pPr>
        <w:pStyle w:val="ListParagraph"/>
        <w:ind w:left="1800"/>
        <w:jc w:val="both"/>
      </w:pPr>
    </w:p>
    <w:p w14:paraId="079161D9" w14:textId="77777777" w:rsidR="00B8456D" w:rsidRPr="00D16C7F" w:rsidRDefault="00B8456D" w:rsidP="006E0238">
      <w:pPr>
        <w:pStyle w:val="RFPText"/>
        <w:ind w:left="720" w:firstLine="0"/>
      </w:pPr>
      <w:r w:rsidRPr="00982F3F">
        <w:rPr>
          <w:b/>
        </w:rPr>
        <w:t>C.</w:t>
      </w:r>
      <w:r w:rsidRPr="00982F3F">
        <w:rPr>
          <w:b/>
        </w:rPr>
        <w:tab/>
      </w:r>
      <w:r w:rsidRPr="00982F3F">
        <w:rPr>
          <w:b/>
          <w:u w:val="single"/>
        </w:rPr>
        <w:t>Activities</w:t>
      </w:r>
      <w:r>
        <w:rPr>
          <w:b/>
          <w:u w:val="single"/>
        </w:rPr>
        <w:t>:</w:t>
      </w:r>
      <w:r w:rsidRPr="00D16C7F">
        <w:t xml:space="preserve"> </w:t>
      </w:r>
    </w:p>
    <w:p w14:paraId="6F6371C9" w14:textId="77777777" w:rsidR="00B8456D" w:rsidRPr="00D16C7F" w:rsidRDefault="00B8456D" w:rsidP="006E0238">
      <w:pPr>
        <w:ind w:left="2160" w:hanging="720"/>
      </w:pPr>
      <w:r w:rsidRPr="00D16C7F">
        <w:t xml:space="preserve">This effort will be completed through the various activities listed below:   </w:t>
      </w:r>
    </w:p>
    <w:p w14:paraId="61AC0E46" w14:textId="77777777" w:rsidR="00124F46" w:rsidRDefault="00B8456D" w:rsidP="006E0238">
      <w:pPr>
        <w:pStyle w:val="ListParagraph"/>
        <w:numPr>
          <w:ilvl w:val="0"/>
          <w:numId w:val="82"/>
        </w:numPr>
        <w:ind w:hanging="450"/>
        <w:contextualSpacing w:val="0"/>
      </w:pPr>
      <w:r w:rsidRPr="00D16C7F">
        <w:t>Collect the Participant List to enable the quarterly reporting of allowable LEA/REC/SFEA staff whose activities will be surveyed by the</w:t>
      </w:r>
      <w:r>
        <w:t xml:space="preserve"> RMS</w:t>
      </w:r>
      <w:r w:rsidRPr="00D16C7F">
        <w:t>.</w:t>
      </w:r>
    </w:p>
    <w:p w14:paraId="0A8A8A1E" w14:textId="64A9D061" w:rsidR="00B8456D" w:rsidRPr="00D16C7F" w:rsidRDefault="00B8456D" w:rsidP="006E0238">
      <w:pPr>
        <w:pStyle w:val="ListParagraph"/>
        <w:numPr>
          <w:ilvl w:val="0"/>
          <w:numId w:val="82"/>
        </w:numPr>
        <w:ind w:hanging="450"/>
        <w:contextualSpacing w:val="0"/>
      </w:pPr>
      <w:r w:rsidRPr="00D16C7F">
        <w:lastRenderedPageBreak/>
        <w:t>Administer</w:t>
      </w:r>
      <w:r>
        <w:t xml:space="preserve"> RMS</w:t>
      </w:r>
      <w:r w:rsidRPr="00D16C7F">
        <w:t xml:space="preserve"> of activities of school-based staff to enable the measurement of administrative and direct services activities that are reimbursable under Medicaid,</w:t>
      </w:r>
      <w:r>
        <w:t xml:space="preserve"> including both</w:t>
      </w:r>
      <w:r w:rsidRPr="00174C35">
        <w:t xml:space="preserve"> direct services documented on an IEP</w:t>
      </w:r>
      <w:r>
        <w:t xml:space="preserve"> </w:t>
      </w:r>
      <w:r w:rsidRPr="00174C35">
        <w:t xml:space="preserve">or </w:t>
      </w:r>
      <w:r>
        <w:t>documented on a medical plan other than an IEP or where medical necessity has been otherwise established,</w:t>
      </w:r>
      <w:r w:rsidRPr="00D16C7F">
        <w:t xml:space="preserve"> in accordance with the approved New Mexico Medicaid Guide for School-Based Services. </w:t>
      </w:r>
    </w:p>
    <w:p w14:paraId="7FE1647B" w14:textId="77777777" w:rsidR="00B8456D" w:rsidRPr="00D16C7F" w:rsidRDefault="00B8456D" w:rsidP="006E0238">
      <w:pPr>
        <w:ind w:left="1800" w:hanging="450"/>
      </w:pPr>
      <w:r w:rsidRPr="00D16C7F">
        <w:t>3.</w:t>
      </w:r>
      <w:r w:rsidRPr="00D16C7F">
        <w:tab/>
        <w:t>Provide specially trained, centrally-coordinated staff under the direction and supervision of Contractor whose responsibility is to review time study responses and to determine the appropriate CMS-approved time study activity designation</w:t>
      </w:r>
      <w:r>
        <w:t xml:space="preserve">, </w:t>
      </w:r>
      <w:r w:rsidRPr="00174C35">
        <w:t>including administrative activities, direct service activities, and unallowable activities</w:t>
      </w:r>
      <w:r w:rsidRPr="00D16C7F">
        <w:t xml:space="preserve"> for those responses and to calculate statewide time study statistics.</w:t>
      </w:r>
    </w:p>
    <w:p w14:paraId="04D8BCBF" w14:textId="77777777" w:rsidR="00B8456D" w:rsidRPr="00D16C7F" w:rsidRDefault="00B8456D" w:rsidP="006E0238">
      <w:pPr>
        <w:pStyle w:val="ListParagraph"/>
        <w:numPr>
          <w:ilvl w:val="0"/>
          <w:numId w:val="81"/>
        </w:numPr>
        <w:ind w:left="1800" w:hanging="450"/>
      </w:pPr>
      <w:r w:rsidRPr="00D16C7F">
        <w:t xml:space="preserve">Administer Financial Reporting and Administrative Claim calculation to prepare quarterly invoices.  This will enable the drawdown of federal Medicaid matching funds from CMS via the CMS-64 for distribution to the LEAs/RECs/SFEAs.  </w:t>
      </w:r>
    </w:p>
    <w:p w14:paraId="09CD9AD2" w14:textId="77777777" w:rsidR="00B8456D" w:rsidRPr="00D16C7F" w:rsidRDefault="00B8456D" w:rsidP="006E0238">
      <w:pPr>
        <w:pStyle w:val="ListParagraph"/>
        <w:numPr>
          <w:ilvl w:val="0"/>
          <w:numId w:val="81"/>
        </w:numPr>
        <w:ind w:left="1800" w:hanging="450"/>
        <w:contextualSpacing w:val="0"/>
      </w:pPr>
      <w:r w:rsidRPr="00D16C7F">
        <w:t xml:space="preserve">Administer Financial Reporting and Annual Cost Settlement calculation to prepare invoices, as needed, to reconcile interim payments with actual costs for direct services provided under the MSBS program.  </w:t>
      </w:r>
      <w:r w:rsidRPr="00174C35">
        <w:t xml:space="preserve">This will include </w:t>
      </w:r>
      <w:r>
        <w:t>two different direct service calculations: 1) direct services documented on an IEP and 2) direct services documented on a medical plan other than an IEP or where medical necessity has been otherwise established.</w:t>
      </w:r>
      <w:r w:rsidRPr="00174C35">
        <w:t xml:space="preserve"> </w:t>
      </w:r>
      <w:r w:rsidRPr="00D16C7F">
        <w:t>This will enable the drawdown of federal Medicaid matching funds from CMS via the CMS-64 for distribution to the LEAs/RECs/SFEAs.</w:t>
      </w:r>
    </w:p>
    <w:p w14:paraId="2FB91CF1" w14:textId="77777777" w:rsidR="00B8456D" w:rsidRDefault="00B8456D" w:rsidP="006E0238">
      <w:pPr>
        <w:pStyle w:val="ListParagraph"/>
        <w:numPr>
          <w:ilvl w:val="0"/>
          <w:numId w:val="81"/>
        </w:numPr>
        <w:ind w:left="1800" w:hanging="450"/>
        <w:contextualSpacing w:val="0"/>
      </w:pPr>
      <w:r w:rsidRPr="00D16C7F">
        <w:t>Provide HSD/MAD with management reports, time study compliance monitoring, and management and post-claiming quality assurance and review to assist in assuring program integrity.</w:t>
      </w:r>
    </w:p>
    <w:p w14:paraId="6B981B4C" w14:textId="77777777" w:rsidR="00B8456D" w:rsidRDefault="00B8456D" w:rsidP="006E0238">
      <w:pPr>
        <w:pStyle w:val="ListParagraph"/>
        <w:numPr>
          <w:ilvl w:val="0"/>
          <w:numId w:val="81"/>
        </w:numPr>
        <w:ind w:left="1800" w:hanging="450"/>
        <w:contextualSpacing w:val="0"/>
      </w:pPr>
      <w:r w:rsidRPr="00D16C7F">
        <w:t>Perform all the above consistent with the HSD and CMS operational and security policies.</w:t>
      </w:r>
    </w:p>
    <w:p w14:paraId="455C12F8" w14:textId="77777777" w:rsidR="00B8456D" w:rsidRDefault="00B8456D" w:rsidP="006E0238">
      <w:pPr>
        <w:ind w:left="1800" w:hanging="450"/>
      </w:pPr>
    </w:p>
    <w:p w14:paraId="44FD9606" w14:textId="2631BE20" w:rsidR="00C705D5" w:rsidRDefault="006C0204" w:rsidP="00A776B5">
      <w:pPr>
        <w:pStyle w:val="Heading1"/>
        <w:spacing w:after="0"/>
        <w:jc w:val="center"/>
      </w:pPr>
      <w:r w:rsidRPr="00735B95">
        <w:br w:type="page"/>
      </w:r>
      <w:bookmarkStart w:id="226" w:name="_Toc312927622"/>
      <w:bookmarkStart w:id="227" w:name="_Toc377565403"/>
      <w:bookmarkStart w:id="228" w:name="_Toc92971984"/>
      <w:r w:rsidR="00173446" w:rsidRPr="00735B95">
        <w:lastRenderedPageBreak/>
        <w:t>APPENDIX</w:t>
      </w:r>
      <w:r w:rsidR="006E42A0" w:rsidRPr="00735B95">
        <w:t xml:space="preserve"> D</w:t>
      </w:r>
      <w:bookmarkEnd w:id="226"/>
      <w:bookmarkEnd w:id="227"/>
      <w:r w:rsidR="00A776B5">
        <w:t xml:space="preserve"> - </w:t>
      </w:r>
      <w:bookmarkStart w:id="229" w:name="_Toc377565404"/>
      <w:r w:rsidR="005E5F4E" w:rsidRPr="00735B95">
        <w:t>COST RESPONSE FORM</w:t>
      </w:r>
      <w:bookmarkEnd w:id="228"/>
      <w:bookmarkEnd w:id="229"/>
    </w:p>
    <w:p w14:paraId="5D578879" w14:textId="77777777" w:rsidR="00A776B5" w:rsidRPr="00A776B5" w:rsidRDefault="00A776B5" w:rsidP="00A776B5"/>
    <w:p w14:paraId="652BD596" w14:textId="63FEE755" w:rsidR="00C705D5" w:rsidRPr="00A10E1E" w:rsidRDefault="00C705D5" w:rsidP="006E0238">
      <w:pPr>
        <w:jc w:val="center"/>
        <w:rPr>
          <w:b/>
        </w:rPr>
      </w:pPr>
      <w:r w:rsidRPr="00A10E1E">
        <w:rPr>
          <w:b/>
        </w:rPr>
        <w:t xml:space="preserve">Human Services Department </w:t>
      </w:r>
    </w:p>
    <w:p w14:paraId="5DADD001" w14:textId="77777777" w:rsidR="00C705D5" w:rsidRDefault="00C705D5" w:rsidP="006E0238">
      <w:pPr>
        <w:jc w:val="center"/>
        <w:rPr>
          <w:b/>
        </w:rPr>
      </w:pPr>
      <w:r>
        <w:rPr>
          <w:b/>
        </w:rPr>
        <w:t xml:space="preserve">MSBS Random Moment Sampling, Administrative Claiming and </w:t>
      </w:r>
    </w:p>
    <w:p w14:paraId="7011A182" w14:textId="4F713E78" w:rsidR="00C705D5" w:rsidRDefault="00C705D5" w:rsidP="006E0238">
      <w:pPr>
        <w:jc w:val="center"/>
        <w:rPr>
          <w:b/>
        </w:rPr>
      </w:pPr>
      <w:r>
        <w:rPr>
          <w:b/>
        </w:rPr>
        <w:t>Direct Medical Service Cost Reporting and Settlement</w:t>
      </w:r>
      <w:r w:rsidRPr="006003B1">
        <w:rPr>
          <w:b/>
        </w:rPr>
        <w:t xml:space="preserve"> </w:t>
      </w:r>
    </w:p>
    <w:p w14:paraId="467656B6" w14:textId="77777777" w:rsidR="00C705D5" w:rsidRDefault="00C705D5" w:rsidP="006E0238">
      <w:pPr>
        <w:jc w:val="center"/>
        <w:rPr>
          <w:b/>
        </w:rPr>
      </w:pPr>
    </w:p>
    <w:p w14:paraId="6F6DEEB0" w14:textId="79307007" w:rsidR="00C705D5" w:rsidRDefault="00C705D5" w:rsidP="006E0238">
      <w:pPr>
        <w:jc w:val="center"/>
      </w:pPr>
      <w:r w:rsidRPr="00124F46">
        <w:t>RFP #</w:t>
      </w:r>
      <w:r w:rsidR="00B465EC" w:rsidRPr="00124F46">
        <w:t>22</w:t>
      </w:r>
      <w:r w:rsidRPr="00124F46">
        <w:t>-630-</w:t>
      </w:r>
      <w:r w:rsidR="00B465EC" w:rsidRPr="00124F46">
        <w:t>8000</w:t>
      </w:r>
      <w:r w:rsidRPr="00124F46">
        <w:t>-</w:t>
      </w:r>
      <w:r w:rsidR="00B465EC" w:rsidRPr="00124F46">
        <w:t>0002</w:t>
      </w:r>
    </w:p>
    <w:p w14:paraId="49C03AEA" w14:textId="77777777" w:rsidR="00C705D5" w:rsidRDefault="00C705D5" w:rsidP="006E0238">
      <w:pPr>
        <w:jc w:val="center"/>
      </w:pPr>
    </w:p>
    <w:p w14:paraId="676AB685" w14:textId="77777777" w:rsidR="00C705D5" w:rsidRPr="00F323A9" w:rsidRDefault="00C705D5" w:rsidP="006E0238">
      <w:pPr>
        <w:jc w:val="center"/>
      </w:pPr>
      <w:r>
        <w:t>COST RESPONSE FORM</w:t>
      </w:r>
    </w:p>
    <w:p w14:paraId="03E8EB68" w14:textId="77777777" w:rsidR="00C705D5" w:rsidRDefault="00C705D5" w:rsidP="006E0238"/>
    <w:p w14:paraId="199B9527" w14:textId="77777777" w:rsidR="00C705D5" w:rsidRPr="0038419F" w:rsidRDefault="00C705D5" w:rsidP="006E0238">
      <w:r>
        <w:t xml:space="preserve">The offeror should indicate a total cost per state fiscal year for implementation of their service.  The cost should be inclusive of completing all of the specifications related </w:t>
      </w:r>
      <w:r w:rsidRPr="00211AC3">
        <w:t>R</w:t>
      </w:r>
      <w:r>
        <w:t xml:space="preserve">andom </w:t>
      </w:r>
      <w:r w:rsidRPr="00211AC3">
        <w:t>M</w:t>
      </w:r>
      <w:r>
        <w:t xml:space="preserve">oment </w:t>
      </w:r>
      <w:r w:rsidRPr="00211AC3">
        <w:t>S</w:t>
      </w:r>
      <w:r>
        <w:t>urveys</w:t>
      </w:r>
      <w:r w:rsidRPr="00211AC3">
        <w:t>, Admin</w:t>
      </w:r>
      <w:r>
        <w:t xml:space="preserve">istrative </w:t>
      </w:r>
      <w:r w:rsidRPr="00211AC3">
        <w:t>Claiming &amp; Direct</w:t>
      </w:r>
      <w:r>
        <w:t xml:space="preserve"> Medical</w:t>
      </w:r>
      <w:r w:rsidRPr="00211AC3">
        <w:t xml:space="preserve"> Service Cost Reporting &amp; Settlement</w:t>
      </w:r>
      <w:r>
        <w:rPr>
          <w:color w:val="FF0000"/>
        </w:rPr>
        <w:t xml:space="preserve">. </w:t>
      </w:r>
      <w:r w:rsidRPr="0038419F">
        <w:t xml:space="preserve">The offeror will be evaluated based on the total cost of implementation of the program.  </w:t>
      </w:r>
    </w:p>
    <w:p w14:paraId="00B5BEA1" w14:textId="77777777" w:rsidR="00C705D5" w:rsidRPr="00F323A9" w:rsidRDefault="00C705D5" w:rsidP="006E0238">
      <w:pPr>
        <w:jc w:val="center"/>
      </w:pPr>
    </w:p>
    <w:p w14:paraId="575EE893" w14:textId="77777777" w:rsidR="00C705D5" w:rsidRPr="00F323A9" w:rsidRDefault="00C705D5" w:rsidP="006E0238">
      <w:pPr>
        <w:pStyle w:val="Footer"/>
        <w:tabs>
          <w:tab w:val="clear" w:pos="4320"/>
          <w:tab w:val="clear" w:pos="8640"/>
        </w:tabs>
      </w:pPr>
    </w:p>
    <w:p w14:paraId="6F0D312F" w14:textId="77777777" w:rsidR="00C705D5" w:rsidRPr="00F323A9" w:rsidRDefault="00C705D5" w:rsidP="006E0238">
      <w:pPr>
        <w:pStyle w:val="Footer"/>
        <w:tabs>
          <w:tab w:val="clear" w:pos="4320"/>
          <w:tab w:val="clear" w:pos="8640"/>
        </w:tabs>
      </w:pPr>
    </w:p>
    <w:p w14:paraId="6824BEF3" w14:textId="77777777" w:rsidR="00C705D5" w:rsidRPr="00F323A9" w:rsidRDefault="00C705D5" w:rsidP="006E0238">
      <w:pPr>
        <w:pStyle w:val="Footer"/>
        <w:tabs>
          <w:tab w:val="clear" w:pos="4320"/>
          <w:tab w:val="clear" w:pos="8640"/>
        </w:tabs>
      </w:pPr>
    </w:p>
    <w:p w14:paraId="64BE5940" w14:textId="77777777" w:rsidR="00C705D5" w:rsidRPr="00F323A9" w:rsidRDefault="00C705D5" w:rsidP="006E0238">
      <w:pPr>
        <w:pStyle w:val="Footer"/>
        <w:tabs>
          <w:tab w:val="clear" w:pos="4320"/>
          <w:tab w:val="clear" w:pos="8640"/>
        </w:tabs>
      </w:pPr>
    </w:p>
    <w:p w14:paraId="7572D872" w14:textId="2630DD3C" w:rsidR="00C705D5" w:rsidRDefault="00C705D5" w:rsidP="006E0238">
      <w:pPr>
        <w:pStyle w:val="Footer"/>
        <w:tabs>
          <w:tab w:val="clear" w:pos="4320"/>
          <w:tab w:val="clear" w:pos="8640"/>
        </w:tabs>
      </w:pPr>
    </w:p>
    <w:p w14:paraId="3BA409EF" w14:textId="1F1DE613" w:rsidR="00A776B5" w:rsidRDefault="00A776B5" w:rsidP="006E0238">
      <w:pPr>
        <w:pStyle w:val="Footer"/>
        <w:tabs>
          <w:tab w:val="clear" w:pos="4320"/>
          <w:tab w:val="clear" w:pos="8640"/>
        </w:tabs>
      </w:pPr>
    </w:p>
    <w:p w14:paraId="59102EFB" w14:textId="77777777" w:rsidR="00A776B5" w:rsidRPr="00F323A9" w:rsidRDefault="00A776B5" w:rsidP="006E0238">
      <w:pPr>
        <w:pStyle w:val="Footer"/>
        <w:tabs>
          <w:tab w:val="clear" w:pos="4320"/>
          <w:tab w:val="clear" w:pos="8640"/>
        </w:tabs>
      </w:pPr>
    </w:p>
    <w:p w14:paraId="51E67257" w14:textId="77777777" w:rsidR="00C705D5" w:rsidRPr="00F323A9" w:rsidRDefault="00C705D5" w:rsidP="006E0238">
      <w:pPr>
        <w:pStyle w:val="Footer"/>
        <w:tabs>
          <w:tab w:val="clear" w:pos="4320"/>
          <w:tab w:val="clear" w:pos="8640"/>
        </w:tabs>
      </w:pPr>
    </w:p>
    <w:tbl>
      <w:tblPr>
        <w:tblpPr w:leftFromText="180" w:rightFromText="180" w:vertAnchor="text" w:horzAnchor="margin" w:tblpY="2787"/>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250"/>
      </w:tblGrid>
      <w:tr w:rsidR="00C705D5" w:rsidRPr="00F323A9" w14:paraId="4D2DB399" w14:textId="77777777" w:rsidTr="005B208B">
        <w:trPr>
          <w:trHeight w:val="864"/>
        </w:trPr>
        <w:tc>
          <w:tcPr>
            <w:tcW w:w="9198" w:type="dxa"/>
            <w:gridSpan w:val="2"/>
          </w:tcPr>
          <w:p w14:paraId="10BD6739" w14:textId="77777777" w:rsidR="00C705D5" w:rsidRPr="00F323A9" w:rsidRDefault="00C705D5" w:rsidP="006E0238">
            <w:r w:rsidRPr="00F323A9">
              <w:t>FIRM</w:t>
            </w:r>
            <w:r>
              <w:t xml:space="preserve"> NAME</w:t>
            </w:r>
            <w:r w:rsidRPr="00F323A9">
              <w:t>:</w:t>
            </w:r>
          </w:p>
        </w:tc>
      </w:tr>
      <w:tr w:rsidR="00C705D5" w:rsidRPr="00F323A9" w14:paraId="746ACDB3" w14:textId="77777777" w:rsidTr="005B208B">
        <w:trPr>
          <w:trHeight w:val="864"/>
        </w:trPr>
        <w:tc>
          <w:tcPr>
            <w:tcW w:w="6948" w:type="dxa"/>
          </w:tcPr>
          <w:p w14:paraId="6D4FCFC4" w14:textId="77777777" w:rsidR="00C705D5" w:rsidRPr="00F323A9" w:rsidRDefault="00C705D5" w:rsidP="006E0238">
            <w:r w:rsidRPr="00F323A9">
              <w:t>SIGNATURE:</w:t>
            </w:r>
          </w:p>
        </w:tc>
        <w:tc>
          <w:tcPr>
            <w:tcW w:w="2250" w:type="dxa"/>
          </w:tcPr>
          <w:p w14:paraId="29E29494" w14:textId="77777777" w:rsidR="00C705D5" w:rsidRPr="00F323A9" w:rsidRDefault="00C705D5" w:rsidP="006E0238">
            <w:r w:rsidRPr="00F323A9">
              <w:t>DATE:</w:t>
            </w:r>
          </w:p>
        </w:tc>
      </w:tr>
    </w:tbl>
    <w:p w14:paraId="4062475C" w14:textId="77777777" w:rsidR="00C705D5" w:rsidRPr="00F323A9" w:rsidRDefault="00C705D5" w:rsidP="006E0238">
      <w:pPr>
        <w:pStyle w:val="Footer"/>
        <w:tabs>
          <w:tab w:val="clear" w:pos="4320"/>
          <w:tab w:val="clear" w:pos="8640"/>
        </w:tabs>
      </w:pPr>
    </w:p>
    <w:p w14:paraId="15586DAA" w14:textId="77777777" w:rsidR="00C705D5" w:rsidRDefault="00C705D5" w:rsidP="006E0238">
      <w:pPr>
        <w:pStyle w:val="BodyText"/>
        <w:spacing w:after="0"/>
        <w:rPr>
          <w:b/>
        </w:rPr>
      </w:pPr>
    </w:p>
    <w:p w14:paraId="7C73D30B" w14:textId="77777777" w:rsidR="00C705D5" w:rsidRPr="00AF7B5D" w:rsidRDefault="00C705D5" w:rsidP="006E0238"/>
    <w:p w14:paraId="0274475C" w14:textId="77777777" w:rsidR="00C705D5" w:rsidRPr="00AF7B5D" w:rsidRDefault="00C705D5" w:rsidP="006E0238"/>
    <w:p w14:paraId="41E2395D" w14:textId="77777777" w:rsidR="00C705D5" w:rsidRPr="00AF7B5D" w:rsidRDefault="00C705D5" w:rsidP="006E0238"/>
    <w:p w14:paraId="622F64BA" w14:textId="3AF19519" w:rsidR="007C638F" w:rsidRDefault="007C638F" w:rsidP="006E0238">
      <w:pPr>
        <w:rPr>
          <w:bCs/>
          <w:iCs/>
          <w:color w:val="000000"/>
          <w:sz w:val="22"/>
          <w:szCs w:val="22"/>
        </w:rPr>
      </w:pPr>
    </w:p>
    <w:p w14:paraId="60F1C11D" w14:textId="358A57FE" w:rsidR="00C705D5" w:rsidRDefault="00C705D5" w:rsidP="006E0238">
      <w:pPr>
        <w:rPr>
          <w:bCs/>
          <w:iCs/>
          <w:color w:val="000000"/>
          <w:sz w:val="22"/>
          <w:szCs w:val="22"/>
        </w:rPr>
      </w:pPr>
    </w:p>
    <w:p w14:paraId="175E78AD" w14:textId="616DF287" w:rsidR="00C705D5" w:rsidRDefault="00C705D5" w:rsidP="006E0238">
      <w:pPr>
        <w:rPr>
          <w:bCs/>
          <w:iCs/>
          <w:color w:val="000000"/>
          <w:sz w:val="22"/>
          <w:szCs w:val="22"/>
        </w:rPr>
      </w:pPr>
    </w:p>
    <w:p w14:paraId="51FE0FAA" w14:textId="77777777" w:rsidR="00A776B5" w:rsidRDefault="00A776B5" w:rsidP="006E0238">
      <w:pPr>
        <w:rPr>
          <w:bCs/>
          <w:iCs/>
          <w:color w:val="000000"/>
          <w:sz w:val="22"/>
          <w:szCs w:val="22"/>
        </w:rPr>
      </w:pPr>
    </w:p>
    <w:p w14:paraId="59E1FF1E" w14:textId="771AEA8C" w:rsidR="00C705D5" w:rsidRDefault="00C705D5" w:rsidP="006E0238">
      <w:pPr>
        <w:rPr>
          <w:bCs/>
          <w:iCs/>
          <w:color w:val="000000"/>
          <w:sz w:val="22"/>
          <w:szCs w:val="22"/>
        </w:rPr>
      </w:pPr>
    </w:p>
    <w:p w14:paraId="5EA4F139" w14:textId="4E7796C4" w:rsidR="00C705D5" w:rsidRDefault="00C705D5" w:rsidP="006E0238">
      <w:pPr>
        <w:rPr>
          <w:bCs/>
          <w:iCs/>
          <w:color w:val="000000"/>
          <w:sz w:val="22"/>
          <w:szCs w:val="22"/>
        </w:rPr>
      </w:pPr>
    </w:p>
    <w:p w14:paraId="5CDFBCA9" w14:textId="46F8E606" w:rsidR="00C705D5" w:rsidRDefault="00C705D5" w:rsidP="006E0238">
      <w:pPr>
        <w:rPr>
          <w:bCs/>
          <w:iCs/>
          <w:color w:val="000000"/>
          <w:sz w:val="22"/>
          <w:szCs w:val="22"/>
        </w:rPr>
      </w:pPr>
    </w:p>
    <w:p w14:paraId="559D445B" w14:textId="064F3BFA" w:rsidR="00C705D5" w:rsidRDefault="00C705D5" w:rsidP="006E0238">
      <w:pPr>
        <w:rPr>
          <w:bCs/>
          <w:iCs/>
          <w:color w:val="000000"/>
          <w:sz w:val="22"/>
          <w:szCs w:val="22"/>
        </w:rPr>
      </w:pPr>
    </w:p>
    <w:p w14:paraId="28BCAB95" w14:textId="29810321" w:rsidR="00C705D5" w:rsidRDefault="00C705D5" w:rsidP="006E0238">
      <w:pPr>
        <w:rPr>
          <w:bCs/>
          <w:iCs/>
          <w:color w:val="000000"/>
          <w:sz w:val="22"/>
          <w:szCs w:val="22"/>
        </w:rPr>
      </w:pPr>
    </w:p>
    <w:p w14:paraId="5561DB8F" w14:textId="77777777" w:rsidR="00A776B5" w:rsidRDefault="00A776B5" w:rsidP="006E0238">
      <w:pPr>
        <w:rPr>
          <w:bCs/>
          <w:iCs/>
          <w:color w:val="000000"/>
          <w:sz w:val="22"/>
          <w:szCs w:val="22"/>
        </w:rPr>
      </w:pPr>
    </w:p>
    <w:p w14:paraId="04C84FC9" w14:textId="41A805E1" w:rsidR="00C705D5" w:rsidRDefault="00C705D5" w:rsidP="006E0238">
      <w:pPr>
        <w:rPr>
          <w:bCs/>
          <w:iCs/>
          <w:color w:val="000000"/>
          <w:sz w:val="22"/>
          <w:szCs w:val="22"/>
        </w:rPr>
      </w:pPr>
    </w:p>
    <w:p w14:paraId="65F653E4" w14:textId="77777777" w:rsidR="00C705D5" w:rsidRPr="00735B95" w:rsidRDefault="00C705D5" w:rsidP="006E0238">
      <w:pPr>
        <w:rPr>
          <w:bCs/>
          <w:iCs/>
          <w:color w:val="000000"/>
          <w:sz w:val="22"/>
          <w:szCs w:val="22"/>
        </w:rPr>
      </w:pPr>
    </w:p>
    <w:p w14:paraId="14ADFB11" w14:textId="2D7AF74C" w:rsidR="00BC563B" w:rsidRPr="00735B95" w:rsidRDefault="00173446" w:rsidP="006E0238">
      <w:pPr>
        <w:pStyle w:val="Heading1"/>
        <w:spacing w:after="0"/>
      </w:pPr>
      <w:bookmarkStart w:id="230" w:name="_Toc312927625"/>
      <w:bookmarkStart w:id="231" w:name="_Toc377565406"/>
      <w:bookmarkStart w:id="232" w:name="_Toc377566301"/>
      <w:bookmarkStart w:id="233" w:name="_Toc92971985"/>
      <w:r w:rsidRPr="00735B95">
        <w:lastRenderedPageBreak/>
        <w:t>APPENDIX</w:t>
      </w:r>
      <w:r w:rsidR="001206A3" w:rsidRPr="00735B95">
        <w:t xml:space="preserve"> </w:t>
      </w:r>
      <w:bookmarkEnd w:id="230"/>
      <w:bookmarkEnd w:id="231"/>
      <w:bookmarkEnd w:id="232"/>
      <w:r w:rsidR="00C1235C" w:rsidRPr="00735B95">
        <w:t>E</w:t>
      </w:r>
      <w:r w:rsidR="00A776B5">
        <w:t xml:space="preserve"> - </w:t>
      </w:r>
      <w:bookmarkStart w:id="234" w:name="_Toc377565407"/>
      <w:r w:rsidR="00BC563B" w:rsidRPr="00735B95">
        <w:t>LETTER OF TRANSMITTAL FORM</w:t>
      </w:r>
      <w:bookmarkEnd w:id="233"/>
      <w:bookmarkEnd w:id="234"/>
    </w:p>
    <w:p w14:paraId="71858367" w14:textId="77777777" w:rsidR="00BC563B" w:rsidRPr="00735B95" w:rsidRDefault="00961A6B" w:rsidP="006E0238">
      <w:pPr>
        <w:jc w:val="center"/>
        <w:rPr>
          <w:b/>
          <w:i/>
          <w:sz w:val="32"/>
          <w:szCs w:val="32"/>
        </w:rPr>
      </w:pPr>
      <w:r w:rsidRPr="00735B95">
        <w:br w:type="page"/>
      </w:r>
      <w:r w:rsidR="00BC563B" w:rsidRPr="00735B95">
        <w:rPr>
          <w:b/>
          <w:i/>
          <w:sz w:val="32"/>
          <w:szCs w:val="32"/>
        </w:rPr>
        <w:lastRenderedPageBreak/>
        <w:t xml:space="preserve">APPENDIX </w:t>
      </w:r>
      <w:r w:rsidR="00C1235C" w:rsidRPr="00735B95">
        <w:rPr>
          <w:b/>
          <w:i/>
          <w:sz w:val="32"/>
          <w:szCs w:val="32"/>
        </w:rPr>
        <w:t>E</w:t>
      </w:r>
    </w:p>
    <w:p w14:paraId="2A0F0A85" w14:textId="77777777" w:rsidR="00BC563B" w:rsidRPr="00735B95" w:rsidRDefault="00BC563B" w:rsidP="006E0238">
      <w:pPr>
        <w:jc w:val="center"/>
        <w:rPr>
          <w:b/>
          <w:i/>
          <w:sz w:val="32"/>
          <w:szCs w:val="32"/>
        </w:rPr>
      </w:pPr>
      <w:r w:rsidRPr="00735B95">
        <w:rPr>
          <w:b/>
          <w:i/>
          <w:sz w:val="32"/>
          <w:szCs w:val="32"/>
        </w:rPr>
        <w:t>Letter of Transmittal Form</w:t>
      </w:r>
    </w:p>
    <w:p w14:paraId="1E134CC9" w14:textId="77777777" w:rsidR="007E1A99" w:rsidRPr="00735B95" w:rsidRDefault="007E1A99" w:rsidP="006E0238">
      <w:pPr>
        <w:rPr>
          <w:b/>
          <w:sz w:val="22"/>
          <w:szCs w:val="20"/>
        </w:rPr>
      </w:pPr>
    </w:p>
    <w:p w14:paraId="657584E6" w14:textId="2D025CB4" w:rsidR="007E1A99" w:rsidRPr="00124F46" w:rsidRDefault="007E1A99" w:rsidP="006E0238">
      <w:pPr>
        <w:jc w:val="center"/>
        <w:rPr>
          <w:b/>
          <w:sz w:val="22"/>
          <w:szCs w:val="20"/>
          <w:u w:val="single"/>
        </w:rPr>
      </w:pPr>
      <w:r w:rsidRPr="00735B95">
        <w:rPr>
          <w:b/>
          <w:sz w:val="22"/>
          <w:szCs w:val="20"/>
        </w:rPr>
        <w:t xml:space="preserve">ITEMS #1 to #4 EACH MUST BE COMPLETED IN FULL (pursuant to Section II.C.30).  </w:t>
      </w:r>
      <w:r w:rsidRPr="00735B95">
        <w:rPr>
          <w:b/>
          <w:caps/>
          <w:sz w:val="22"/>
          <w:szCs w:val="20"/>
        </w:rPr>
        <w:t xml:space="preserve">Failure to respond to all FOUR (4) items </w:t>
      </w:r>
      <w:r w:rsidRPr="00735B95">
        <w:rPr>
          <w:b/>
          <w:sz w:val="22"/>
          <w:szCs w:val="20"/>
        </w:rPr>
        <w:t xml:space="preserve">WILL RESULT IN THE DISQUALIFICATION OF OFFEROR’S PROPOSAL!  </w:t>
      </w:r>
      <w:r w:rsidRPr="00735B95">
        <w:rPr>
          <w:b/>
          <w:sz w:val="22"/>
          <w:szCs w:val="20"/>
          <w:u w:val="single"/>
        </w:rPr>
        <w:t xml:space="preserve">DO NOT LEAVE ANY ITEM BLANK!  </w:t>
      </w:r>
      <w:r w:rsidRPr="00735B95">
        <w:rPr>
          <w:sz w:val="22"/>
          <w:szCs w:val="20"/>
        </w:rPr>
        <w:t xml:space="preserve">(N/A, None, </w:t>
      </w:r>
      <w:r w:rsidR="002A771B" w:rsidRPr="00735B95">
        <w:rPr>
          <w:sz w:val="22"/>
          <w:szCs w:val="20"/>
        </w:rPr>
        <w:t>does</w:t>
      </w:r>
      <w:r w:rsidRPr="00735B95">
        <w:rPr>
          <w:sz w:val="22"/>
          <w:szCs w:val="20"/>
        </w:rPr>
        <w:t xml:space="preserve"> not apply</w:t>
      </w:r>
      <w:r w:rsidRPr="00124F46">
        <w:rPr>
          <w:sz w:val="22"/>
          <w:szCs w:val="20"/>
        </w:rPr>
        <w:t>, etc. are acceptable responses.)</w:t>
      </w:r>
    </w:p>
    <w:p w14:paraId="68784923" w14:textId="77777777" w:rsidR="00675606" w:rsidRPr="00124F46" w:rsidRDefault="00675606" w:rsidP="006E0238">
      <w:pPr>
        <w:rPr>
          <w:b/>
          <w:sz w:val="22"/>
          <w:szCs w:val="22"/>
        </w:rPr>
      </w:pPr>
    </w:p>
    <w:p w14:paraId="699ABEE5" w14:textId="5246C2D0" w:rsidR="00675606" w:rsidRPr="00735B95" w:rsidRDefault="00BC563B" w:rsidP="006E0238">
      <w:pPr>
        <w:jc w:val="center"/>
        <w:rPr>
          <w:sz w:val="22"/>
          <w:szCs w:val="20"/>
        </w:rPr>
      </w:pPr>
      <w:r w:rsidRPr="00124F46">
        <w:rPr>
          <w:b/>
          <w:sz w:val="22"/>
          <w:szCs w:val="22"/>
        </w:rPr>
        <w:t>RFP#:</w:t>
      </w:r>
      <w:r w:rsidR="00B465EC" w:rsidRPr="00124F46">
        <w:rPr>
          <w:b/>
          <w:sz w:val="22"/>
          <w:szCs w:val="22"/>
        </w:rPr>
        <w:t xml:space="preserve"> 22-630-8000-0002</w:t>
      </w:r>
    </w:p>
    <w:p w14:paraId="709A48B5" w14:textId="77777777" w:rsidR="00BC563B" w:rsidRPr="00735B95" w:rsidRDefault="00BC563B" w:rsidP="006E0238">
      <w:pPr>
        <w:rPr>
          <w:sz w:val="16"/>
          <w:szCs w:val="16"/>
        </w:rPr>
      </w:pPr>
    </w:p>
    <w:p w14:paraId="69E428B5" w14:textId="31B2470D" w:rsidR="00BC563B" w:rsidRPr="00735B95" w:rsidRDefault="00BC563B" w:rsidP="006E0238">
      <w:pPr>
        <w:rPr>
          <w:sz w:val="22"/>
          <w:szCs w:val="20"/>
        </w:rPr>
      </w:pPr>
      <w:r w:rsidRPr="00735B95">
        <w:rPr>
          <w:sz w:val="22"/>
          <w:szCs w:val="20"/>
        </w:rPr>
        <w:t xml:space="preserve">1.  </w:t>
      </w:r>
      <w:r w:rsidR="00AF27A7" w:rsidRPr="00735B95">
        <w:rPr>
          <w:b/>
          <w:sz w:val="22"/>
          <w:szCs w:val="20"/>
        </w:rPr>
        <w:t xml:space="preserve">Identify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shd w:val="clear" w:color="auto" w:fill="auto"/>
          </w:tcPr>
          <w:p w14:paraId="70FAA9C0" w14:textId="77777777" w:rsidR="00AF27A7" w:rsidRPr="00735B95" w:rsidRDefault="007E1A99" w:rsidP="006E0238">
            <w:pPr>
              <w:rPr>
                <w:b/>
                <w:sz w:val="22"/>
                <w:szCs w:val="20"/>
              </w:rPr>
            </w:pPr>
            <w:r w:rsidRPr="00735B95">
              <w:rPr>
                <w:b/>
                <w:sz w:val="22"/>
                <w:szCs w:val="20"/>
              </w:rPr>
              <w:t xml:space="preserve">Offeror </w:t>
            </w:r>
            <w:r w:rsidR="00AF27A7" w:rsidRPr="00735B95">
              <w:rPr>
                <w:b/>
                <w:sz w:val="22"/>
                <w:szCs w:val="20"/>
              </w:rPr>
              <w:t>Name</w:t>
            </w:r>
          </w:p>
        </w:tc>
        <w:tc>
          <w:tcPr>
            <w:tcW w:w="8370" w:type="dxa"/>
            <w:shd w:val="clear" w:color="auto" w:fill="auto"/>
          </w:tcPr>
          <w:p w14:paraId="5B4F3092" w14:textId="77777777" w:rsidR="00AF27A7" w:rsidRPr="00735B95" w:rsidRDefault="00AF27A7" w:rsidP="006E0238">
            <w:pPr>
              <w:rPr>
                <w:sz w:val="22"/>
                <w:szCs w:val="20"/>
              </w:rPr>
            </w:pPr>
          </w:p>
        </w:tc>
      </w:tr>
      <w:tr w:rsidR="00AF27A7" w:rsidRPr="00735B95" w14:paraId="367644FB" w14:textId="77777777" w:rsidTr="001F7EBD">
        <w:tc>
          <w:tcPr>
            <w:tcW w:w="1818" w:type="dxa"/>
            <w:shd w:val="clear" w:color="auto" w:fill="auto"/>
          </w:tcPr>
          <w:p w14:paraId="18662FFF" w14:textId="77777777" w:rsidR="00AF27A7" w:rsidRPr="00735B95" w:rsidRDefault="00AF27A7" w:rsidP="006E0238">
            <w:pPr>
              <w:rPr>
                <w:b/>
                <w:sz w:val="22"/>
                <w:szCs w:val="20"/>
              </w:rPr>
            </w:pPr>
            <w:r w:rsidRPr="00735B95">
              <w:rPr>
                <w:b/>
                <w:sz w:val="22"/>
                <w:szCs w:val="20"/>
              </w:rPr>
              <w:t>Mailing Address</w:t>
            </w:r>
          </w:p>
        </w:tc>
        <w:tc>
          <w:tcPr>
            <w:tcW w:w="8370" w:type="dxa"/>
            <w:shd w:val="clear" w:color="auto" w:fill="auto"/>
          </w:tcPr>
          <w:p w14:paraId="234C055B" w14:textId="77777777" w:rsidR="00AF27A7" w:rsidRPr="00735B95" w:rsidRDefault="00AF27A7" w:rsidP="006E0238">
            <w:pPr>
              <w:rPr>
                <w:sz w:val="22"/>
                <w:szCs w:val="20"/>
              </w:rPr>
            </w:pPr>
          </w:p>
        </w:tc>
      </w:tr>
      <w:tr w:rsidR="00AF27A7" w:rsidRPr="00735B95" w14:paraId="4771291D" w14:textId="77777777" w:rsidTr="001F7EBD">
        <w:tc>
          <w:tcPr>
            <w:tcW w:w="1818" w:type="dxa"/>
            <w:shd w:val="clear" w:color="auto" w:fill="auto"/>
          </w:tcPr>
          <w:p w14:paraId="7241319D" w14:textId="77777777" w:rsidR="00AF27A7" w:rsidRPr="00735B95" w:rsidRDefault="00AF27A7" w:rsidP="006E0238">
            <w:pPr>
              <w:rPr>
                <w:b/>
                <w:sz w:val="22"/>
                <w:szCs w:val="20"/>
              </w:rPr>
            </w:pPr>
            <w:r w:rsidRPr="00735B95">
              <w:rPr>
                <w:b/>
                <w:sz w:val="22"/>
                <w:szCs w:val="20"/>
              </w:rPr>
              <w:t>Telephone</w:t>
            </w:r>
          </w:p>
        </w:tc>
        <w:tc>
          <w:tcPr>
            <w:tcW w:w="8370" w:type="dxa"/>
            <w:shd w:val="clear" w:color="auto" w:fill="auto"/>
          </w:tcPr>
          <w:p w14:paraId="4A194B78" w14:textId="77777777" w:rsidR="00AF27A7" w:rsidRPr="00735B95" w:rsidRDefault="00AF27A7" w:rsidP="006E0238">
            <w:pPr>
              <w:rPr>
                <w:sz w:val="22"/>
                <w:szCs w:val="20"/>
              </w:rPr>
            </w:pPr>
          </w:p>
        </w:tc>
      </w:tr>
      <w:tr w:rsidR="007E1A99" w:rsidRPr="00735B95" w14:paraId="2D1CD1BC" w14:textId="77777777" w:rsidTr="001F7EBD">
        <w:tc>
          <w:tcPr>
            <w:tcW w:w="1818" w:type="dxa"/>
            <w:shd w:val="clear" w:color="auto" w:fill="auto"/>
          </w:tcPr>
          <w:p w14:paraId="5B43144D" w14:textId="77777777" w:rsidR="007E1A99" w:rsidRPr="00735B95" w:rsidRDefault="007E1A99" w:rsidP="006E0238">
            <w:pPr>
              <w:rPr>
                <w:b/>
                <w:sz w:val="22"/>
                <w:szCs w:val="20"/>
              </w:rPr>
            </w:pPr>
            <w:r w:rsidRPr="00735B95">
              <w:rPr>
                <w:b/>
                <w:sz w:val="22"/>
                <w:szCs w:val="20"/>
              </w:rPr>
              <w:t>FED ID#</w:t>
            </w:r>
          </w:p>
        </w:tc>
        <w:tc>
          <w:tcPr>
            <w:tcW w:w="8370" w:type="dxa"/>
            <w:shd w:val="clear" w:color="auto" w:fill="auto"/>
          </w:tcPr>
          <w:p w14:paraId="376EB4DA" w14:textId="77777777" w:rsidR="007E1A99" w:rsidRPr="00735B95" w:rsidRDefault="007E1A99" w:rsidP="006E0238">
            <w:pPr>
              <w:rPr>
                <w:sz w:val="22"/>
                <w:szCs w:val="20"/>
              </w:rPr>
            </w:pPr>
          </w:p>
        </w:tc>
      </w:tr>
      <w:tr w:rsidR="007E1A99" w:rsidRPr="00735B95" w14:paraId="4A8261B7" w14:textId="77777777" w:rsidTr="001F7EBD">
        <w:tc>
          <w:tcPr>
            <w:tcW w:w="1818" w:type="dxa"/>
            <w:shd w:val="clear" w:color="auto" w:fill="auto"/>
          </w:tcPr>
          <w:p w14:paraId="45A6D829" w14:textId="77777777" w:rsidR="007E1A99" w:rsidRPr="00735B95" w:rsidRDefault="007E1A99" w:rsidP="006E0238">
            <w:pPr>
              <w:rPr>
                <w:b/>
                <w:sz w:val="22"/>
                <w:szCs w:val="20"/>
              </w:rPr>
            </w:pPr>
            <w:r w:rsidRPr="00735B95">
              <w:rPr>
                <w:b/>
                <w:sz w:val="22"/>
                <w:szCs w:val="20"/>
              </w:rPr>
              <w:t>NM CRS#</w:t>
            </w:r>
          </w:p>
        </w:tc>
        <w:tc>
          <w:tcPr>
            <w:tcW w:w="8370" w:type="dxa"/>
            <w:shd w:val="clear" w:color="auto" w:fill="auto"/>
          </w:tcPr>
          <w:p w14:paraId="2CBF85F2" w14:textId="77777777" w:rsidR="007E1A99" w:rsidRPr="00735B95" w:rsidRDefault="007E1A99" w:rsidP="006E0238">
            <w:pPr>
              <w:rPr>
                <w:sz w:val="22"/>
                <w:szCs w:val="20"/>
              </w:rPr>
            </w:pPr>
          </w:p>
        </w:tc>
      </w:tr>
    </w:tbl>
    <w:p w14:paraId="06EB8A4B" w14:textId="77777777" w:rsidR="00AF27A7" w:rsidRPr="00735B95" w:rsidRDefault="00AF27A7" w:rsidP="006E0238">
      <w:pPr>
        <w:rPr>
          <w:sz w:val="16"/>
          <w:szCs w:val="16"/>
        </w:rPr>
      </w:pPr>
    </w:p>
    <w:p w14:paraId="15250670" w14:textId="77777777" w:rsidR="00BC563B" w:rsidRPr="00735B95" w:rsidRDefault="00BC563B" w:rsidP="006E0238">
      <w:pPr>
        <w:rPr>
          <w:sz w:val="22"/>
          <w:szCs w:val="20"/>
        </w:rPr>
      </w:pPr>
      <w:r w:rsidRPr="00735B95">
        <w:rPr>
          <w:sz w:val="22"/>
          <w:szCs w:val="20"/>
        </w:rPr>
        <w:t>2</w:t>
      </w:r>
      <w:r w:rsidR="00713990" w:rsidRPr="00735B95">
        <w:rPr>
          <w:sz w:val="22"/>
          <w:szCs w:val="20"/>
        </w:rPr>
        <w:t>.</w:t>
      </w:r>
      <w:r w:rsidRPr="00735B95">
        <w:rPr>
          <w:sz w:val="22"/>
          <w:szCs w:val="20"/>
        </w:rPr>
        <w:t xml:space="preserve">  </w:t>
      </w:r>
      <w:r w:rsidR="00675606" w:rsidRPr="00735B95">
        <w:rPr>
          <w:b/>
          <w:sz w:val="22"/>
          <w:szCs w:val="20"/>
        </w:rPr>
        <w:t xml:space="preserve">Identify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6E0238">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shd w:val="clear" w:color="auto" w:fill="auto"/>
          </w:tcPr>
          <w:p w14:paraId="3EADFF0F" w14:textId="77777777" w:rsidR="00A94FDC" w:rsidRPr="00735B95" w:rsidRDefault="00A94FDC" w:rsidP="006E0238">
            <w:pPr>
              <w:rPr>
                <w:sz w:val="22"/>
                <w:szCs w:val="20"/>
              </w:rPr>
            </w:pPr>
          </w:p>
        </w:tc>
        <w:tc>
          <w:tcPr>
            <w:tcW w:w="2610" w:type="dxa"/>
            <w:shd w:val="clear" w:color="auto" w:fill="auto"/>
          </w:tcPr>
          <w:p w14:paraId="341EBFF6" w14:textId="77777777" w:rsidR="00824FC9" w:rsidRPr="00735B95" w:rsidRDefault="00824FC9" w:rsidP="006E0238">
            <w:pPr>
              <w:jc w:val="center"/>
              <w:rPr>
                <w:b/>
                <w:sz w:val="22"/>
                <w:szCs w:val="20"/>
              </w:rPr>
            </w:pPr>
            <w:r w:rsidRPr="00735B95">
              <w:rPr>
                <w:b/>
                <w:sz w:val="22"/>
                <w:szCs w:val="20"/>
              </w:rPr>
              <w:t>A</w:t>
            </w:r>
          </w:p>
          <w:p w14:paraId="1AB70E38" w14:textId="77777777" w:rsidR="00A94FDC" w:rsidRPr="00735B95" w:rsidRDefault="00824FC9" w:rsidP="006E0238">
            <w:pPr>
              <w:jc w:val="center"/>
              <w:rPr>
                <w:b/>
                <w:sz w:val="22"/>
                <w:szCs w:val="20"/>
              </w:rPr>
            </w:pPr>
            <w:r w:rsidRPr="00735B95">
              <w:rPr>
                <w:b/>
                <w:sz w:val="22"/>
                <w:szCs w:val="20"/>
              </w:rPr>
              <w:t>Contractually Obligate</w:t>
            </w:r>
          </w:p>
        </w:tc>
        <w:tc>
          <w:tcPr>
            <w:tcW w:w="3150" w:type="dxa"/>
            <w:shd w:val="clear" w:color="auto" w:fill="auto"/>
          </w:tcPr>
          <w:p w14:paraId="7BA9499D" w14:textId="77777777" w:rsidR="00824FC9" w:rsidRPr="00735B95" w:rsidRDefault="00824FC9" w:rsidP="006E0238">
            <w:pPr>
              <w:jc w:val="center"/>
              <w:rPr>
                <w:b/>
                <w:sz w:val="22"/>
                <w:szCs w:val="20"/>
              </w:rPr>
            </w:pPr>
            <w:r w:rsidRPr="00735B95">
              <w:rPr>
                <w:b/>
                <w:sz w:val="22"/>
                <w:szCs w:val="20"/>
              </w:rPr>
              <w:t>B</w:t>
            </w:r>
          </w:p>
          <w:p w14:paraId="287A12FC" w14:textId="77777777" w:rsidR="00824FC9" w:rsidRPr="00735B95" w:rsidRDefault="00824FC9" w:rsidP="006E0238">
            <w:pPr>
              <w:jc w:val="center"/>
              <w:rPr>
                <w:b/>
                <w:sz w:val="22"/>
                <w:szCs w:val="20"/>
              </w:rPr>
            </w:pPr>
            <w:r w:rsidRPr="00735B95">
              <w:rPr>
                <w:b/>
                <w:sz w:val="22"/>
                <w:szCs w:val="20"/>
              </w:rPr>
              <w:t>Negotiate</w:t>
            </w:r>
            <w:r w:rsidR="00675606" w:rsidRPr="00735B95">
              <w:rPr>
                <w:b/>
                <w:sz w:val="22"/>
                <w:szCs w:val="20"/>
              </w:rPr>
              <w:t>*</w:t>
            </w:r>
          </w:p>
        </w:tc>
        <w:tc>
          <w:tcPr>
            <w:tcW w:w="3150" w:type="dxa"/>
            <w:shd w:val="clear" w:color="auto" w:fill="auto"/>
          </w:tcPr>
          <w:p w14:paraId="6E370644" w14:textId="77777777" w:rsidR="00A94FDC" w:rsidRPr="00735B95" w:rsidRDefault="00824FC9" w:rsidP="006E0238">
            <w:pPr>
              <w:jc w:val="center"/>
              <w:rPr>
                <w:b/>
                <w:sz w:val="22"/>
                <w:szCs w:val="20"/>
              </w:rPr>
            </w:pPr>
            <w:r w:rsidRPr="00735B95">
              <w:rPr>
                <w:b/>
                <w:sz w:val="22"/>
                <w:szCs w:val="20"/>
              </w:rPr>
              <w:t>C</w:t>
            </w:r>
          </w:p>
          <w:p w14:paraId="4FF84BCC" w14:textId="77777777" w:rsidR="00824FC9" w:rsidRPr="00735B95" w:rsidRDefault="00824FC9" w:rsidP="006E0238">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shd w:val="clear" w:color="auto" w:fill="auto"/>
          </w:tcPr>
          <w:p w14:paraId="7CDCDEE8" w14:textId="77777777" w:rsidR="00A94FDC" w:rsidRPr="00735B95" w:rsidRDefault="00A94FDC" w:rsidP="006E0238">
            <w:pPr>
              <w:rPr>
                <w:b/>
                <w:sz w:val="22"/>
                <w:szCs w:val="20"/>
              </w:rPr>
            </w:pPr>
            <w:r w:rsidRPr="00735B95">
              <w:rPr>
                <w:b/>
                <w:sz w:val="22"/>
                <w:szCs w:val="20"/>
              </w:rPr>
              <w:t>Name</w:t>
            </w:r>
          </w:p>
        </w:tc>
        <w:tc>
          <w:tcPr>
            <w:tcW w:w="2610" w:type="dxa"/>
            <w:shd w:val="clear" w:color="auto" w:fill="auto"/>
          </w:tcPr>
          <w:p w14:paraId="4060726D" w14:textId="77777777" w:rsidR="00A94FDC" w:rsidRPr="00735B95" w:rsidRDefault="00A94FDC" w:rsidP="006E0238">
            <w:pPr>
              <w:rPr>
                <w:sz w:val="22"/>
                <w:szCs w:val="20"/>
              </w:rPr>
            </w:pPr>
          </w:p>
        </w:tc>
        <w:tc>
          <w:tcPr>
            <w:tcW w:w="3150" w:type="dxa"/>
            <w:shd w:val="clear" w:color="auto" w:fill="auto"/>
          </w:tcPr>
          <w:p w14:paraId="4F129B16" w14:textId="77777777" w:rsidR="00A94FDC" w:rsidRPr="00735B95" w:rsidRDefault="00A94FDC" w:rsidP="006E0238">
            <w:pPr>
              <w:rPr>
                <w:sz w:val="22"/>
                <w:szCs w:val="20"/>
              </w:rPr>
            </w:pPr>
          </w:p>
        </w:tc>
        <w:tc>
          <w:tcPr>
            <w:tcW w:w="3150" w:type="dxa"/>
            <w:shd w:val="clear" w:color="auto" w:fill="auto"/>
          </w:tcPr>
          <w:p w14:paraId="17D46C84" w14:textId="77777777" w:rsidR="00A94FDC" w:rsidRPr="00735B95" w:rsidRDefault="00A94FDC" w:rsidP="006E0238">
            <w:pPr>
              <w:rPr>
                <w:sz w:val="22"/>
                <w:szCs w:val="20"/>
              </w:rPr>
            </w:pPr>
          </w:p>
        </w:tc>
      </w:tr>
      <w:tr w:rsidR="00A94FDC" w:rsidRPr="00735B95" w14:paraId="2F292FE7" w14:textId="77777777" w:rsidTr="001F7EBD">
        <w:tc>
          <w:tcPr>
            <w:tcW w:w="1278" w:type="dxa"/>
            <w:shd w:val="clear" w:color="auto" w:fill="auto"/>
          </w:tcPr>
          <w:p w14:paraId="69489F3F" w14:textId="77777777" w:rsidR="00A94FDC" w:rsidRPr="00735B95" w:rsidRDefault="00A94FDC" w:rsidP="006E0238">
            <w:pPr>
              <w:rPr>
                <w:b/>
                <w:sz w:val="22"/>
                <w:szCs w:val="20"/>
              </w:rPr>
            </w:pPr>
            <w:r w:rsidRPr="00735B95">
              <w:rPr>
                <w:b/>
                <w:sz w:val="22"/>
                <w:szCs w:val="20"/>
              </w:rPr>
              <w:t>Title</w:t>
            </w:r>
          </w:p>
        </w:tc>
        <w:tc>
          <w:tcPr>
            <w:tcW w:w="2610" w:type="dxa"/>
            <w:shd w:val="clear" w:color="auto" w:fill="auto"/>
          </w:tcPr>
          <w:p w14:paraId="22122541" w14:textId="77777777" w:rsidR="00A94FDC" w:rsidRPr="00735B95" w:rsidRDefault="00A94FDC" w:rsidP="006E0238">
            <w:pPr>
              <w:rPr>
                <w:sz w:val="22"/>
                <w:szCs w:val="20"/>
              </w:rPr>
            </w:pPr>
          </w:p>
        </w:tc>
        <w:tc>
          <w:tcPr>
            <w:tcW w:w="3150" w:type="dxa"/>
            <w:shd w:val="clear" w:color="auto" w:fill="auto"/>
          </w:tcPr>
          <w:p w14:paraId="2D2C01A3" w14:textId="77777777" w:rsidR="00A94FDC" w:rsidRPr="00735B95" w:rsidRDefault="00A94FDC" w:rsidP="006E0238">
            <w:pPr>
              <w:rPr>
                <w:sz w:val="22"/>
                <w:szCs w:val="20"/>
              </w:rPr>
            </w:pPr>
          </w:p>
        </w:tc>
        <w:tc>
          <w:tcPr>
            <w:tcW w:w="3150" w:type="dxa"/>
            <w:shd w:val="clear" w:color="auto" w:fill="auto"/>
          </w:tcPr>
          <w:p w14:paraId="0C478796" w14:textId="77777777" w:rsidR="00A94FDC" w:rsidRPr="00735B95" w:rsidRDefault="00A94FDC" w:rsidP="006E0238">
            <w:pPr>
              <w:rPr>
                <w:sz w:val="22"/>
                <w:szCs w:val="20"/>
              </w:rPr>
            </w:pPr>
          </w:p>
        </w:tc>
      </w:tr>
      <w:tr w:rsidR="00A94FDC" w:rsidRPr="00735B95" w14:paraId="44963312" w14:textId="77777777" w:rsidTr="001F7EBD">
        <w:tc>
          <w:tcPr>
            <w:tcW w:w="1278" w:type="dxa"/>
            <w:shd w:val="clear" w:color="auto" w:fill="auto"/>
          </w:tcPr>
          <w:p w14:paraId="5A1F836A" w14:textId="77777777" w:rsidR="00A94FDC" w:rsidRPr="00735B95" w:rsidRDefault="00A94FDC" w:rsidP="006E0238">
            <w:pPr>
              <w:rPr>
                <w:b/>
                <w:sz w:val="22"/>
                <w:szCs w:val="20"/>
              </w:rPr>
            </w:pPr>
            <w:r w:rsidRPr="00735B95">
              <w:rPr>
                <w:b/>
                <w:sz w:val="22"/>
                <w:szCs w:val="20"/>
              </w:rPr>
              <w:t>E-mail</w:t>
            </w:r>
          </w:p>
        </w:tc>
        <w:tc>
          <w:tcPr>
            <w:tcW w:w="2610" w:type="dxa"/>
            <w:shd w:val="clear" w:color="auto" w:fill="auto"/>
          </w:tcPr>
          <w:p w14:paraId="060152D4" w14:textId="77777777" w:rsidR="00A94FDC" w:rsidRPr="00735B95" w:rsidRDefault="00A94FDC" w:rsidP="006E0238">
            <w:pPr>
              <w:rPr>
                <w:sz w:val="22"/>
                <w:szCs w:val="20"/>
              </w:rPr>
            </w:pPr>
          </w:p>
        </w:tc>
        <w:tc>
          <w:tcPr>
            <w:tcW w:w="3150" w:type="dxa"/>
            <w:shd w:val="clear" w:color="auto" w:fill="auto"/>
          </w:tcPr>
          <w:p w14:paraId="7BD32FE8" w14:textId="77777777" w:rsidR="00A94FDC" w:rsidRPr="00735B95" w:rsidRDefault="00A94FDC" w:rsidP="006E0238">
            <w:pPr>
              <w:rPr>
                <w:sz w:val="22"/>
                <w:szCs w:val="20"/>
              </w:rPr>
            </w:pPr>
          </w:p>
        </w:tc>
        <w:tc>
          <w:tcPr>
            <w:tcW w:w="3150" w:type="dxa"/>
            <w:shd w:val="clear" w:color="auto" w:fill="auto"/>
          </w:tcPr>
          <w:p w14:paraId="6FE1CD84" w14:textId="77777777" w:rsidR="00A94FDC" w:rsidRPr="00735B95" w:rsidRDefault="00A94FDC" w:rsidP="006E0238">
            <w:pPr>
              <w:rPr>
                <w:sz w:val="22"/>
                <w:szCs w:val="20"/>
              </w:rPr>
            </w:pPr>
          </w:p>
        </w:tc>
      </w:tr>
      <w:tr w:rsidR="00A94FDC" w:rsidRPr="00735B95" w14:paraId="01075C00" w14:textId="77777777" w:rsidTr="001F7EBD">
        <w:tc>
          <w:tcPr>
            <w:tcW w:w="1278" w:type="dxa"/>
            <w:shd w:val="clear" w:color="auto" w:fill="auto"/>
          </w:tcPr>
          <w:p w14:paraId="51320597" w14:textId="77777777" w:rsidR="00A94FDC" w:rsidRPr="00735B95" w:rsidRDefault="00A94FDC" w:rsidP="006E0238">
            <w:pPr>
              <w:rPr>
                <w:b/>
                <w:sz w:val="22"/>
                <w:szCs w:val="20"/>
              </w:rPr>
            </w:pPr>
            <w:r w:rsidRPr="00735B95">
              <w:rPr>
                <w:b/>
                <w:sz w:val="22"/>
                <w:szCs w:val="20"/>
              </w:rPr>
              <w:t>Telephone</w:t>
            </w:r>
          </w:p>
        </w:tc>
        <w:tc>
          <w:tcPr>
            <w:tcW w:w="2610" w:type="dxa"/>
            <w:shd w:val="clear" w:color="auto" w:fill="auto"/>
          </w:tcPr>
          <w:p w14:paraId="070D59B6" w14:textId="77777777" w:rsidR="00A94FDC" w:rsidRPr="00735B95" w:rsidRDefault="00A94FDC" w:rsidP="006E0238">
            <w:pPr>
              <w:rPr>
                <w:sz w:val="22"/>
                <w:szCs w:val="20"/>
              </w:rPr>
            </w:pPr>
          </w:p>
        </w:tc>
        <w:tc>
          <w:tcPr>
            <w:tcW w:w="3150" w:type="dxa"/>
            <w:shd w:val="clear" w:color="auto" w:fill="auto"/>
          </w:tcPr>
          <w:p w14:paraId="26374527" w14:textId="77777777" w:rsidR="00A94FDC" w:rsidRPr="00735B95" w:rsidRDefault="00A94FDC" w:rsidP="006E0238">
            <w:pPr>
              <w:rPr>
                <w:sz w:val="22"/>
                <w:szCs w:val="20"/>
              </w:rPr>
            </w:pPr>
          </w:p>
        </w:tc>
        <w:tc>
          <w:tcPr>
            <w:tcW w:w="3150" w:type="dxa"/>
            <w:shd w:val="clear" w:color="auto" w:fill="auto"/>
          </w:tcPr>
          <w:p w14:paraId="3164BF30" w14:textId="77777777" w:rsidR="00A94FDC" w:rsidRPr="00735B95" w:rsidRDefault="00A94FDC" w:rsidP="006E0238">
            <w:pPr>
              <w:rPr>
                <w:sz w:val="22"/>
                <w:szCs w:val="20"/>
              </w:rPr>
            </w:pPr>
          </w:p>
        </w:tc>
      </w:tr>
    </w:tbl>
    <w:p w14:paraId="12610B06" w14:textId="77777777" w:rsidR="00A94FDC" w:rsidRPr="00735B95" w:rsidRDefault="00CF05C0" w:rsidP="006E0238">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77777777" w:rsidR="00BC563B" w:rsidRPr="00735B95" w:rsidRDefault="00BC563B" w:rsidP="006E0238">
      <w:pPr>
        <w:rPr>
          <w:sz w:val="22"/>
          <w:szCs w:val="20"/>
        </w:rPr>
      </w:pPr>
    </w:p>
    <w:p w14:paraId="3D427504" w14:textId="77777777" w:rsidR="00BC563B" w:rsidRPr="00735B95" w:rsidRDefault="00675606" w:rsidP="006E0238">
      <w:pPr>
        <w:rPr>
          <w:sz w:val="22"/>
          <w:szCs w:val="20"/>
        </w:rPr>
      </w:pPr>
      <w:r w:rsidRPr="00735B95">
        <w:rPr>
          <w:sz w:val="22"/>
          <w:szCs w:val="20"/>
        </w:rPr>
        <w:t>3</w:t>
      </w:r>
      <w:r w:rsidR="00BC563B" w:rsidRPr="00735B95">
        <w:rPr>
          <w:sz w:val="22"/>
          <w:szCs w:val="20"/>
        </w:rPr>
        <w:t xml:space="preserve">.  </w:t>
      </w:r>
      <w:r w:rsidR="00BC563B" w:rsidRPr="00735B95">
        <w:rPr>
          <w:b/>
          <w:sz w:val="22"/>
          <w:szCs w:val="20"/>
        </w:rPr>
        <w:t xml:space="preserve">Use of </w:t>
      </w:r>
      <w:r w:rsidR="00106CD8" w:rsidRPr="00735B95">
        <w:rPr>
          <w:b/>
          <w:sz w:val="22"/>
          <w:szCs w:val="20"/>
        </w:rPr>
        <w:t>sub</w:t>
      </w:r>
      <w:r w:rsidR="00A336F6" w:rsidRPr="00735B95">
        <w:rPr>
          <w:b/>
          <w:sz w:val="22"/>
          <w:szCs w:val="20"/>
        </w:rPr>
        <w:t>c</w:t>
      </w:r>
      <w:r w:rsidR="00BC563B" w:rsidRPr="00735B95">
        <w:rPr>
          <w:b/>
          <w:sz w:val="22"/>
          <w:szCs w:val="20"/>
        </w:rPr>
        <w:t>ontractors</w:t>
      </w:r>
      <w:r w:rsidR="00BC563B" w:rsidRPr="00735B95">
        <w:rPr>
          <w:sz w:val="22"/>
          <w:szCs w:val="20"/>
        </w:rPr>
        <w:t xml:space="preserve"> (Select one)</w:t>
      </w:r>
      <w:r w:rsidR="00902F9B" w:rsidRPr="00735B95">
        <w:rPr>
          <w:sz w:val="22"/>
          <w:szCs w:val="20"/>
        </w:rPr>
        <w:t>:</w:t>
      </w:r>
    </w:p>
    <w:p w14:paraId="398FDDC7" w14:textId="77777777" w:rsidR="00BC563B" w:rsidRPr="00735B95" w:rsidRDefault="00BC563B" w:rsidP="006E0238">
      <w:pPr>
        <w:rPr>
          <w:sz w:val="22"/>
          <w:szCs w:val="20"/>
        </w:rPr>
      </w:pPr>
      <w:r w:rsidRPr="00735B95">
        <w:rPr>
          <w:sz w:val="22"/>
          <w:szCs w:val="20"/>
        </w:rPr>
        <w:t xml:space="preserve">____ No subcontractors will be used in the performance of </w:t>
      </w:r>
      <w:r w:rsidR="00A41DF5" w:rsidRPr="00735B95">
        <w:rPr>
          <w:sz w:val="22"/>
          <w:szCs w:val="20"/>
        </w:rPr>
        <w:t>any resultant</w:t>
      </w:r>
      <w:r w:rsidRPr="00735B95">
        <w:rPr>
          <w:sz w:val="22"/>
          <w:szCs w:val="20"/>
        </w:rPr>
        <w:t xml:space="preserve"> contract</w:t>
      </w:r>
      <w:r w:rsidR="00A336F6" w:rsidRPr="00735B95">
        <w:rPr>
          <w:sz w:val="22"/>
          <w:szCs w:val="20"/>
        </w:rPr>
        <w:t>,</w:t>
      </w:r>
      <w:r w:rsidRPr="00735B95">
        <w:rPr>
          <w:sz w:val="22"/>
          <w:szCs w:val="20"/>
        </w:rPr>
        <w:t xml:space="preserve"> OR</w:t>
      </w:r>
    </w:p>
    <w:p w14:paraId="5F3BE9D1" w14:textId="77777777" w:rsidR="00BC563B" w:rsidRPr="00735B95" w:rsidRDefault="00263822" w:rsidP="006E0238">
      <w:pPr>
        <w:rPr>
          <w:sz w:val="22"/>
          <w:szCs w:val="20"/>
        </w:rPr>
      </w:pPr>
      <w:r w:rsidRPr="00735B95">
        <w:rPr>
          <w:sz w:val="22"/>
          <w:szCs w:val="20"/>
        </w:rPr>
        <w:t>____ The following sub</w:t>
      </w:r>
      <w:r w:rsidR="00BC563B" w:rsidRPr="00735B95">
        <w:rPr>
          <w:sz w:val="22"/>
          <w:szCs w:val="20"/>
        </w:rPr>
        <w:t xml:space="preserve">contractors will be used in the performance of </w:t>
      </w:r>
      <w:r w:rsidR="00A41DF5" w:rsidRPr="00735B95">
        <w:rPr>
          <w:sz w:val="22"/>
          <w:szCs w:val="20"/>
        </w:rPr>
        <w:t xml:space="preserve">any resultant </w:t>
      </w:r>
      <w:r w:rsidR="00BC563B" w:rsidRPr="00735B95">
        <w:rPr>
          <w:sz w:val="22"/>
          <w:szCs w:val="20"/>
        </w:rPr>
        <w:t>contract:</w:t>
      </w:r>
    </w:p>
    <w:p w14:paraId="1885DE8E" w14:textId="77777777" w:rsidR="00BC563B" w:rsidRPr="00735B95" w:rsidRDefault="00BC563B" w:rsidP="006E0238">
      <w:pPr>
        <w:rPr>
          <w:sz w:val="22"/>
          <w:szCs w:val="20"/>
        </w:rPr>
      </w:pPr>
      <w:r w:rsidRPr="00735B95">
        <w:rPr>
          <w:sz w:val="22"/>
          <w:szCs w:val="20"/>
        </w:rPr>
        <w:t>_________________________________________________________________________________</w:t>
      </w:r>
    </w:p>
    <w:p w14:paraId="62B7A914" w14:textId="77777777" w:rsidR="00BC563B" w:rsidRPr="00735B95" w:rsidRDefault="00BC563B" w:rsidP="006E0238">
      <w:pPr>
        <w:rPr>
          <w:sz w:val="22"/>
          <w:szCs w:val="20"/>
        </w:rPr>
      </w:pPr>
      <w:r w:rsidRPr="00735B95">
        <w:rPr>
          <w:sz w:val="22"/>
          <w:szCs w:val="20"/>
        </w:rPr>
        <w:t>(Attach extra sheets, as needed)</w:t>
      </w:r>
    </w:p>
    <w:p w14:paraId="3ADE46A6" w14:textId="77777777" w:rsidR="00BC563B" w:rsidRPr="00735B95" w:rsidRDefault="00BC563B" w:rsidP="006E0238">
      <w:pPr>
        <w:rPr>
          <w:sz w:val="16"/>
          <w:szCs w:val="16"/>
        </w:rPr>
      </w:pPr>
    </w:p>
    <w:p w14:paraId="7C4914BC" w14:textId="60A5633E" w:rsidR="00BC563B" w:rsidRPr="00735B95" w:rsidRDefault="00675606" w:rsidP="006E0238">
      <w:pPr>
        <w:rPr>
          <w:sz w:val="22"/>
          <w:szCs w:val="20"/>
        </w:rPr>
      </w:pPr>
      <w:r w:rsidRPr="00735B95">
        <w:rPr>
          <w:sz w:val="22"/>
          <w:szCs w:val="20"/>
        </w:rPr>
        <w:t>4</w:t>
      </w:r>
      <w:r w:rsidR="00BC563B" w:rsidRPr="00735B95">
        <w:rPr>
          <w:sz w:val="22"/>
          <w:szCs w:val="20"/>
        </w:rPr>
        <w:t xml:space="preserve">.  </w:t>
      </w:r>
      <w:r w:rsidR="00A336F6" w:rsidRPr="00735B95">
        <w:rPr>
          <w:b/>
          <w:sz w:val="22"/>
          <w:szCs w:val="20"/>
        </w:rPr>
        <w:t>D</w:t>
      </w:r>
      <w:r w:rsidR="00BC563B" w:rsidRPr="00735B95">
        <w:rPr>
          <w:b/>
          <w:sz w:val="22"/>
          <w:szCs w:val="20"/>
        </w:rPr>
        <w:t xml:space="preserve">escribe any relationship with any entity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FC76E8" w:rsidRPr="00735B95">
        <w:rPr>
          <w:b/>
          <w:sz w:val="22"/>
          <w:szCs w:val="20"/>
        </w:rPr>
        <w:t>subcontractor</w:t>
      </w:r>
      <w:r w:rsidR="00A336F6" w:rsidRPr="00735B95">
        <w:rPr>
          <w:b/>
          <w:sz w:val="22"/>
          <w:szCs w:val="20"/>
        </w:rPr>
        <w:t xml:space="preserve"> </w:t>
      </w:r>
      <w:r w:rsidR="00955254" w:rsidRPr="00735B95">
        <w:rPr>
          <w:b/>
          <w:sz w:val="22"/>
          <w:szCs w:val="20"/>
        </w:rPr>
        <w:t xml:space="preserve">listed 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444345" w:rsidRPr="00735B95">
        <w:rPr>
          <w:b/>
          <w:sz w:val="22"/>
          <w:szCs w:val="20"/>
        </w:rPr>
        <w:t>, if any,</w:t>
      </w:r>
      <w:r w:rsidR="00BC563B" w:rsidRPr="00735B95">
        <w:rPr>
          <w:b/>
          <w:sz w:val="22"/>
          <w:szCs w:val="20"/>
        </w:rPr>
        <w:t xml:space="preserve"> which will be used in the performance of</w:t>
      </w:r>
      <w:r w:rsidR="00955254" w:rsidRPr="00735B95">
        <w:rPr>
          <w:b/>
          <w:sz w:val="22"/>
          <w:szCs w:val="20"/>
        </w:rPr>
        <w:t xml:space="preserve"> any resultant </w:t>
      </w:r>
      <w:r w:rsidR="00BC563B" w:rsidRPr="00735B95">
        <w:rPr>
          <w:b/>
          <w:sz w:val="22"/>
          <w:szCs w:val="20"/>
        </w:rPr>
        <w:t>contract</w:t>
      </w:r>
      <w:r w:rsidR="00BC563B" w:rsidRPr="00735B95">
        <w:rPr>
          <w:sz w:val="22"/>
          <w:szCs w:val="20"/>
        </w:rPr>
        <w:t xml:space="preserve">.  </w:t>
      </w:r>
      <w:r w:rsidR="00AF27A7" w:rsidRPr="00735B95">
        <w:rPr>
          <w:sz w:val="22"/>
          <w:szCs w:val="20"/>
        </w:rPr>
        <w:t xml:space="preserve">(N/A, None, </w:t>
      </w:r>
      <w:r w:rsidR="00FC76E8" w:rsidRPr="00735B95">
        <w:rPr>
          <w:sz w:val="22"/>
          <w:szCs w:val="20"/>
        </w:rPr>
        <w:t>does</w:t>
      </w:r>
      <w:r w:rsidR="00AF27A7" w:rsidRPr="00735B95">
        <w:rPr>
          <w:sz w:val="22"/>
          <w:szCs w:val="20"/>
        </w:rPr>
        <w:t xml:space="preserve"> not apply, etc. are acceptable responses to this item.)</w:t>
      </w:r>
    </w:p>
    <w:p w14:paraId="1AAD669C" w14:textId="77777777" w:rsidR="00BC563B" w:rsidRPr="00735B95" w:rsidRDefault="00BC563B" w:rsidP="006E0238">
      <w:pPr>
        <w:rPr>
          <w:sz w:val="22"/>
          <w:szCs w:val="20"/>
        </w:rPr>
      </w:pPr>
      <w:r w:rsidRPr="00735B95">
        <w:rPr>
          <w:sz w:val="22"/>
          <w:szCs w:val="20"/>
        </w:rPr>
        <w:t>______________________________________________________________________________</w:t>
      </w:r>
    </w:p>
    <w:p w14:paraId="09464152" w14:textId="77777777" w:rsidR="00BC563B" w:rsidRPr="00735B95" w:rsidRDefault="00BC563B" w:rsidP="006E0238">
      <w:pPr>
        <w:rPr>
          <w:sz w:val="22"/>
          <w:szCs w:val="20"/>
        </w:rPr>
      </w:pPr>
      <w:r w:rsidRPr="00735B95">
        <w:rPr>
          <w:sz w:val="22"/>
          <w:szCs w:val="20"/>
        </w:rPr>
        <w:t>(Attach extra sheets, as needed)</w:t>
      </w:r>
    </w:p>
    <w:p w14:paraId="6744A7AD" w14:textId="77777777" w:rsidR="00BC563B" w:rsidRPr="00735B95" w:rsidRDefault="00BC563B" w:rsidP="006E0238">
      <w:pPr>
        <w:rPr>
          <w:sz w:val="16"/>
          <w:szCs w:val="16"/>
        </w:rPr>
      </w:pPr>
    </w:p>
    <w:p w14:paraId="4FE17D3A" w14:textId="77777777" w:rsidR="00DD65FE" w:rsidRPr="00735B95" w:rsidRDefault="00DD65FE" w:rsidP="006E0238">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77777777" w:rsidR="00BC563B" w:rsidRPr="00735B95" w:rsidRDefault="00BC563B" w:rsidP="006E0238">
      <w:pPr>
        <w:numPr>
          <w:ilvl w:val="0"/>
          <w:numId w:val="35"/>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RFP</w:t>
      </w:r>
      <w:r w:rsidR="00EA1A95" w:rsidRPr="00735B95">
        <w:rPr>
          <w:sz w:val="22"/>
          <w:szCs w:val="20"/>
        </w:rPr>
        <w:t>;</w:t>
      </w:r>
    </w:p>
    <w:p w14:paraId="1771733A" w14:textId="77777777" w:rsidR="00BC563B" w:rsidRPr="00735B95" w:rsidRDefault="00BC563B" w:rsidP="006E0238">
      <w:pPr>
        <w:numPr>
          <w:ilvl w:val="0"/>
          <w:numId w:val="35"/>
        </w:numPr>
        <w:rPr>
          <w:sz w:val="22"/>
          <w:szCs w:val="20"/>
        </w:rPr>
      </w:pPr>
      <w:r w:rsidRPr="00735B95">
        <w:rPr>
          <w:sz w:val="22"/>
          <w:szCs w:val="20"/>
        </w:rPr>
        <w:t xml:space="preserve">I concur that submission of our proposal constitutes acceptance of the Evaluation Factors </w:t>
      </w:r>
      <w:r w:rsidRPr="00735B95">
        <w:rPr>
          <w:sz w:val="22"/>
          <w:szCs w:val="20"/>
        </w:rPr>
        <w:tab/>
        <w:t>contained in Section V of this RFP</w:t>
      </w:r>
      <w:r w:rsidR="00EA1A95" w:rsidRPr="00735B95">
        <w:rPr>
          <w:sz w:val="22"/>
          <w:szCs w:val="20"/>
        </w:rPr>
        <w:t xml:space="preserve">; and </w:t>
      </w:r>
    </w:p>
    <w:p w14:paraId="765E3343" w14:textId="77777777" w:rsidR="00BC563B" w:rsidRPr="00735B95" w:rsidRDefault="00BC563B" w:rsidP="006E0238">
      <w:pPr>
        <w:numPr>
          <w:ilvl w:val="0"/>
          <w:numId w:val="35"/>
        </w:numPr>
        <w:rPr>
          <w:sz w:val="22"/>
          <w:szCs w:val="20"/>
        </w:rPr>
      </w:pPr>
      <w:r w:rsidRPr="00735B95">
        <w:rPr>
          <w:sz w:val="22"/>
          <w:szCs w:val="20"/>
        </w:rPr>
        <w:t>I acknowledge receipt of any and all amendments to this RFP</w:t>
      </w:r>
      <w:r w:rsidR="00AF27A7" w:rsidRPr="00735B95">
        <w:rPr>
          <w:sz w:val="22"/>
          <w:szCs w:val="20"/>
        </w:rPr>
        <w:t>, if any</w:t>
      </w:r>
      <w:r w:rsidRPr="00735B95">
        <w:rPr>
          <w:sz w:val="22"/>
          <w:szCs w:val="20"/>
        </w:rPr>
        <w:t>.</w:t>
      </w:r>
    </w:p>
    <w:p w14:paraId="16E17E37" w14:textId="77777777" w:rsidR="00BC563B" w:rsidRPr="00735B95" w:rsidRDefault="00BC563B" w:rsidP="006E0238">
      <w:pPr>
        <w:rPr>
          <w:sz w:val="22"/>
          <w:szCs w:val="20"/>
        </w:rPr>
      </w:pPr>
    </w:p>
    <w:p w14:paraId="63B3B49B" w14:textId="77777777" w:rsidR="00BC563B" w:rsidRPr="00E61AA1" w:rsidRDefault="00BC563B" w:rsidP="006E0238">
      <w:pPr>
        <w:rPr>
          <w:sz w:val="22"/>
          <w:szCs w:val="20"/>
          <w:u w:val="single"/>
        </w:rPr>
      </w:pPr>
      <w:r w:rsidRPr="00E61AA1">
        <w:rPr>
          <w:sz w:val="22"/>
          <w:szCs w:val="20"/>
          <w:u w:val="single"/>
        </w:rPr>
        <w:t>________________________________________________</w:t>
      </w:r>
      <w:r w:rsidRPr="00E61AA1">
        <w:rPr>
          <w:sz w:val="22"/>
          <w:szCs w:val="20"/>
          <w:u w:val="single"/>
        </w:rPr>
        <w:tab/>
        <w:t>_____</w:t>
      </w:r>
      <w:r w:rsidRPr="00735B95">
        <w:rPr>
          <w:sz w:val="22"/>
          <w:szCs w:val="20"/>
        </w:rPr>
        <w:t>___</w:t>
      </w:r>
      <w:r w:rsidRPr="00E61AA1">
        <w:rPr>
          <w:sz w:val="22"/>
          <w:szCs w:val="20"/>
          <w:u w:val="single"/>
        </w:rPr>
        <w:t>_____________</w:t>
      </w:r>
      <w:r w:rsidRPr="00735B95">
        <w:rPr>
          <w:sz w:val="22"/>
          <w:szCs w:val="20"/>
        </w:rPr>
        <w:t xml:space="preserve">, </w:t>
      </w:r>
      <w:r w:rsidR="00AD7A25" w:rsidRPr="00735B95">
        <w:rPr>
          <w:sz w:val="22"/>
          <w:szCs w:val="20"/>
        </w:rPr>
        <w:t>20</w:t>
      </w:r>
      <w:r w:rsidR="00002B20" w:rsidRPr="00E61AA1">
        <w:rPr>
          <w:sz w:val="22"/>
          <w:szCs w:val="20"/>
          <w:u w:val="single"/>
        </w:rPr>
        <w:t>______</w:t>
      </w:r>
    </w:p>
    <w:p w14:paraId="00249A18" w14:textId="2EBFD9D2" w:rsidR="009A74FA" w:rsidRPr="00735B95" w:rsidRDefault="00BC563B" w:rsidP="006E0238">
      <w:pPr>
        <w:rPr>
          <w:b/>
          <w:sz w:val="44"/>
          <w:szCs w:val="44"/>
        </w:rPr>
      </w:pPr>
      <w:r w:rsidRPr="00735B95">
        <w:t>Authorized Signature and Date (</w:t>
      </w:r>
      <w:r w:rsidRPr="00735B95">
        <w:rPr>
          <w:i/>
        </w:rPr>
        <w:t xml:space="preserve">Must be signed by the </w:t>
      </w:r>
      <w:r w:rsidR="00902F9B" w:rsidRPr="00735B95">
        <w:rPr>
          <w:i/>
        </w:rPr>
        <w:t xml:space="preserve">individual </w:t>
      </w:r>
      <w:r w:rsidRPr="00735B95">
        <w:rPr>
          <w:i/>
        </w:rPr>
        <w:t>identified in item #</w:t>
      </w:r>
      <w:r w:rsidR="00FC76E8" w:rsidRPr="00735B95">
        <w:rPr>
          <w:i/>
        </w:rPr>
        <w:t>2. A</w:t>
      </w:r>
      <w:r w:rsidRPr="00735B95">
        <w:rPr>
          <w:i/>
        </w:rPr>
        <w:t>, above</w:t>
      </w:r>
      <w:r w:rsidRPr="00735B95">
        <w:t>.)</w:t>
      </w:r>
    </w:p>
    <w:p w14:paraId="641E512E" w14:textId="780C4885" w:rsidR="00673F54" w:rsidRPr="00735B95" w:rsidRDefault="00673F54" w:rsidP="00C80BCE">
      <w:pPr>
        <w:pStyle w:val="Heading1"/>
        <w:spacing w:after="0"/>
        <w:jc w:val="center"/>
      </w:pPr>
      <w:bookmarkStart w:id="235" w:name="_Toc377565408"/>
      <w:bookmarkStart w:id="236" w:name="_Toc92971986"/>
      <w:r w:rsidRPr="00735B95">
        <w:lastRenderedPageBreak/>
        <w:t xml:space="preserve">APPENDIX </w:t>
      </w:r>
      <w:bookmarkEnd w:id="235"/>
      <w:r w:rsidR="00C1235C" w:rsidRPr="00735B95">
        <w:t>F</w:t>
      </w:r>
      <w:r w:rsidR="00C80BCE">
        <w:t xml:space="preserve"> - </w:t>
      </w:r>
      <w:bookmarkStart w:id="237" w:name="_Toc314722206"/>
      <w:bookmarkStart w:id="238" w:name="_Toc377565409"/>
      <w:r w:rsidR="009A19E2" w:rsidRPr="00735B95">
        <w:t xml:space="preserve">ORGANIZATIONAL </w:t>
      </w:r>
      <w:r w:rsidRPr="00735B95">
        <w:t>REFERENCE QUESTIONNAIRE</w:t>
      </w:r>
      <w:bookmarkEnd w:id="236"/>
      <w:bookmarkEnd w:id="237"/>
      <w:bookmarkEnd w:id="238"/>
    </w:p>
    <w:p w14:paraId="7A1D3E8F" w14:textId="77777777" w:rsidR="00673F54" w:rsidRPr="00735B95" w:rsidRDefault="00673F54" w:rsidP="006E0238">
      <w:pPr>
        <w:jc w:val="center"/>
        <w:rPr>
          <w:b/>
          <w:sz w:val="32"/>
          <w:szCs w:val="32"/>
        </w:rPr>
      </w:pPr>
    </w:p>
    <w:p w14:paraId="4EF5F919" w14:textId="77777777" w:rsidR="00673F54" w:rsidRPr="00124F46" w:rsidRDefault="00673F54" w:rsidP="006E0238">
      <w:r w:rsidRPr="00735B95">
        <w:t xml:space="preserve">The State of New </w:t>
      </w:r>
      <w:r w:rsidRPr="00124F46">
        <w:t xml:space="preserve">Mexico, as a part of the RFP process, requires </w:t>
      </w:r>
      <w:r w:rsidR="00A41DF5" w:rsidRPr="00124F46">
        <w:t>Offerors</w:t>
      </w:r>
      <w:r w:rsidRPr="00124F46">
        <w:t xml:space="preserve"> to </w:t>
      </w:r>
      <w:r w:rsidR="00F53A37" w:rsidRPr="00124F46">
        <w:t xml:space="preserve">list </w:t>
      </w:r>
      <w:r w:rsidRPr="00124F46">
        <w:t xml:space="preserve">a minimum of three (3) </w:t>
      </w:r>
      <w:r w:rsidR="00F53A37" w:rsidRPr="00124F46">
        <w:t xml:space="preserve">organizational </w:t>
      </w:r>
      <w:r w:rsidRPr="00124F46">
        <w:t>references</w:t>
      </w:r>
      <w:r w:rsidR="00193023" w:rsidRPr="00124F46">
        <w:t xml:space="preserve"> in their proposals</w:t>
      </w:r>
      <w:r w:rsidRPr="00124F46">
        <w:t xml:space="preserve">.  The purpose of these references is to document </w:t>
      </w:r>
      <w:r w:rsidR="00A41DF5" w:rsidRPr="00124F46">
        <w:t xml:space="preserve">Offeror’s </w:t>
      </w:r>
      <w:r w:rsidRPr="00124F46">
        <w:t xml:space="preserve">experience relevant to the </w:t>
      </w:r>
      <w:r w:rsidR="000E3BE6" w:rsidRPr="00124F46">
        <w:t>Section IV.A, Detailed S</w:t>
      </w:r>
      <w:r w:rsidRPr="00124F46">
        <w:t xml:space="preserve">cope of </w:t>
      </w:r>
      <w:r w:rsidR="000E3BE6" w:rsidRPr="00124F46">
        <w:t>W</w:t>
      </w:r>
      <w:r w:rsidRPr="00124F46">
        <w:t>ork</w:t>
      </w:r>
      <w:r w:rsidR="00A41DF5" w:rsidRPr="00124F46">
        <w:t xml:space="preserve"> in an effort to </w:t>
      </w:r>
      <w:r w:rsidR="000E3BE6" w:rsidRPr="00124F46">
        <w:t xml:space="preserve">evaluate Offeror’s ability to provide goods and/or services, </w:t>
      </w:r>
      <w:r w:rsidR="00223152" w:rsidRPr="00124F46">
        <w:t xml:space="preserve">performance under similar contracts, and ability to provide knowledgeable and experienced </w:t>
      </w:r>
      <w:r w:rsidR="000E3BE6" w:rsidRPr="00124F46">
        <w:t>staffing</w:t>
      </w:r>
      <w:r w:rsidR="00A41DF5" w:rsidRPr="00124F46">
        <w:t>.</w:t>
      </w:r>
      <w:r w:rsidRPr="00124F46">
        <w:t xml:space="preserve"> </w:t>
      </w:r>
    </w:p>
    <w:p w14:paraId="4D620561" w14:textId="77777777" w:rsidR="00673F54" w:rsidRPr="00124F46" w:rsidRDefault="00673F54" w:rsidP="006E0238"/>
    <w:p w14:paraId="44753726" w14:textId="06EF078A" w:rsidR="00673F54" w:rsidRPr="00735B95" w:rsidRDefault="00A41DF5" w:rsidP="006E0238">
      <w:pPr>
        <w:rPr>
          <w:rStyle w:val="Strong"/>
          <w:b w:val="0"/>
        </w:rPr>
      </w:pPr>
      <w:bookmarkStart w:id="239" w:name="_Toc314722207"/>
      <w:r w:rsidRPr="00124F46">
        <w:rPr>
          <w:rStyle w:val="Strong"/>
          <w:b w:val="0"/>
        </w:rPr>
        <w:t>Offeror</w:t>
      </w:r>
      <w:r w:rsidR="00673F54" w:rsidRPr="00124F46">
        <w:rPr>
          <w:rStyle w:val="Strong"/>
          <w:b w:val="0"/>
        </w:rPr>
        <w:t xml:space="preserve"> is required to send the following </w:t>
      </w:r>
      <w:r w:rsidR="00F53A37" w:rsidRPr="00124F46">
        <w:rPr>
          <w:rStyle w:val="Strong"/>
          <w:b w:val="0"/>
        </w:rPr>
        <w:t xml:space="preserve">Organizational Reference Questionnaire </w:t>
      </w:r>
      <w:r w:rsidR="00673F54" w:rsidRPr="00124F46">
        <w:rPr>
          <w:rStyle w:val="Strong"/>
          <w:b w:val="0"/>
        </w:rPr>
        <w:t>to each business reference listed</w:t>
      </w:r>
      <w:r w:rsidR="00C46DDB" w:rsidRPr="00124F46">
        <w:rPr>
          <w:rStyle w:val="Strong"/>
          <w:b w:val="0"/>
        </w:rPr>
        <w:t xml:space="preserve"> in its proposal</w:t>
      </w:r>
      <w:r w:rsidR="009F3B5E" w:rsidRPr="00124F46">
        <w:rPr>
          <w:rStyle w:val="Strong"/>
          <w:b w:val="0"/>
        </w:rPr>
        <w:t>, as per Section IV.B.2</w:t>
      </w:r>
      <w:r w:rsidR="00673F54" w:rsidRPr="00124F46">
        <w:rPr>
          <w:rStyle w:val="Strong"/>
          <w:b w:val="0"/>
        </w:rPr>
        <w:t xml:space="preserve">.  The business reference, </w:t>
      </w:r>
      <w:r w:rsidR="00F53A37" w:rsidRPr="00124F46">
        <w:rPr>
          <w:rStyle w:val="Strong"/>
          <w:b w:val="0"/>
        </w:rPr>
        <w:t>if it chooses to respond</w:t>
      </w:r>
      <w:r w:rsidR="00673F54" w:rsidRPr="00124F46">
        <w:rPr>
          <w:rStyle w:val="Strong"/>
          <w:b w:val="0"/>
        </w:rPr>
        <w:t xml:space="preserve">, is </w:t>
      </w:r>
      <w:r w:rsidR="00263822" w:rsidRPr="00124F46">
        <w:rPr>
          <w:rStyle w:val="Strong"/>
          <w:b w:val="0"/>
        </w:rPr>
        <w:t xml:space="preserve">required </w:t>
      </w:r>
      <w:r w:rsidR="00673F54" w:rsidRPr="00124F46">
        <w:rPr>
          <w:rStyle w:val="Strong"/>
          <w:b w:val="0"/>
        </w:rPr>
        <w:t xml:space="preserve">to submit </w:t>
      </w:r>
      <w:r w:rsidR="00F53A37" w:rsidRPr="00124F46">
        <w:rPr>
          <w:rStyle w:val="Strong"/>
          <w:b w:val="0"/>
        </w:rPr>
        <w:t xml:space="preserve">its response to </w:t>
      </w:r>
      <w:r w:rsidR="00673F54" w:rsidRPr="00124F46">
        <w:rPr>
          <w:rStyle w:val="Strong"/>
          <w:b w:val="0"/>
        </w:rPr>
        <w:t xml:space="preserve">the </w:t>
      </w:r>
      <w:r w:rsidR="00A336F6" w:rsidRPr="00124F46">
        <w:rPr>
          <w:rStyle w:val="Strong"/>
          <w:b w:val="0"/>
        </w:rPr>
        <w:t xml:space="preserve">Organizational </w:t>
      </w:r>
      <w:r w:rsidR="00673F54" w:rsidRPr="00124F46">
        <w:rPr>
          <w:rStyle w:val="Strong"/>
          <w:b w:val="0"/>
        </w:rPr>
        <w:t xml:space="preserve">Reference </w:t>
      </w:r>
      <w:r w:rsidR="00A336F6" w:rsidRPr="00124F46">
        <w:rPr>
          <w:rStyle w:val="Strong"/>
          <w:b w:val="0"/>
        </w:rPr>
        <w:t xml:space="preserve">Questionnaire </w:t>
      </w:r>
      <w:r w:rsidR="00673F54" w:rsidRPr="00124F46">
        <w:rPr>
          <w:rStyle w:val="Strong"/>
          <w:b w:val="0"/>
        </w:rPr>
        <w:t>directly to</w:t>
      </w:r>
      <w:r w:rsidRPr="00124F46">
        <w:rPr>
          <w:rStyle w:val="Strong"/>
          <w:b w:val="0"/>
        </w:rPr>
        <w:t>:</w:t>
      </w:r>
      <w:r w:rsidR="00673F54" w:rsidRPr="00124F46">
        <w:rPr>
          <w:rStyle w:val="Strong"/>
          <w:b w:val="0"/>
        </w:rPr>
        <w:t xml:space="preserve"> </w:t>
      </w:r>
      <w:r w:rsidR="009515D3" w:rsidRPr="00124F46">
        <w:rPr>
          <w:rStyle w:val="Strong"/>
          <w:b w:val="0"/>
        </w:rPr>
        <w:t>Christie Guinn</w:t>
      </w:r>
      <w:r w:rsidR="004009C9" w:rsidRPr="00124F46">
        <w:rPr>
          <w:rStyle w:val="Strong"/>
          <w:b w:val="0"/>
        </w:rPr>
        <w:t xml:space="preserve"> at </w:t>
      </w:r>
      <w:hyperlink r:id="rId50" w:history="1">
        <w:r w:rsidR="009515D3" w:rsidRPr="00124F46">
          <w:rPr>
            <w:rStyle w:val="Hyperlink"/>
          </w:rPr>
          <w:t>christie.guinn@state.nm.us</w:t>
        </w:r>
      </w:hyperlink>
      <w:r w:rsidR="009515D3" w:rsidRPr="00124F46">
        <w:rPr>
          <w:rStyle w:val="Strong"/>
          <w:b w:val="0"/>
        </w:rPr>
        <w:t xml:space="preserve"> </w:t>
      </w:r>
      <w:r w:rsidR="00673F54" w:rsidRPr="00124F46">
        <w:rPr>
          <w:rStyle w:val="Strong"/>
          <w:b w:val="0"/>
        </w:rPr>
        <w:t xml:space="preserve">by </w:t>
      </w:r>
      <w:r w:rsidR="006F2249" w:rsidRPr="00124F46">
        <w:rPr>
          <w:rStyle w:val="Strong"/>
          <w:b w:val="0"/>
        </w:rPr>
        <w:t xml:space="preserve">March </w:t>
      </w:r>
      <w:r w:rsidR="000D48AE">
        <w:rPr>
          <w:rStyle w:val="Strong"/>
          <w:b w:val="0"/>
        </w:rPr>
        <w:t>24</w:t>
      </w:r>
      <w:r w:rsidR="006F2249" w:rsidRPr="00124F46">
        <w:rPr>
          <w:rStyle w:val="Strong"/>
          <w:b w:val="0"/>
        </w:rPr>
        <w:t xml:space="preserve">, 2022, </w:t>
      </w:r>
      <w:r w:rsidR="00B465EC" w:rsidRPr="00124F46">
        <w:rPr>
          <w:rStyle w:val="Strong"/>
          <w:b w:val="0"/>
        </w:rPr>
        <w:t>5</w:t>
      </w:r>
      <w:r w:rsidR="006F2249" w:rsidRPr="00124F46">
        <w:rPr>
          <w:rStyle w:val="Strong"/>
          <w:b w:val="0"/>
        </w:rPr>
        <w:t>:00PM</w:t>
      </w:r>
      <w:r w:rsidR="006F2249" w:rsidRPr="00735B95">
        <w:rPr>
          <w:rStyle w:val="Strong"/>
          <w:b w:val="0"/>
        </w:rPr>
        <w:t xml:space="preserve"> </w:t>
      </w:r>
      <w:r w:rsidR="000433BB" w:rsidRPr="00735B95">
        <w:rPr>
          <w:rStyle w:val="Strong"/>
          <w:b w:val="0"/>
        </w:rPr>
        <w:t xml:space="preserve">MST/MDT </w:t>
      </w:r>
      <w:r w:rsidR="00673F54" w:rsidRPr="00735B95">
        <w:rPr>
          <w:rStyle w:val="Strong"/>
          <w:b w:val="0"/>
        </w:rPr>
        <w:t xml:space="preserve">for inclusion in the evaluation process.  The </w:t>
      </w:r>
      <w:r w:rsidR="00F53A37" w:rsidRPr="00735B95">
        <w:rPr>
          <w:rStyle w:val="Strong"/>
          <w:b w:val="0"/>
        </w:rPr>
        <w:t xml:space="preserve">Questionnaire </w:t>
      </w:r>
      <w:r w:rsidR="00673F54" w:rsidRPr="00735B95">
        <w:rPr>
          <w:rStyle w:val="Strong"/>
          <w:b w:val="0"/>
        </w:rPr>
        <w:t xml:space="preserve">and information provided will become a part of the submitted proposal.  </w:t>
      </w:r>
      <w:r w:rsidRPr="00735B95">
        <w:rPr>
          <w:rStyle w:val="Strong"/>
          <w:b w:val="0"/>
        </w:rPr>
        <w:t>B</w:t>
      </w:r>
      <w:r w:rsidR="00673F54" w:rsidRPr="00735B95">
        <w:rPr>
          <w:rStyle w:val="Strong"/>
          <w:b w:val="0"/>
        </w:rPr>
        <w:t>usiness</w:t>
      </w:r>
      <w:r w:rsidR="00F53A37" w:rsidRPr="00735B95">
        <w:rPr>
          <w:rStyle w:val="Strong"/>
          <w:b w:val="0"/>
        </w:rPr>
        <w:t>es/Organizations providing</w:t>
      </w:r>
      <w:r w:rsidR="00673F54" w:rsidRPr="00735B95">
        <w:rPr>
          <w:rStyle w:val="Strong"/>
          <w:b w:val="0"/>
        </w:rPr>
        <w:t xml:space="preserve"> reference</w:t>
      </w:r>
      <w:r w:rsidRPr="00735B95">
        <w:rPr>
          <w:rStyle w:val="Strong"/>
          <w:b w:val="0"/>
        </w:rPr>
        <w:t xml:space="preserve">s </w:t>
      </w:r>
      <w:r w:rsidR="00673F54" w:rsidRPr="00735B95">
        <w:rPr>
          <w:rStyle w:val="Strong"/>
          <w:b w:val="0"/>
        </w:rPr>
        <w:t>may be contacted for validation of</w:t>
      </w:r>
      <w:bookmarkEnd w:id="239"/>
      <w:r w:rsidRPr="00735B95">
        <w:rPr>
          <w:rStyle w:val="Strong"/>
          <w:b w:val="0"/>
        </w:rPr>
        <w:t xml:space="preserve"> content provided therein. </w:t>
      </w:r>
    </w:p>
    <w:p w14:paraId="5FD18FA2" w14:textId="77777777" w:rsidR="00193023" w:rsidRPr="00735B95" w:rsidRDefault="00193023" w:rsidP="006E0238">
      <w:pPr>
        <w:rPr>
          <w:rStyle w:val="Strong"/>
          <w:b w:val="0"/>
        </w:rPr>
      </w:pPr>
    </w:p>
    <w:p w14:paraId="20DBB84E" w14:textId="77777777" w:rsidR="00961A6B" w:rsidRPr="00735B95" w:rsidRDefault="00961A6B" w:rsidP="006E0238">
      <w:pPr>
        <w:jc w:val="center"/>
        <w:rPr>
          <w:b/>
          <w:sz w:val="32"/>
          <w:szCs w:val="32"/>
        </w:rPr>
      </w:pPr>
      <w:r w:rsidRPr="00735B95">
        <w:br w:type="page"/>
      </w:r>
      <w:bookmarkStart w:id="240" w:name="_Toc314722208"/>
    </w:p>
    <w:p w14:paraId="621492AF" w14:textId="3DE10EE1" w:rsidR="00631C08" w:rsidRPr="00735B95" w:rsidRDefault="00673F54" w:rsidP="006E0238">
      <w:pPr>
        <w:jc w:val="center"/>
        <w:rPr>
          <w:b/>
          <w:sz w:val="32"/>
          <w:szCs w:val="32"/>
        </w:rPr>
      </w:pPr>
      <w:r w:rsidRPr="00735B95">
        <w:rPr>
          <w:b/>
          <w:sz w:val="32"/>
          <w:szCs w:val="32"/>
        </w:rPr>
        <w:lastRenderedPageBreak/>
        <w:t xml:space="preserve">RFP # </w:t>
      </w:r>
      <w:r w:rsidR="00D06634">
        <w:rPr>
          <w:b/>
          <w:sz w:val="32"/>
          <w:szCs w:val="32"/>
        </w:rPr>
        <w:t>22</w:t>
      </w:r>
      <w:r w:rsidR="00B465EC">
        <w:rPr>
          <w:b/>
          <w:sz w:val="32"/>
          <w:szCs w:val="32"/>
        </w:rPr>
        <w:t>-630-8000-0002</w:t>
      </w:r>
      <w:r w:rsidR="00631C08" w:rsidRPr="00735B95">
        <w:rPr>
          <w:b/>
          <w:sz w:val="32"/>
          <w:szCs w:val="32"/>
        </w:rPr>
        <w:t xml:space="preserve"> </w:t>
      </w:r>
    </w:p>
    <w:p w14:paraId="4A4C2488" w14:textId="77777777" w:rsidR="00673F54" w:rsidRPr="00735B95" w:rsidRDefault="00631C08" w:rsidP="006E0238">
      <w:pPr>
        <w:jc w:val="center"/>
        <w:rPr>
          <w:b/>
          <w:sz w:val="32"/>
          <w:szCs w:val="32"/>
        </w:rPr>
      </w:pPr>
      <w:r w:rsidRPr="00735B95">
        <w:rPr>
          <w:b/>
          <w:sz w:val="32"/>
          <w:szCs w:val="32"/>
        </w:rPr>
        <w:t xml:space="preserve">ORGANIZATIONAL </w:t>
      </w:r>
      <w:r w:rsidR="00673F54" w:rsidRPr="00735B95">
        <w:rPr>
          <w:b/>
          <w:sz w:val="32"/>
          <w:szCs w:val="32"/>
        </w:rPr>
        <w:t>REFERENCE QUESTIONNAIRE</w:t>
      </w:r>
      <w:bookmarkEnd w:id="240"/>
    </w:p>
    <w:p w14:paraId="662250E4" w14:textId="77777777" w:rsidR="00673F54" w:rsidRPr="00735B95" w:rsidRDefault="00673F54" w:rsidP="006E0238">
      <w:pPr>
        <w:jc w:val="center"/>
        <w:rPr>
          <w:b/>
          <w:sz w:val="32"/>
          <w:szCs w:val="32"/>
        </w:rPr>
      </w:pPr>
      <w:bookmarkStart w:id="241" w:name="_Toc314722209"/>
      <w:r w:rsidRPr="00735B95">
        <w:rPr>
          <w:b/>
          <w:sz w:val="32"/>
          <w:szCs w:val="32"/>
        </w:rPr>
        <w:t>FOR:</w:t>
      </w:r>
      <w:bookmarkEnd w:id="241"/>
    </w:p>
    <w:p w14:paraId="4D8632B6" w14:textId="77777777" w:rsidR="00673F54" w:rsidRPr="00735B95" w:rsidRDefault="00673F54" w:rsidP="006E0238">
      <w:pPr>
        <w:jc w:val="center"/>
        <w:rPr>
          <w:b/>
          <w:sz w:val="32"/>
          <w:szCs w:val="32"/>
        </w:rPr>
      </w:pPr>
    </w:p>
    <w:p w14:paraId="305461EF" w14:textId="77777777" w:rsidR="00673F54" w:rsidRPr="00735B95" w:rsidRDefault="00673F54" w:rsidP="006E0238">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303DE44B" w14:textId="77777777" w:rsidR="00673F54" w:rsidRPr="00735B95" w:rsidRDefault="00673F54" w:rsidP="006E0238">
      <w:pPr>
        <w:jc w:val="center"/>
        <w:rPr>
          <w:sz w:val="20"/>
        </w:rPr>
      </w:pPr>
      <w:r w:rsidRPr="00735B95">
        <w:rPr>
          <w:sz w:val="20"/>
        </w:rPr>
        <w:t xml:space="preserve">(Name of </w:t>
      </w:r>
      <w:r w:rsidR="00A41DF5" w:rsidRPr="00735B95">
        <w:rPr>
          <w:sz w:val="20"/>
        </w:rPr>
        <w:t>Offeror</w:t>
      </w:r>
      <w:r w:rsidRPr="00735B95">
        <w:rPr>
          <w:sz w:val="20"/>
        </w:rPr>
        <w:t>)</w:t>
      </w:r>
    </w:p>
    <w:p w14:paraId="516BDC40" w14:textId="77777777" w:rsidR="00673F54" w:rsidRPr="00735B95" w:rsidRDefault="00673F54" w:rsidP="006E0238">
      <w:pPr>
        <w:jc w:val="center"/>
      </w:pPr>
    </w:p>
    <w:p w14:paraId="31ED5646" w14:textId="4D3A331B" w:rsidR="00673F54" w:rsidRPr="00735B95" w:rsidRDefault="00673F54" w:rsidP="006E0238">
      <w:r w:rsidRPr="00735B95">
        <w:t xml:space="preserve">This form is being submitted to your company for completion as a reference for the </w:t>
      </w:r>
      <w:r w:rsidR="00A429BF" w:rsidRPr="00735B95">
        <w:t xml:space="preserve">organization </w:t>
      </w:r>
      <w:r w:rsidRPr="00735B95">
        <w:t xml:space="preserve">listed above.  This </w:t>
      </w:r>
      <w:r w:rsidR="00F53A37" w:rsidRPr="00735B95">
        <w:t xml:space="preserve">Questionnaire </w:t>
      </w:r>
      <w:r w:rsidRPr="00735B95">
        <w:t xml:space="preserve">is to be </w:t>
      </w:r>
      <w:r w:rsidR="0009071C" w:rsidRPr="00735B95">
        <w:t>submitted</w:t>
      </w:r>
      <w:r w:rsidRPr="00735B95">
        <w:t xml:space="preserve"> to the State of New Mexico, </w:t>
      </w:r>
      <w:r w:rsidR="006F2249">
        <w:t>Human Services Department</w:t>
      </w:r>
      <w:r w:rsidR="006B692B" w:rsidRPr="00735B95">
        <w:t xml:space="preserve"> </w:t>
      </w:r>
      <w:r w:rsidRPr="00735B95">
        <w:t xml:space="preserve">via e-mail at: </w:t>
      </w:r>
    </w:p>
    <w:p w14:paraId="791378CB" w14:textId="77777777" w:rsidR="00CF05C0" w:rsidRPr="00735B95" w:rsidRDefault="00CF05C0" w:rsidP="006E0238"/>
    <w:p w14:paraId="7B0DFAE1" w14:textId="68FB6D19" w:rsidR="006B692B" w:rsidRPr="00735B95" w:rsidRDefault="006B692B" w:rsidP="006E0238">
      <w:pPr>
        <w:ind w:firstLine="720"/>
      </w:pPr>
      <w:r w:rsidRPr="00735B95">
        <w:t>Name:</w:t>
      </w:r>
      <w:r w:rsidRPr="00735B95">
        <w:tab/>
      </w:r>
      <w:r w:rsidRPr="00735B95">
        <w:tab/>
      </w:r>
      <w:r w:rsidR="006F2249">
        <w:t>Christie Guinn</w:t>
      </w:r>
      <w:r w:rsidR="003843A3" w:rsidRPr="00735B95">
        <w:t xml:space="preserve"> </w:t>
      </w:r>
    </w:p>
    <w:p w14:paraId="625E82BF" w14:textId="09052CD0" w:rsidR="00673F54" w:rsidRPr="00735B95" w:rsidRDefault="00673F54" w:rsidP="006E0238">
      <w:r w:rsidRPr="00735B95">
        <w:tab/>
        <w:t>Email:</w:t>
      </w:r>
      <w:r w:rsidRPr="00735B95">
        <w:tab/>
      </w:r>
      <w:r w:rsidRPr="00735B95">
        <w:tab/>
      </w:r>
      <w:hyperlink r:id="rId51" w:history="1">
        <w:r w:rsidR="006F2249" w:rsidRPr="00F2695D">
          <w:rPr>
            <w:rStyle w:val="Hyperlink"/>
          </w:rPr>
          <w:t>christie.guinn@state.nm.us</w:t>
        </w:r>
      </w:hyperlink>
      <w:r w:rsidR="006F2249">
        <w:t xml:space="preserve"> </w:t>
      </w:r>
    </w:p>
    <w:p w14:paraId="5ECAC0B6" w14:textId="77777777" w:rsidR="00673F54" w:rsidRPr="00735B95" w:rsidRDefault="00673F54" w:rsidP="006E0238"/>
    <w:p w14:paraId="234FF277" w14:textId="7A51CE89" w:rsidR="00673F54" w:rsidRPr="00735B95" w:rsidRDefault="00CF05C0" w:rsidP="006E0238">
      <w:r w:rsidRPr="00D941DA">
        <w:t>Forms must be submitted n</w:t>
      </w:r>
      <w:r w:rsidR="00673F54" w:rsidRPr="00D941DA">
        <w:t>o later than</w:t>
      </w:r>
      <w:r w:rsidR="006F2249" w:rsidRPr="00D941DA">
        <w:t xml:space="preserve"> March </w:t>
      </w:r>
      <w:r w:rsidR="000D48AE">
        <w:t>24</w:t>
      </w:r>
      <w:r w:rsidR="006F2249" w:rsidRPr="00D941DA">
        <w:t xml:space="preserve">, 2022, </w:t>
      </w:r>
      <w:r w:rsidR="00B465EC" w:rsidRPr="00D941DA">
        <w:t>5</w:t>
      </w:r>
      <w:r w:rsidR="006F2249" w:rsidRPr="00D941DA">
        <w:t>:00 PM MST/MDT</w:t>
      </w:r>
      <w:r w:rsidR="00673F54" w:rsidRPr="00D941DA">
        <w:rPr>
          <w:b/>
        </w:rPr>
        <w:t>,</w:t>
      </w:r>
      <w:r w:rsidR="00673F54" w:rsidRPr="00D941DA">
        <w:t xml:space="preserve"> and </w:t>
      </w:r>
      <w:r w:rsidR="00673F54" w:rsidRPr="00D941DA">
        <w:rPr>
          <w:b/>
          <w:bCs/>
          <w:u w:val="single"/>
        </w:rPr>
        <w:t>must not</w:t>
      </w:r>
      <w:r w:rsidR="00673F54" w:rsidRPr="00D941DA">
        <w:t xml:space="preserve"> be returned to the </w:t>
      </w:r>
      <w:r w:rsidR="009D3D08" w:rsidRPr="00D941DA">
        <w:t xml:space="preserve">organization </w:t>
      </w:r>
      <w:r w:rsidR="00673F54" w:rsidRPr="00D941DA">
        <w:t xml:space="preserve">requesting the reference.  </w:t>
      </w:r>
      <w:r w:rsidR="00A429BF" w:rsidRPr="00D941DA">
        <w:t xml:space="preserve">References are </w:t>
      </w:r>
      <w:r w:rsidR="00A429BF" w:rsidRPr="00D941DA">
        <w:rPr>
          <w:b/>
          <w:u w:val="single"/>
        </w:rPr>
        <w:t>strongly encouraged</w:t>
      </w:r>
      <w:r w:rsidR="00A429BF" w:rsidRPr="00735B95">
        <w:t xml:space="preserve"> to provide comments in response to organizational ratings.</w:t>
      </w:r>
    </w:p>
    <w:p w14:paraId="4D158BBB" w14:textId="77777777" w:rsidR="00673F54" w:rsidRPr="00735B95" w:rsidRDefault="00673F54" w:rsidP="006E0238"/>
    <w:p w14:paraId="4E9E703B" w14:textId="2BD451D7" w:rsidR="00673F54" w:rsidRPr="00735B95" w:rsidRDefault="00673F54" w:rsidP="006E0238">
      <w:r w:rsidRPr="00735B95">
        <w:rPr>
          <w:b/>
          <w:u w:val="single"/>
        </w:rPr>
        <w:t>For questions or concerns regarding this form</w:t>
      </w:r>
      <w:r w:rsidRPr="00735B95">
        <w:t xml:space="preserve">, please contact the State of New Mexico </w:t>
      </w:r>
      <w:r w:rsidRPr="00735B95">
        <w:rPr>
          <w:b/>
        </w:rPr>
        <w:t>Procurement Manager</w:t>
      </w:r>
      <w:r w:rsidR="000B6E33" w:rsidRPr="00735B95">
        <w:t xml:space="preserve"> at </w:t>
      </w:r>
      <w:r w:rsidR="006F2249">
        <w:t xml:space="preserve">505-4909-1169 or </w:t>
      </w:r>
      <w:hyperlink r:id="rId52" w:history="1">
        <w:r w:rsidR="006F2249" w:rsidRPr="00F2695D">
          <w:rPr>
            <w:rStyle w:val="Hyperlink"/>
          </w:rPr>
          <w:t>christie.guinn@state.nm.us</w:t>
        </w:r>
      </w:hyperlink>
      <w:r w:rsidRPr="00735B95">
        <w:t>.</w:t>
      </w:r>
      <w:r w:rsidR="006F2249">
        <w:t xml:space="preserve">  </w:t>
      </w:r>
      <w:r w:rsidRPr="00735B95">
        <w:t xml:space="preserve">When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E0238"/>
    <w:p w14:paraId="6DF584DB" w14:textId="77777777" w:rsidR="00673F54" w:rsidRPr="00735B95" w:rsidRDefault="00673F54" w:rsidP="006E02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5614"/>
      </w:tblGrid>
      <w:tr w:rsidR="00673F54" w:rsidRPr="00735B95" w14:paraId="093CDF76"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6E0238">
            <w:pPr>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6E0238"/>
        </w:tc>
      </w:tr>
      <w:tr w:rsidR="00673F54" w:rsidRPr="00735B95" w14:paraId="22EBBD7E"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6E0238">
            <w:pPr>
              <w:keepNext/>
              <w:outlineLvl w:val="5"/>
              <w:rPr>
                <w:b/>
                <w:bCs/>
              </w:rPr>
            </w:pPr>
            <w:r w:rsidRPr="00735B95">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6E0238"/>
        </w:tc>
      </w:tr>
      <w:tr w:rsidR="00673F54" w:rsidRPr="00735B95" w14:paraId="5040D82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6E0238">
            <w:pPr>
              <w:keepNext/>
              <w:outlineLvl w:val="5"/>
              <w:rPr>
                <w:b/>
                <w:bCs/>
              </w:rPr>
            </w:pPr>
            <w:r w:rsidRPr="00735B95">
              <w:rPr>
                <w:b/>
                <w:bCs/>
              </w:rPr>
              <w:t>Contact telephone number</w:t>
            </w:r>
            <w:r w:rsidR="009D3D08" w:rsidRPr="00735B95">
              <w:rPr>
                <w:b/>
                <w:bCs/>
              </w:rPr>
              <w:t>(s)</w:t>
            </w:r>
          </w:p>
        </w:tc>
        <w:tc>
          <w:tcPr>
            <w:tcW w:w="5778"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6E0238"/>
        </w:tc>
      </w:tr>
      <w:tr w:rsidR="00673F54" w:rsidRPr="00735B95" w14:paraId="2312A4BB"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6E0238">
            <w:pPr>
              <w:keepNext/>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6E0238"/>
        </w:tc>
      </w:tr>
      <w:tr w:rsidR="009A19E2" w:rsidRPr="00735B95" w14:paraId="5E2E4AC3" w14:textId="77777777" w:rsidTr="009A19E2">
        <w:tc>
          <w:tcPr>
            <w:tcW w:w="3978"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6E0238">
            <w:pPr>
              <w:keepNext/>
              <w:outlineLvl w:val="5"/>
              <w:rPr>
                <w:b/>
                <w:bCs/>
              </w:rPr>
            </w:pPr>
            <w:r w:rsidRPr="00735B95">
              <w:rPr>
                <w:b/>
                <w:bCs/>
              </w:rPr>
              <w:t>Project description</w:t>
            </w:r>
          </w:p>
          <w:p w14:paraId="2FF74595" w14:textId="77777777" w:rsidR="009A19E2" w:rsidRPr="00735B95" w:rsidRDefault="009A19E2" w:rsidP="006E0238">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6E0238"/>
        </w:tc>
      </w:tr>
      <w:tr w:rsidR="009A19E2" w:rsidRPr="00735B95" w14:paraId="52D48741" w14:textId="77777777" w:rsidTr="009A19E2">
        <w:tc>
          <w:tcPr>
            <w:tcW w:w="3978"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6E0238">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6E0238">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6E0238"/>
        </w:tc>
      </w:tr>
      <w:tr w:rsidR="009A19E2" w:rsidRPr="00735B95" w14:paraId="70FD2136" w14:textId="77777777" w:rsidTr="009A19E2">
        <w:tc>
          <w:tcPr>
            <w:tcW w:w="3978" w:type="dxa"/>
            <w:tcBorders>
              <w:top w:val="single" w:sz="4" w:space="0" w:color="auto"/>
              <w:left w:val="single" w:sz="4" w:space="0" w:color="auto"/>
              <w:bottom w:val="single" w:sz="4" w:space="0" w:color="auto"/>
              <w:right w:val="single" w:sz="4" w:space="0" w:color="auto"/>
            </w:tcBorders>
          </w:tcPr>
          <w:p w14:paraId="3E55BD80" w14:textId="77777777" w:rsidR="009A19E2" w:rsidRPr="00D941DA" w:rsidRDefault="009A19E2" w:rsidP="006E0238">
            <w:pPr>
              <w:keepNext/>
              <w:outlineLvl w:val="5"/>
              <w:rPr>
                <w:bCs/>
              </w:rPr>
            </w:pPr>
            <w:r w:rsidRPr="00D941DA">
              <w:rPr>
                <w:b/>
                <w:bCs/>
              </w:rPr>
              <w:t>Technical environment</w:t>
            </w:r>
            <w:r w:rsidR="00F0645F" w:rsidRPr="00D941DA">
              <w:rPr>
                <w:b/>
                <w:bCs/>
              </w:rPr>
              <w:t xml:space="preserve"> for the project your providing a reference</w:t>
            </w:r>
            <w:r w:rsidRPr="00D941DA">
              <w:rPr>
                <w:b/>
                <w:bCs/>
              </w:rPr>
              <w:t xml:space="preserve"> </w:t>
            </w:r>
            <w:r w:rsidRPr="00D941DA">
              <w:rPr>
                <w:bCs/>
              </w:rPr>
              <w:t>(i.e., Software applications, Internet capabilities, Data communications, Network, Hardware);</w:t>
            </w:r>
          </w:p>
          <w:p w14:paraId="7A53BF1F" w14:textId="77777777" w:rsidR="009A19E2" w:rsidRPr="00735B95" w:rsidRDefault="009A19E2" w:rsidP="006E0238">
            <w:pPr>
              <w:keepNex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79D8107A" w14:textId="77777777" w:rsidR="009A19E2" w:rsidRPr="00735B95" w:rsidRDefault="009A19E2" w:rsidP="006E0238"/>
        </w:tc>
      </w:tr>
    </w:tbl>
    <w:p w14:paraId="39F00F6D" w14:textId="77777777" w:rsidR="00673F54" w:rsidRPr="00735B95" w:rsidRDefault="00673F54" w:rsidP="006E0238"/>
    <w:p w14:paraId="498C9759" w14:textId="77777777" w:rsidR="00A429BF" w:rsidRPr="00735B95" w:rsidRDefault="00A429BF" w:rsidP="006E0238">
      <w:r w:rsidRPr="00735B95">
        <w:br w:type="page"/>
      </w:r>
    </w:p>
    <w:p w14:paraId="31970780" w14:textId="77777777" w:rsidR="00673F54" w:rsidRPr="00735B95" w:rsidRDefault="00673F54" w:rsidP="006E0238">
      <w:r w:rsidRPr="00735B95">
        <w:lastRenderedPageBreak/>
        <w:t xml:space="preserve">QUESTIONS:  </w:t>
      </w:r>
    </w:p>
    <w:p w14:paraId="0A078EFF" w14:textId="77777777" w:rsidR="00673F54" w:rsidRPr="00735B95" w:rsidRDefault="00673F54" w:rsidP="006E0238"/>
    <w:p w14:paraId="5F0589C7" w14:textId="77777777" w:rsidR="00673F54" w:rsidRPr="00735B95" w:rsidRDefault="00673F54" w:rsidP="006E0238">
      <w:pPr>
        <w:numPr>
          <w:ilvl w:val="0"/>
          <w:numId w:val="4"/>
        </w:numPr>
        <w:tabs>
          <w:tab w:val="clear" w:pos="720"/>
        </w:tabs>
      </w:pPr>
      <w:r w:rsidRPr="00735B95">
        <w:t>In what capacity have you worked with this vendor in the past?</w:t>
      </w:r>
    </w:p>
    <w:p w14:paraId="72837985" w14:textId="77777777" w:rsidR="00673F54" w:rsidRPr="00735B95" w:rsidRDefault="00673F54" w:rsidP="006E0238">
      <w:pPr>
        <w:ind w:firstLine="720"/>
      </w:pPr>
      <w:r w:rsidRPr="00735B95">
        <w:t>COMMENTS:</w:t>
      </w:r>
    </w:p>
    <w:p w14:paraId="38D9E88A" w14:textId="77777777" w:rsidR="00673F54" w:rsidRPr="00735B95" w:rsidRDefault="00673F54" w:rsidP="006E0238">
      <w:pPr>
        <w:ind w:left="1800" w:hanging="1080"/>
        <w:jc w:val="both"/>
        <w:rPr>
          <w:szCs w:val="20"/>
          <w:u w:val="single"/>
        </w:rPr>
      </w:pPr>
    </w:p>
    <w:p w14:paraId="1ABACE7A" w14:textId="77777777" w:rsidR="00673F54" w:rsidRPr="00735B95" w:rsidRDefault="00673F54" w:rsidP="006E0238">
      <w:pPr>
        <w:ind w:left="1800" w:hanging="1080"/>
        <w:jc w:val="both"/>
        <w:rPr>
          <w:szCs w:val="20"/>
          <w:u w:val="single"/>
        </w:rPr>
      </w:pPr>
    </w:p>
    <w:p w14:paraId="0B8FD7B8" w14:textId="77777777" w:rsidR="00673F54" w:rsidRPr="00735B95" w:rsidRDefault="00673F54" w:rsidP="006E0238">
      <w:pPr>
        <w:ind w:left="1800" w:hanging="1080"/>
        <w:jc w:val="both"/>
        <w:rPr>
          <w:szCs w:val="20"/>
          <w:u w:val="single"/>
        </w:rPr>
      </w:pPr>
    </w:p>
    <w:p w14:paraId="28536691" w14:textId="77777777" w:rsidR="00673F54" w:rsidRPr="00735B95" w:rsidRDefault="00673F54" w:rsidP="006E0238">
      <w:pPr>
        <w:ind w:left="1800" w:hanging="1080"/>
        <w:jc w:val="both"/>
        <w:rPr>
          <w:szCs w:val="20"/>
          <w:u w:val="single"/>
        </w:rPr>
      </w:pPr>
    </w:p>
    <w:p w14:paraId="22928F69" w14:textId="77777777" w:rsidR="00713990" w:rsidRPr="00735B95" w:rsidRDefault="00713990" w:rsidP="006E0238">
      <w:pPr>
        <w:ind w:left="1800" w:hanging="1080"/>
        <w:jc w:val="both"/>
        <w:rPr>
          <w:szCs w:val="20"/>
          <w:u w:val="single"/>
        </w:rPr>
      </w:pPr>
    </w:p>
    <w:p w14:paraId="6B94749A" w14:textId="77777777" w:rsidR="00713990" w:rsidRPr="00735B95" w:rsidRDefault="00713990" w:rsidP="006E0238">
      <w:pPr>
        <w:ind w:left="1800" w:hanging="1080"/>
        <w:jc w:val="both"/>
        <w:rPr>
          <w:szCs w:val="20"/>
          <w:u w:val="single"/>
        </w:rPr>
      </w:pPr>
    </w:p>
    <w:p w14:paraId="394A2065" w14:textId="77777777" w:rsidR="00673F54" w:rsidRPr="00735B95" w:rsidRDefault="00673F54" w:rsidP="006E0238">
      <w:r w:rsidRPr="00735B95">
        <w:t>2.</w:t>
      </w:r>
      <w:r w:rsidRPr="00735B95">
        <w:tab/>
        <w:t>How would you rate this firm's knowledge and expertise?</w:t>
      </w:r>
    </w:p>
    <w:p w14:paraId="0A8A3CD1" w14:textId="77777777" w:rsidR="00C95DA1" w:rsidRDefault="00C95DA1" w:rsidP="006E0238">
      <w:pPr>
        <w:ind w:left="720"/>
        <w:rPr>
          <w:u w:val="single"/>
        </w:rPr>
      </w:pPr>
    </w:p>
    <w:p w14:paraId="6BC9A49F" w14:textId="330CBBB7" w:rsidR="00673F54" w:rsidRPr="00735B95" w:rsidRDefault="00673F54" w:rsidP="006E0238">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E0238">
      <w:pPr>
        <w:ind w:firstLine="720"/>
      </w:pPr>
      <w:r w:rsidRPr="00735B95">
        <w:t>COMMENTS:</w:t>
      </w:r>
    </w:p>
    <w:p w14:paraId="46DD87FF" w14:textId="77777777" w:rsidR="00673F54" w:rsidRPr="00735B95" w:rsidRDefault="00673F54" w:rsidP="006E0238">
      <w:pPr>
        <w:ind w:left="720"/>
        <w:rPr>
          <w:u w:val="single"/>
        </w:rPr>
      </w:pPr>
    </w:p>
    <w:p w14:paraId="3BB71FE6" w14:textId="77777777" w:rsidR="00673F54" w:rsidRPr="00735B95" w:rsidRDefault="00673F54" w:rsidP="006E0238">
      <w:pPr>
        <w:ind w:left="720"/>
        <w:rPr>
          <w:u w:val="single"/>
        </w:rPr>
      </w:pPr>
    </w:p>
    <w:p w14:paraId="7B4F815C" w14:textId="77777777" w:rsidR="00673F54" w:rsidRPr="00735B95" w:rsidRDefault="00673F54" w:rsidP="006E0238">
      <w:pPr>
        <w:ind w:left="720"/>
        <w:rPr>
          <w:u w:val="single"/>
        </w:rPr>
      </w:pPr>
    </w:p>
    <w:p w14:paraId="34229937" w14:textId="77777777" w:rsidR="00673F54" w:rsidRPr="00735B95" w:rsidRDefault="00673F54" w:rsidP="006E0238">
      <w:pPr>
        <w:ind w:left="720"/>
        <w:rPr>
          <w:u w:val="single"/>
        </w:rPr>
      </w:pPr>
    </w:p>
    <w:p w14:paraId="2E5C90F3" w14:textId="77777777" w:rsidR="00713990" w:rsidRPr="00735B95" w:rsidRDefault="00713990" w:rsidP="006E0238">
      <w:pPr>
        <w:ind w:left="720"/>
        <w:rPr>
          <w:u w:val="single"/>
        </w:rPr>
      </w:pPr>
    </w:p>
    <w:p w14:paraId="30317612" w14:textId="77777777" w:rsidR="00713990" w:rsidRPr="00735B95" w:rsidRDefault="00713990" w:rsidP="006E0238">
      <w:pPr>
        <w:ind w:left="720"/>
        <w:rPr>
          <w:u w:val="single"/>
        </w:rPr>
      </w:pPr>
    </w:p>
    <w:p w14:paraId="748B686D" w14:textId="77777777" w:rsidR="00713990" w:rsidRPr="00735B95" w:rsidRDefault="00713990" w:rsidP="006E0238">
      <w:pPr>
        <w:ind w:left="720"/>
        <w:rPr>
          <w:u w:val="single"/>
        </w:rPr>
      </w:pPr>
    </w:p>
    <w:p w14:paraId="23322046" w14:textId="77777777" w:rsidR="00673F54" w:rsidRPr="00735B95" w:rsidRDefault="00673F54" w:rsidP="006E0238">
      <w:pPr>
        <w:numPr>
          <w:ilvl w:val="0"/>
          <w:numId w:val="5"/>
        </w:numPr>
        <w:tabs>
          <w:tab w:val="clear" w:pos="720"/>
        </w:tabs>
        <w:ind w:hanging="720"/>
      </w:pPr>
      <w:r w:rsidRPr="00735B95">
        <w:t>How would you rate the vendor's flexibility relative to changes in the project scope and timelines?</w:t>
      </w:r>
    </w:p>
    <w:p w14:paraId="550CEEE0" w14:textId="77777777" w:rsidR="009D3D08" w:rsidRPr="00735B95" w:rsidRDefault="009D3D08" w:rsidP="006E0238">
      <w:pPr>
        <w:ind w:left="720"/>
        <w:rPr>
          <w:i/>
          <w:u w:val="single"/>
        </w:rPr>
      </w:pPr>
    </w:p>
    <w:p w14:paraId="6C34F238" w14:textId="77777777" w:rsidR="00673F54" w:rsidRPr="00735B95" w:rsidRDefault="00673F54" w:rsidP="006E0238">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E0238">
      <w:pPr>
        <w:ind w:firstLine="720"/>
      </w:pPr>
    </w:p>
    <w:p w14:paraId="3917E150" w14:textId="77777777" w:rsidR="00673F54" w:rsidRPr="00735B95" w:rsidRDefault="00673F54" w:rsidP="006E0238">
      <w:pPr>
        <w:ind w:firstLine="720"/>
      </w:pPr>
      <w:r w:rsidRPr="00735B95">
        <w:t>COMMENTS:</w:t>
      </w:r>
    </w:p>
    <w:p w14:paraId="642B9792" w14:textId="77777777" w:rsidR="00673F54" w:rsidRPr="00735B95" w:rsidRDefault="00673F54" w:rsidP="006E0238">
      <w:pPr>
        <w:ind w:left="1800" w:hanging="1080"/>
        <w:jc w:val="both"/>
        <w:rPr>
          <w:szCs w:val="20"/>
        </w:rPr>
      </w:pPr>
    </w:p>
    <w:p w14:paraId="7762B040" w14:textId="77777777" w:rsidR="00713990" w:rsidRPr="00735B95" w:rsidRDefault="00713990" w:rsidP="006E0238">
      <w:pPr>
        <w:ind w:left="1800" w:hanging="1080"/>
        <w:jc w:val="both"/>
        <w:rPr>
          <w:szCs w:val="20"/>
        </w:rPr>
      </w:pPr>
    </w:p>
    <w:p w14:paraId="20107CE4" w14:textId="77777777" w:rsidR="00713990" w:rsidRPr="00735B95" w:rsidRDefault="00713990" w:rsidP="006E0238">
      <w:pPr>
        <w:ind w:left="1800" w:hanging="1080"/>
        <w:jc w:val="both"/>
        <w:rPr>
          <w:szCs w:val="20"/>
        </w:rPr>
      </w:pPr>
    </w:p>
    <w:p w14:paraId="3393F133" w14:textId="77777777" w:rsidR="00713990" w:rsidRPr="00735B95" w:rsidRDefault="00713990" w:rsidP="006E0238">
      <w:pPr>
        <w:ind w:left="1800" w:hanging="1080"/>
        <w:jc w:val="both"/>
        <w:rPr>
          <w:szCs w:val="20"/>
        </w:rPr>
      </w:pPr>
    </w:p>
    <w:p w14:paraId="4D98F81C" w14:textId="744BCF87" w:rsidR="00713990" w:rsidRDefault="00713990" w:rsidP="006E0238">
      <w:pPr>
        <w:ind w:left="1800" w:hanging="1080"/>
        <w:jc w:val="both"/>
        <w:rPr>
          <w:szCs w:val="20"/>
        </w:rPr>
      </w:pPr>
    </w:p>
    <w:p w14:paraId="1B655153" w14:textId="77777777" w:rsidR="00C95DA1" w:rsidRPr="00735B95" w:rsidRDefault="00C95DA1" w:rsidP="006E0238">
      <w:pPr>
        <w:ind w:left="1800" w:hanging="1080"/>
        <w:jc w:val="both"/>
        <w:rPr>
          <w:szCs w:val="20"/>
        </w:rPr>
      </w:pPr>
    </w:p>
    <w:p w14:paraId="00732810" w14:textId="77777777" w:rsidR="00673F54" w:rsidRPr="00735B95" w:rsidRDefault="00673F54" w:rsidP="006E0238">
      <w:pPr>
        <w:ind w:left="1800" w:hanging="1080"/>
        <w:jc w:val="both"/>
        <w:rPr>
          <w:szCs w:val="20"/>
        </w:rPr>
      </w:pPr>
    </w:p>
    <w:p w14:paraId="5CD491C7" w14:textId="77777777" w:rsidR="00673F54" w:rsidRPr="00735B95" w:rsidRDefault="00673F54" w:rsidP="006E0238">
      <w:pPr>
        <w:numPr>
          <w:ilvl w:val="0"/>
          <w:numId w:val="6"/>
        </w:numPr>
        <w:tabs>
          <w:tab w:val="clear" w:pos="720"/>
        </w:tabs>
      </w:pPr>
      <w:r w:rsidRPr="00735B95">
        <w:t>What is your level of satisfaction with hard-copy materials produced by the vendor?</w:t>
      </w:r>
    </w:p>
    <w:p w14:paraId="61E96053" w14:textId="77777777" w:rsidR="009D3D08" w:rsidRPr="00735B95" w:rsidRDefault="009D3D08" w:rsidP="006E0238">
      <w:pPr>
        <w:ind w:left="720"/>
        <w:rPr>
          <w:i/>
          <w:u w:val="single"/>
        </w:rPr>
      </w:pPr>
    </w:p>
    <w:p w14:paraId="51213E12" w14:textId="77777777" w:rsidR="00673F54" w:rsidRPr="00735B95" w:rsidRDefault="009D3D08" w:rsidP="006E0238">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E0238">
      <w:pPr>
        <w:ind w:left="720"/>
      </w:pPr>
    </w:p>
    <w:p w14:paraId="4117E600" w14:textId="77777777" w:rsidR="00673F54" w:rsidRPr="00735B95" w:rsidRDefault="00673F54" w:rsidP="006E0238">
      <w:pPr>
        <w:ind w:left="720"/>
      </w:pPr>
      <w:r w:rsidRPr="00735B95">
        <w:t>COMMENTS:</w:t>
      </w:r>
    </w:p>
    <w:p w14:paraId="4CDF73E7" w14:textId="77777777" w:rsidR="00673F54" w:rsidRPr="00735B95" w:rsidRDefault="00673F54" w:rsidP="006E0238">
      <w:pPr>
        <w:ind w:left="720"/>
      </w:pPr>
    </w:p>
    <w:p w14:paraId="336E3FF5" w14:textId="77777777" w:rsidR="00713990" w:rsidRPr="00735B95" w:rsidRDefault="00713990" w:rsidP="006E0238">
      <w:pPr>
        <w:ind w:left="720"/>
      </w:pPr>
    </w:p>
    <w:p w14:paraId="27986815" w14:textId="77777777" w:rsidR="00713990" w:rsidRPr="00735B95" w:rsidRDefault="00713990" w:rsidP="006E0238">
      <w:pPr>
        <w:ind w:left="720"/>
      </w:pPr>
    </w:p>
    <w:p w14:paraId="1CDDAB72" w14:textId="77777777" w:rsidR="00673F54" w:rsidRPr="00735B95" w:rsidRDefault="00673F54" w:rsidP="006E0238">
      <w:pPr>
        <w:ind w:left="720"/>
      </w:pPr>
    </w:p>
    <w:p w14:paraId="7F0708A1" w14:textId="77777777" w:rsidR="00673F54" w:rsidRPr="00735B95" w:rsidRDefault="00673F54" w:rsidP="006E0238">
      <w:pPr>
        <w:ind w:left="720"/>
        <w:rPr>
          <w:u w:val="single"/>
        </w:rPr>
      </w:pPr>
    </w:p>
    <w:p w14:paraId="4BE30EFC" w14:textId="77777777" w:rsidR="00673F54" w:rsidRPr="00735B95" w:rsidRDefault="00673F54" w:rsidP="006E0238">
      <w:pPr>
        <w:ind w:left="720"/>
        <w:rPr>
          <w:u w:val="single"/>
        </w:rPr>
      </w:pPr>
    </w:p>
    <w:p w14:paraId="60C2B52F" w14:textId="34FEF0C0" w:rsidR="00673F54" w:rsidRPr="00735B95" w:rsidRDefault="00673F54" w:rsidP="006E0238">
      <w:pPr>
        <w:numPr>
          <w:ilvl w:val="0"/>
          <w:numId w:val="6"/>
        </w:numPr>
        <w:tabs>
          <w:tab w:val="clear" w:pos="720"/>
        </w:tabs>
      </w:pPr>
      <w:r w:rsidRPr="00735B95">
        <w:lastRenderedPageBreak/>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E0238">
      <w:pPr>
        <w:ind w:left="720"/>
        <w:rPr>
          <w:u w:val="single"/>
        </w:rPr>
      </w:pPr>
    </w:p>
    <w:p w14:paraId="299A69FB" w14:textId="77777777" w:rsidR="00673F54" w:rsidRPr="00735B95" w:rsidRDefault="009D3D08" w:rsidP="006E0238">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E0238">
      <w:pPr>
        <w:ind w:left="720"/>
      </w:pPr>
    </w:p>
    <w:p w14:paraId="7A69C860" w14:textId="77777777" w:rsidR="00673F54" w:rsidRPr="00735B95" w:rsidRDefault="00673F54" w:rsidP="006E0238">
      <w:pPr>
        <w:ind w:firstLine="720"/>
      </w:pPr>
      <w:r w:rsidRPr="00735B95">
        <w:t>COMMENTS:</w:t>
      </w:r>
    </w:p>
    <w:p w14:paraId="47390169" w14:textId="77777777" w:rsidR="00673F54" w:rsidRPr="00735B95" w:rsidRDefault="00673F54" w:rsidP="006E0238">
      <w:pPr>
        <w:ind w:firstLine="720"/>
      </w:pPr>
    </w:p>
    <w:p w14:paraId="70F800C5" w14:textId="77777777" w:rsidR="00673F54" w:rsidRPr="00735B95" w:rsidRDefault="00673F54" w:rsidP="006E0238">
      <w:pPr>
        <w:ind w:firstLine="720"/>
      </w:pPr>
    </w:p>
    <w:p w14:paraId="7542676B" w14:textId="77777777" w:rsidR="00673F54" w:rsidRPr="00735B95" w:rsidRDefault="00673F54" w:rsidP="006E0238">
      <w:pPr>
        <w:ind w:firstLine="720"/>
      </w:pPr>
    </w:p>
    <w:p w14:paraId="0F867CC5" w14:textId="179DEB9D" w:rsidR="00713990" w:rsidRDefault="00713990" w:rsidP="006E0238">
      <w:pPr>
        <w:ind w:firstLine="720"/>
      </w:pPr>
    </w:p>
    <w:p w14:paraId="2064B2FD" w14:textId="77777777" w:rsidR="00C95DA1" w:rsidRPr="00735B95" w:rsidRDefault="00C95DA1" w:rsidP="006E0238">
      <w:pPr>
        <w:ind w:firstLine="720"/>
      </w:pPr>
    </w:p>
    <w:p w14:paraId="356D3FA6" w14:textId="0AD6F566" w:rsidR="00713990" w:rsidRDefault="00713990" w:rsidP="006E0238">
      <w:pPr>
        <w:ind w:firstLine="720"/>
      </w:pPr>
    </w:p>
    <w:p w14:paraId="7390F416" w14:textId="77777777" w:rsidR="00C80BCE" w:rsidRPr="00735B95" w:rsidRDefault="00C80BCE" w:rsidP="006E0238">
      <w:pPr>
        <w:ind w:firstLine="720"/>
      </w:pPr>
    </w:p>
    <w:p w14:paraId="3B2F91FB" w14:textId="77777777" w:rsidR="00673F54" w:rsidRPr="00735B95" w:rsidRDefault="00673F54" w:rsidP="006E0238">
      <w:pPr>
        <w:ind w:firstLine="720"/>
      </w:pPr>
    </w:p>
    <w:p w14:paraId="2B001962" w14:textId="7D2A7968" w:rsidR="00673F54" w:rsidRPr="00735B95" w:rsidRDefault="00673F54" w:rsidP="006E0238">
      <w:pPr>
        <w:numPr>
          <w:ilvl w:val="0"/>
          <w:numId w:val="7"/>
        </w:numPr>
        <w:tabs>
          <w:tab w:val="clear" w:pos="720"/>
        </w:tabs>
      </w:pPr>
      <w:r w:rsidRPr="00735B95">
        <w:t xml:space="preserve">Who </w:t>
      </w:r>
      <w:r w:rsidR="00C904E7">
        <w:t>are/</w:t>
      </w:r>
      <w:r w:rsidRPr="00735B95">
        <w:t>were the vendor’s principal representatives involved in your project and how would you rate them individually?  Would you</w:t>
      </w:r>
      <w:r w:rsidR="00C904E7">
        <w:t xml:space="preserve">, </w:t>
      </w:r>
      <w:r w:rsidR="005C1CE7">
        <w:t>please</w:t>
      </w:r>
      <w:r w:rsidR="00C904E7">
        <w:t>,</w:t>
      </w:r>
      <w:r w:rsidRPr="00735B95">
        <w:t xml:space="preserve"> comment on the skills, knowledge, behaviors or other factors on which you based the rating?</w:t>
      </w:r>
    </w:p>
    <w:p w14:paraId="3DDA9E37" w14:textId="77777777" w:rsidR="009D3D08" w:rsidRPr="00735B95" w:rsidRDefault="009D3D08" w:rsidP="006E0238">
      <w:pPr>
        <w:ind w:left="720"/>
      </w:pPr>
    </w:p>
    <w:p w14:paraId="06F4871D" w14:textId="77777777" w:rsidR="00673F54" w:rsidRPr="00735B95" w:rsidRDefault="009D3D08" w:rsidP="006E0238">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E0238">
      <w:pPr>
        <w:ind w:left="720"/>
      </w:pPr>
    </w:p>
    <w:p w14:paraId="3078AB33" w14:textId="77777777" w:rsidR="00673F54" w:rsidRPr="00735B95" w:rsidRDefault="00673F54" w:rsidP="006E0238">
      <w:pPr>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6E0238">
      <w:pPr>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6E0238">
      <w:pPr>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6E0238">
      <w:pPr>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E0238">
      <w:pPr>
        <w:ind w:firstLine="720"/>
      </w:pPr>
      <w:r w:rsidRPr="00735B95">
        <w:t>COMMENTS:</w:t>
      </w:r>
    </w:p>
    <w:p w14:paraId="4C0AE777" w14:textId="77777777" w:rsidR="00673F54" w:rsidRPr="00735B95" w:rsidRDefault="00673F54" w:rsidP="006E0238">
      <w:pPr>
        <w:ind w:left="720"/>
      </w:pPr>
    </w:p>
    <w:p w14:paraId="595EA755" w14:textId="52335C4A" w:rsidR="00713990" w:rsidRDefault="00713990" w:rsidP="006E0238">
      <w:pPr>
        <w:ind w:left="720"/>
      </w:pPr>
    </w:p>
    <w:p w14:paraId="17686E8F" w14:textId="77777777" w:rsidR="00C95DA1" w:rsidRPr="00735B95" w:rsidRDefault="00C95DA1" w:rsidP="006E0238">
      <w:pPr>
        <w:ind w:left="720"/>
      </w:pPr>
    </w:p>
    <w:p w14:paraId="1F463F53" w14:textId="77777777" w:rsidR="00713990" w:rsidRPr="00735B95" w:rsidRDefault="00713990" w:rsidP="006E0238">
      <w:pPr>
        <w:ind w:left="720"/>
      </w:pPr>
    </w:p>
    <w:p w14:paraId="64F805A7" w14:textId="159CF5B6" w:rsidR="00713990" w:rsidRDefault="00713990" w:rsidP="006E0238">
      <w:pPr>
        <w:ind w:left="720"/>
      </w:pPr>
    </w:p>
    <w:p w14:paraId="418B023C" w14:textId="77777777" w:rsidR="00C80BCE" w:rsidRPr="00735B95" w:rsidRDefault="00C80BCE" w:rsidP="006E0238">
      <w:pPr>
        <w:ind w:left="720"/>
      </w:pPr>
    </w:p>
    <w:p w14:paraId="19FDC1D8" w14:textId="77777777" w:rsidR="00713990" w:rsidRPr="00735B95" w:rsidRDefault="00713990" w:rsidP="006E0238">
      <w:pPr>
        <w:ind w:left="720"/>
      </w:pPr>
    </w:p>
    <w:p w14:paraId="37023DB5" w14:textId="77777777" w:rsidR="00713990" w:rsidRPr="00735B95" w:rsidRDefault="00713990" w:rsidP="006E0238">
      <w:pPr>
        <w:ind w:left="720"/>
      </w:pPr>
    </w:p>
    <w:p w14:paraId="6C06121B" w14:textId="77777777" w:rsidR="00673F54" w:rsidRPr="00735B95" w:rsidRDefault="00673F54" w:rsidP="006E0238">
      <w:pPr>
        <w:ind w:left="720"/>
      </w:pPr>
    </w:p>
    <w:p w14:paraId="3FF18F58" w14:textId="0602460F" w:rsidR="00673F54" w:rsidRPr="00735B95" w:rsidRDefault="00673F54" w:rsidP="006E0238">
      <w:pPr>
        <w:numPr>
          <w:ilvl w:val="0"/>
          <w:numId w:val="7"/>
        </w:numPr>
        <w:tabs>
          <w:tab w:val="clear" w:pos="720"/>
        </w:tabs>
      </w:pPr>
      <w:r w:rsidRPr="00735B95">
        <w:t>How satisfied are</w:t>
      </w:r>
      <w:r w:rsidR="00C904E7">
        <w:t>/were</w:t>
      </w:r>
      <w:r w:rsidRPr="00735B95">
        <w:t xml:space="preserve"> you with the products developed by the vendor</w:t>
      </w:r>
      <w:r w:rsidR="00C904E7">
        <w:t xml:space="preserve">? </w:t>
      </w:r>
    </w:p>
    <w:p w14:paraId="3114EE6C" w14:textId="77777777" w:rsidR="009D3D08" w:rsidRPr="00735B95" w:rsidRDefault="009D3D08" w:rsidP="006E0238">
      <w:pPr>
        <w:ind w:left="720"/>
        <w:rPr>
          <w:i/>
          <w:u w:val="single"/>
        </w:rPr>
      </w:pPr>
    </w:p>
    <w:p w14:paraId="0B0B7BB5" w14:textId="77777777" w:rsidR="00673F54" w:rsidRPr="00735B95" w:rsidRDefault="009D3D08" w:rsidP="006E0238">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E0238">
      <w:pPr>
        <w:ind w:left="-90" w:firstLine="810"/>
      </w:pPr>
    </w:p>
    <w:p w14:paraId="4A78BCB6" w14:textId="77777777" w:rsidR="00673F54" w:rsidRPr="00735B95" w:rsidRDefault="00673F54" w:rsidP="006E0238">
      <w:pPr>
        <w:ind w:left="-90" w:firstLine="810"/>
      </w:pPr>
      <w:r w:rsidRPr="00735B95">
        <w:t>COMMENTS:</w:t>
      </w:r>
    </w:p>
    <w:p w14:paraId="4E71D69B" w14:textId="77777777" w:rsidR="00673F54" w:rsidRPr="00735B95" w:rsidRDefault="00673F54" w:rsidP="006E0238">
      <w:pPr>
        <w:ind w:left="720"/>
      </w:pPr>
    </w:p>
    <w:p w14:paraId="0042CACF" w14:textId="77777777" w:rsidR="00713990" w:rsidRPr="00735B95" w:rsidRDefault="00713990" w:rsidP="006E0238">
      <w:pPr>
        <w:ind w:left="720"/>
      </w:pPr>
    </w:p>
    <w:p w14:paraId="1D6B1A27" w14:textId="1C66181A" w:rsidR="00713990" w:rsidRDefault="00713990" w:rsidP="006E0238">
      <w:pPr>
        <w:ind w:left="720"/>
      </w:pPr>
    </w:p>
    <w:p w14:paraId="13B7611C" w14:textId="77777777" w:rsidR="00C95DA1" w:rsidRPr="00735B95" w:rsidRDefault="00C95DA1" w:rsidP="006E0238">
      <w:pPr>
        <w:ind w:left="720"/>
      </w:pPr>
    </w:p>
    <w:p w14:paraId="30D7116D" w14:textId="1AF0EC60" w:rsidR="00713990" w:rsidRDefault="00713990" w:rsidP="006E0238">
      <w:pPr>
        <w:ind w:left="720"/>
      </w:pPr>
    </w:p>
    <w:p w14:paraId="27A8E66F" w14:textId="77777777" w:rsidR="00C80BCE" w:rsidRPr="00735B95" w:rsidRDefault="00C80BCE" w:rsidP="006E0238">
      <w:pPr>
        <w:ind w:left="720"/>
      </w:pPr>
    </w:p>
    <w:p w14:paraId="45C460DB" w14:textId="77777777" w:rsidR="00673F54" w:rsidRPr="00735B95" w:rsidRDefault="00673F54" w:rsidP="006E0238">
      <w:pPr>
        <w:ind w:left="720"/>
      </w:pPr>
    </w:p>
    <w:p w14:paraId="19C49EBB" w14:textId="207699CB" w:rsidR="00673F54" w:rsidRPr="00735B95" w:rsidRDefault="00673F54" w:rsidP="006E0238">
      <w:pPr>
        <w:numPr>
          <w:ilvl w:val="0"/>
          <w:numId w:val="8"/>
        </w:numPr>
        <w:tabs>
          <w:tab w:val="clear" w:pos="720"/>
        </w:tabs>
      </w:pPr>
      <w:r w:rsidRPr="00735B95">
        <w:lastRenderedPageBreak/>
        <w:t>With which aspect(s) of this vendor's services are</w:t>
      </w:r>
      <w:r w:rsidR="00C904E7">
        <w:t>/were</w:t>
      </w:r>
      <w:r w:rsidRPr="00735B95">
        <w:t xml:space="preserve"> you most satisfied?</w:t>
      </w:r>
    </w:p>
    <w:p w14:paraId="270A385D" w14:textId="77777777" w:rsidR="009D3D08" w:rsidRPr="00735B95" w:rsidRDefault="009D3D08" w:rsidP="006E0238">
      <w:pPr>
        <w:ind w:left="720"/>
      </w:pPr>
    </w:p>
    <w:p w14:paraId="4E2105C0" w14:textId="77777777" w:rsidR="00673F54" w:rsidRPr="00735B95" w:rsidRDefault="009D3D08" w:rsidP="006E0238">
      <w:r w:rsidRPr="00735B95">
        <w:tab/>
      </w:r>
      <w:r w:rsidR="00673F54" w:rsidRPr="00735B95">
        <w:t>COMMENTS:</w:t>
      </w:r>
    </w:p>
    <w:p w14:paraId="63E678E7" w14:textId="77777777" w:rsidR="00673F54" w:rsidRPr="00735B95" w:rsidRDefault="00673F54" w:rsidP="006E0238">
      <w:pPr>
        <w:ind w:left="720"/>
      </w:pPr>
    </w:p>
    <w:p w14:paraId="1BB9342D" w14:textId="77777777" w:rsidR="00713990" w:rsidRPr="00735B95" w:rsidRDefault="00713990" w:rsidP="006E0238">
      <w:pPr>
        <w:ind w:left="720"/>
      </w:pPr>
    </w:p>
    <w:p w14:paraId="2B13584C" w14:textId="77777777" w:rsidR="00713990" w:rsidRPr="00735B95" w:rsidRDefault="00713990" w:rsidP="006E0238">
      <w:pPr>
        <w:ind w:left="720"/>
      </w:pPr>
    </w:p>
    <w:p w14:paraId="202F2D0F" w14:textId="77777777" w:rsidR="00673F54" w:rsidRPr="00735B95" w:rsidRDefault="00673F54" w:rsidP="006E0238">
      <w:pPr>
        <w:ind w:left="720"/>
      </w:pPr>
    </w:p>
    <w:p w14:paraId="4CE05CEF" w14:textId="77777777" w:rsidR="00673F54" w:rsidRPr="00735B95" w:rsidRDefault="00673F54" w:rsidP="006E0238">
      <w:pPr>
        <w:ind w:left="720"/>
      </w:pPr>
    </w:p>
    <w:p w14:paraId="565A1769" w14:textId="77777777" w:rsidR="00673F54" w:rsidRPr="00735B95" w:rsidRDefault="00673F54" w:rsidP="006E0238">
      <w:pPr>
        <w:ind w:left="720"/>
      </w:pPr>
    </w:p>
    <w:p w14:paraId="59410823" w14:textId="46785A05" w:rsidR="00673F54" w:rsidRPr="00735B95" w:rsidRDefault="00673F54" w:rsidP="006E0238">
      <w:pPr>
        <w:numPr>
          <w:ilvl w:val="0"/>
          <w:numId w:val="8"/>
        </w:numPr>
        <w:tabs>
          <w:tab w:val="clear" w:pos="720"/>
        </w:tabs>
      </w:pPr>
      <w:r w:rsidRPr="00735B95">
        <w:t>With which aspect(s) of this vendor's services are</w:t>
      </w:r>
      <w:r w:rsidR="00C904E7">
        <w:t>/were</w:t>
      </w:r>
      <w:r w:rsidRPr="00735B95">
        <w:t xml:space="preserve"> you least satisfied?</w:t>
      </w:r>
    </w:p>
    <w:p w14:paraId="2EE1FD42" w14:textId="77777777" w:rsidR="009D3D08" w:rsidRPr="00735B95" w:rsidRDefault="009D3D08" w:rsidP="006E0238">
      <w:pPr>
        <w:ind w:left="720"/>
      </w:pPr>
    </w:p>
    <w:p w14:paraId="2EBD9EF3" w14:textId="77777777" w:rsidR="00673F54" w:rsidRPr="00735B95" w:rsidRDefault="009D3D08" w:rsidP="006E0238">
      <w:r w:rsidRPr="00735B95">
        <w:tab/>
      </w:r>
      <w:r w:rsidR="00673F54" w:rsidRPr="00735B95">
        <w:t>COMMENTS:</w:t>
      </w:r>
    </w:p>
    <w:p w14:paraId="3B879F2D" w14:textId="77777777" w:rsidR="00673F54" w:rsidRPr="00735B95" w:rsidRDefault="00673F54" w:rsidP="006E0238">
      <w:pPr>
        <w:ind w:left="720"/>
      </w:pPr>
    </w:p>
    <w:p w14:paraId="5CF26573" w14:textId="77777777" w:rsidR="00713990" w:rsidRPr="00735B95" w:rsidRDefault="00713990" w:rsidP="006E0238">
      <w:pPr>
        <w:ind w:left="720"/>
      </w:pPr>
    </w:p>
    <w:p w14:paraId="5A2AE064" w14:textId="77777777" w:rsidR="00713990" w:rsidRPr="00735B95" w:rsidRDefault="00713990" w:rsidP="006E0238">
      <w:pPr>
        <w:ind w:left="720"/>
      </w:pPr>
    </w:p>
    <w:p w14:paraId="39EF4095" w14:textId="77777777" w:rsidR="00713990" w:rsidRPr="00735B95" w:rsidRDefault="00713990" w:rsidP="006E0238">
      <w:pPr>
        <w:ind w:left="720"/>
      </w:pPr>
    </w:p>
    <w:p w14:paraId="2A8D6F51" w14:textId="77777777" w:rsidR="00713990" w:rsidRPr="00735B95" w:rsidRDefault="00713990" w:rsidP="006E0238">
      <w:pPr>
        <w:ind w:left="720"/>
      </w:pPr>
    </w:p>
    <w:p w14:paraId="0EF45271" w14:textId="77777777" w:rsidR="00673F54" w:rsidRPr="00735B95" w:rsidRDefault="00673F54" w:rsidP="006E0238">
      <w:pPr>
        <w:ind w:left="720"/>
      </w:pPr>
    </w:p>
    <w:p w14:paraId="4E0B6EA0" w14:textId="77777777" w:rsidR="00673F54" w:rsidRPr="00735B95" w:rsidRDefault="00673F54" w:rsidP="006E0238">
      <w:pPr>
        <w:numPr>
          <w:ilvl w:val="0"/>
          <w:numId w:val="8"/>
        </w:numPr>
        <w:tabs>
          <w:tab w:val="clear" w:pos="720"/>
        </w:tabs>
      </w:pPr>
      <w:r w:rsidRPr="00735B95">
        <w:t xml:space="preserve">Would you recommend this vendor's services to your organization again?  </w:t>
      </w:r>
    </w:p>
    <w:p w14:paraId="279FC518" w14:textId="77777777" w:rsidR="009D3D08" w:rsidRPr="00735B95" w:rsidRDefault="009D3D08" w:rsidP="006E0238">
      <w:pPr>
        <w:ind w:firstLine="720"/>
        <w:rPr>
          <w:bCs/>
          <w:iCs/>
        </w:rPr>
      </w:pPr>
    </w:p>
    <w:p w14:paraId="375902CF" w14:textId="77777777" w:rsidR="00673F54" w:rsidRPr="00735B95" w:rsidRDefault="00673F54" w:rsidP="006E0238">
      <w:pPr>
        <w:ind w:firstLine="720"/>
        <w:rPr>
          <w:bCs/>
          <w:iCs/>
        </w:rPr>
      </w:pPr>
      <w:r w:rsidRPr="00735B95">
        <w:rPr>
          <w:bCs/>
          <w:iCs/>
        </w:rPr>
        <w:t>COMMENTS:</w:t>
      </w:r>
    </w:p>
    <w:p w14:paraId="6CCD97E9" w14:textId="77777777" w:rsidR="00673F54" w:rsidRPr="00735B95" w:rsidRDefault="00673F54" w:rsidP="006E0238">
      <w:pPr>
        <w:ind w:left="720"/>
      </w:pPr>
    </w:p>
    <w:p w14:paraId="2649C83F" w14:textId="77777777" w:rsidR="00673F54" w:rsidRPr="00735B95" w:rsidRDefault="00673F54" w:rsidP="006E0238">
      <w:pPr>
        <w:ind w:left="720"/>
      </w:pPr>
    </w:p>
    <w:p w14:paraId="7793E370" w14:textId="77777777" w:rsidR="00673F54" w:rsidRPr="00735B95" w:rsidRDefault="00673F54" w:rsidP="006E0238">
      <w:pPr>
        <w:ind w:left="720"/>
      </w:pPr>
    </w:p>
    <w:p w14:paraId="7F89359F" w14:textId="77777777" w:rsidR="00673F54" w:rsidRPr="00735B95" w:rsidRDefault="00673F54" w:rsidP="006E0238">
      <w:pPr>
        <w:ind w:left="720"/>
      </w:pPr>
    </w:p>
    <w:p w14:paraId="4DDB115E" w14:textId="77777777" w:rsidR="00673F54" w:rsidRPr="00735B95" w:rsidRDefault="00673F54" w:rsidP="006E0238">
      <w:pPr>
        <w:ind w:left="720"/>
      </w:pPr>
    </w:p>
    <w:p w14:paraId="68361FAF" w14:textId="77777777" w:rsidR="00673F54" w:rsidRPr="00735B95" w:rsidRDefault="00673F54" w:rsidP="006E0238">
      <w:pPr>
        <w:ind w:left="720"/>
      </w:pPr>
    </w:p>
    <w:p w14:paraId="7F6A62EC" w14:textId="42A095F8" w:rsidR="00661250" w:rsidRDefault="00661250" w:rsidP="006E0238"/>
    <w:p w14:paraId="25A61846" w14:textId="6FFDEC59" w:rsidR="00B008A2" w:rsidRDefault="00B008A2" w:rsidP="006E0238"/>
    <w:p w14:paraId="7B611800" w14:textId="56E2BA00" w:rsidR="00B008A2" w:rsidRDefault="00B008A2" w:rsidP="006E0238"/>
    <w:p w14:paraId="53067188" w14:textId="393E5EF3" w:rsidR="00B008A2" w:rsidRDefault="00B008A2" w:rsidP="006E0238"/>
    <w:p w14:paraId="28CD6360" w14:textId="6A6A1E35" w:rsidR="00B008A2" w:rsidRDefault="00B008A2" w:rsidP="006E0238"/>
    <w:p w14:paraId="0415CA46" w14:textId="52FD8BF0" w:rsidR="00B008A2" w:rsidRDefault="00B008A2" w:rsidP="006E0238"/>
    <w:p w14:paraId="63EE4BFB" w14:textId="47E5B533" w:rsidR="00B008A2" w:rsidRDefault="00B008A2" w:rsidP="006E0238"/>
    <w:p w14:paraId="52653746" w14:textId="100658CA" w:rsidR="00B008A2" w:rsidRDefault="00B008A2" w:rsidP="006E0238"/>
    <w:p w14:paraId="5E89077C" w14:textId="49F11289" w:rsidR="00B008A2" w:rsidRDefault="00B008A2" w:rsidP="006E0238"/>
    <w:p w14:paraId="40610097" w14:textId="64606D21" w:rsidR="00B008A2" w:rsidRDefault="00B008A2" w:rsidP="006E0238"/>
    <w:p w14:paraId="624787BE" w14:textId="6D2F6E6B" w:rsidR="00B008A2" w:rsidRDefault="00B008A2" w:rsidP="006E0238"/>
    <w:p w14:paraId="4FABFC60" w14:textId="13FDD24F" w:rsidR="00B008A2" w:rsidRDefault="00B008A2" w:rsidP="006E0238"/>
    <w:p w14:paraId="0B79D59A" w14:textId="5C043190" w:rsidR="00B008A2" w:rsidRDefault="00B008A2" w:rsidP="006E0238"/>
    <w:p w14:paraId="27EE3921" w14:textId="79127C54" w:rsidR="00B008A2" w:rsidRDefault="00B008A2" w:rsidP="006E0238"/>
    <w:p w14:paraId="55389E72" w14:textId="78236609" w:rsidR="00B008A2" w:rsidRDefault="00B008A2" w:rsidP="006E0238"/>
    <w:p w14:paraId="010E5352" w14:textId="1D9F2192" w:rsidR="00B008A2" w:rsidRDefault="00B008A2" w:rsidP="006E0238"/>
    <w:p w14:paraId="7CD79B07" w14:textId="766361B3" w:rsidR="00B008A2" w:rsidRDefault="00B008A2" w:rsidP="006E0238"/>
    <w:p w14:paraId="5DA805E3" w14:textId="11F6CB08" w:rsidR="00B008A2" w:rsidRDefault="00B008A2" w:rsidP="006E0238"/>
    <w:p w14:paraId="43D7A528" w14:textId="42E7D2A9" w:rsidR="00B008A2" w:rsidRDefault="00B008A2" w:rsidP="006E0238"/>
    <w:p w14:paraId="261AE26A" w14:textId="706CD465" w:rsidR="00B008A2" w:rsidRDefault="00B008A2" w:rsidP="006E0238"/>
    <w:p w14:paraId="6BC8CC98" w14:textId="77777777" w:rsidR="00B008A2" w:rsidRPr="006A1E65" w:rsidRDefault="00B008A2" w:rsidP="006E0238">
      <w:pPr>
        <w:pStyle w:val="Heading1"/>
        <w:spacing w:after="0"/>
        <w:jc w:val="center"/>
      </w:pPr>
      <w:bookmarkStart w:id="242" w:name="_Toc364253865"/>
      <w:bookmarkStart w:id="243" w:name="_Toc378600482"/>
      <w:bookmarkStart w:id="244" w:name="_Toc504565793"/>
      <w:bookmarkStart w:id="245" w:name="_Toc92971987"/>
      <w:r w:rsidRPr="006A1E65">
        <w:t xml:space="preserve">APPENDIX </w:t>
      </w:r>
      <w:r>
        <w:t xml:space="preserve">G - </w:t>
      </w:r>
      <w:r w:rsidRPr="006A1E65">
        <w:t>SUSPENSION AND DEBARMENT REQUIREMENT</w:t>
      </w:r>
      <w:bookmarkEnd w:id="242"/>
      <w:bookmarkEnd w:id="243"/>
      <w:bookmarkEnd w:id="244"/>
      <w:bookmarkEnd w:id="245"/>
    </w:p>
    <w:p w14:paraId="357DAF33" w14:textId="77777777" w:rsidR="00B008A2" w:rsidRDefault="00B008A2" w:rsidP="006E0238"/>
    <w:p w14:paraId="31B6F8B7" w14:textId="77777777" w:rsidR="00B008A2" w:rsidRPr="00B975A5" w:rsidRDefault="00B008A2" w:rsidP="006E0238">
      <w:pPr>
        <w:rPr>
          <w:b/>
          <w:sz w:val="28"/>
        </w:rPr>
      </w:pPr>
      <w:r w:rsidRPr="00B975A5">
        <w:rPr>
          <w:b/>
          <w:sz w:val="28"/>
        </w:rPr>
        <w:t>CERTIFICATION REGARDING DEBARMENT, SUSPENSION, PROPOSED DEBARMENT AND OTHER RESPONSIBILITY MATTERS</w:t>
      </w:r>
    </w:p>
    <w:p w14:paraId="53705F5E" w14:textId="77777777" w:rsidR="00B008A2" w:rsidRPr="00A5675C" w:rsidRDefault="00B008A2" w:rsidP="006E0238">
      <w:r w:rsidRPr="00A5675C">
        <w:t xml:space="preserve">The entering of a contract between HSD and the successful Offeror pursuant to this RFP is a “covered transaction,” as defined by 45 C.F.R. Part 76.  HSD’s contract with the successor Offeror shall contain a provision relating to debarment, </w:t>
      </w:r>
      <w:r>
        <w:t>suspension, and responsibility</w:t>
      </w:r>
      <w:r w:rsidRPr="00A5675C">
        <w:t>.  All Offerors must provide as a part of their proposals a certification to HSD in the form provided below.  Failure of an Offeror to furnish a certification or provide such additional information as requested by the Procurement Manager for this RFP will render the Offeror non-responsible.  Furthermore, the Offeror shall provide immediate written notice to the Procurement Manager for this RFP if, at any time prior to contract award, the Offeror learns that its certification was erroneous when submitted or has become erroneous by reason of changed circumstances.</w:t>
      </w:r>
    </w:p>
    <w:p w14:paraId="19077FA7" w14:textId="77777777" w:rsidR="00B008A2" w:rsidRPr="00F82557" w:rsidRDefault="00B008A2" w:rsidP="006E0238">
      <w:pPr>
        <w:rPr>
          <w:iCs/>
        </w:rPr>
      </w:pPr>
      <w:r w:rsidRPr="00F82557">
        <w:rPr>
          <w:iCs/>
        </w:rPr>
        <w:t>Although HSD may review the veracity of the certification through the use of the federal</w:t>
      </w:r>
      <w:r>
        <w:rPr>
          <w:iCs/>
        </w:rPr>
        <w:t xml:space="preserve"> </w:t>
      </w:r>
      <w:r w:rsidRPr="00F82557">
        <w:rPr>
          <w:iCs/>
        </w:rPr>
        <w:t>Excluded Parties Listing System or by other means, the certification provided</w:t>
      </w:r>
      <w:r>
        <w:rPr>
          <w:iCs/>
        </w:rPr>
        <w:t xml:space="preserve"> by the Offeror in paragraph A.</w:t>
      </w:r>
      <w:r w:rsidRPr="00F82557">
        <w:rPr>
          <w:iCs/>
        </w:rPr>
        <w:t>, below, is a material representation of fact upon which HSD will rely when making a contract award.  If it is later determined that the Offeror knowingly rendered an erroneous certification, in addition to other remedies available to HSD, HSD may terminate the contract resulting from this request for proposals for default.</w:t>
      </w:r>
    </w:p>
    <w:p w14:paraId="4FB8EFBA" w14:textId="53193F95" w:rsidR="00B008A2" w:rsidRPr="00F82557" w:rsidRDefault="00B008A2" w:rsidP="006E0238">
      <w:pPr>
        <w:rPr>
          <w:iCs/>
        </w:rPr>
      </w:pPr>
      <w:r w:rsidRPr="00F82557">
        <w:rPr>
          <w:iCs/>
        </w:rPr>
        <w:t>The certification provided</w:t>
      </w:r>
      <w:r>
        <w:rPr>
          <w:iCs/>
        </w:rPr>
        <w:t xml:space="preserve"> by the Offeror in paragraph A.</w:t>
      </w:r>
      <w:r w:rsidRPr="00F82557">
        <w:rPr>
          <w:iCs/>
        </w:rPr>
        <w:t>, below, will be considered in connection with a determination of the Offeror's responsibility.  A certification that a</w:t>
      </w:r>
      <w:r>
        <w:rPr>
          <w:iCs/>
        </w:rPr>
        <w:t>ny of the items in paragraph A.</w:t>
      </w:r>
      <w:r w:rsidRPr="00F82557">
        <w:rPr>
          <w:iCs/>
        </w:rPr>
        <w:t xml:space="preserve">, below, exists may result in rejection of the Offeror’s proposal for </w:t>
      </w:r>
      <w:r w:rsidR="00500F5C" w:rsidRPr="00F82557">
        <w:rPr>
          <w:iCs/>
        </w:rPr>
        <w:t>non</w:t>
      </w:r>
      <w:r w:rsidR="00500F5C">
        <w:rPr>
          <w:iCs/>
        </w:rPr>
        <w:t>-</w:t>
      </w:r>
      <w:r w:rsidR="00500F5C" w:rsidRPr="00F82557">
        <w:rPr>
          <w:iCs/>
        </w:rPr>
        <w:t>responsibility</w:t>
      </w:r>
      <w:r w:rsidRPr="00F82557">
        <w:rPr>
          <w:iCs/>
        </w:rPr>
        <w:t xml:space="preserve"> and the withholding of an award under this RFP.  If the Offeror’s c</w:t>
      </w:r>
      <w:r>
        <w:rPr>
          <w:iCs/>
        </w:rPr>
        <w:t>ertification indicates that</w:t>
      </w:r>
      <w:r w:rsidRPr="00F82557">
        <w:rPr>
          <w:iCs/>
        </w:rPr>
        <w:t xml:space="preserve"> a</w:t>
      </w:r>
      <w:r>
        <w:rPr>
          <w:iCs/>
        </w:rPr>
        <w:t>ny of the items in paragraph A.</w:t>
      </w:r>
      <w:r w:rsidRPr="00F82557">
        <w:rPr>
          <w:iCs/>
        </w:rPr>
        <w:t>, below, exists, the Offeror shall provide with its proposal a full written explanation of the specific basis for, and circumstances connected to, the item; the Offeror’s failure to provide such explanation will result in rejection of the Offeror’s proposal.  If the Offeror’s certification indicates that that a</w:t>
      </w:r>
      <w:r>
        <w:rPr>
          <w:iCs/>
        </w:rPr>
        <w:t>ny of the items in paragraph A.</w:t>
      </w:r>
      <w:r w:rsidRPr="00F82557">
        <w:rPr>
          <w:iCs/>
        </w:rPr>
        <w:t>, below, exists, HSD, in its sole discretion, may request, that the U.S. Department of Health and Human Services grant an exception under 45 C.F.R. §§ 76.120 and 76.305 if HSD believes that the procurement schedule so permits and an exception is applicable and warranted under the circumstances.  In no event will HSD award a contract to an Offeror if the requested exception is not granted for the Offeror.</w:t>
      </w:r>
    </w:p>
    <w:p w14:paraId="04D1860B" w14:textId="2CF45251" w:rsidR="00B008A2" w:rsidRDefault="00B008A2" w:rsidP="006E0238">
      <w:r w:rsidRPr="00A5675C">
        <w:t>By signing and submitting a proposal in response to this RFP, the Offeror certifies, to the best of its knowledge and belief, that:</w:t>
      </w:r>
    </w:p>
    <w:p w14:paraId="3406BAFA" w14:textId="013FE297" w:rsidR="006E0238" w:rsidRDefault="006E0238" w:rsidP="006E0238"/>
    <w:p w14:paraId="0AE45F33" w14:textId="7624DEAC" w:rsidR="006E0238" w:rsidRDefault="006E0238" w:rsidP="006E0238"/>
    <w:p w14:paraId="7F7F6C32" w14:textId="5666BE90" w:rsidR="006E0238" w:rsidRDefault="006E0238" w:rsidP="006E0238"/>
    <w:p w14:paraId="3EA972A7" w14:textId="05A0506E" w:rsidR="006E0238" w:rsidRDefault="006E0238" w:rsidP="006E0238"/>
    <w:p w14:paraId="723A44AE" w14:textId="4069B44F" w:rsidR="006E0238" w:rsidRDefault="006E0238" w:rsidP="006E0238"/>
    <w:p w14:paraId="32370029" w14:textId="030DE6FC" w:rsidR="006E0238" w:rsidRDefault="006E0238" w:rsidP="006E0238"/>
    <w:p w14:paraId="47630CF7" w14:textId="3DF53B25" w:rsidR="006E0238" w:rsidRDefault="006E0238" w:rsidP="006E0238"/>
    <w:p w14:paraId="03EADC01" w14:textId="6406B281" w:rsidR="006E0238" w:rsidRDefault="006E0238" w:rsidP="006E0238"/>
    <w:p w14:paraId="6FFAFC24" w14:textId="2D5AD541" w:rsidR="006E0238" w:rsidRDefault="006E0238" w:rsidP="006E0238"/>
    <w:p w14:paraId="10B3DC6F" w14:textId="77777777" w:rsidR="00C80BCE" w:rsidRDefault="00C80BCE" w:rsidP="006E0238"/>
    <w:p w14:paraId="02C0AE8F" w14:textId="77777777" w:rsidR="00B008A2" w:rsidRPr="00AD1E23" w:rsidRDefault="00B008A2" w:rsidP="006E0238">
      <w:pPr>
        <w:pStyle w:val="ListParagraph"/>
        <w:numPr>
          <w:ilvl w:val="0"/>
          <w:numId w:val="69"/>
        </w:numPr>
        <w:ind w:left="360"/>
      </w:pPr>
      <w:r w:rsidRPr="00AD1E23">
        <w:lastRenderedPageBreak/>
        <w:t>The Offeror and/or any of its Principals (check applicable blocks):</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540"/>
        <w:gridCol w:w="540"/>
      </w:tblGrid>
      <w:tr w:rsidR="00B008A2" w:rsidRPr="005840B5" w14:paraId="4B4C91DB" w14:textId="77777777" w:rsidTr="005B208B">
        <w:tc>
          <w:tcPr>
            <w:tcW w:w="8352" w:type="dxa"/>
            <w:tcMar>
              <w:top w:w="72" w:type="dxa"/>
              <w:left w:w="72" w:type="dxa"/>
              <w:bottom w:w="72" w:type="dxa"/>
              <w:right w:w="72" w:type="dxa"/>
            </w:tcMar>
          </w:tcPr>
          <w:p w14:paraId="34F55DA5" w14:textId="77777777" w:rsidR="00B008A2" w:rsidRPr="00387A96" w:rsidRDefault="00B008A2" w:rsidP="006E0238">
            <w:pPr>
              <w:jc w:val="center"/>
            </w:pPr>
            <w:r w:rsidRPr="00387A96">
              <w:t>Status</w:t>
            </w:r>
          </w:p>
        </w:tc>
        <w:tc>
          <w:tcPr>
            <w:tcW w:w="540" w:type="dxa"/>
            <w:tcMar>
              <w:top w:w="72" w:type="dxa"/>
              <w:left w:w="72" w:type="dxa"/>
              <w:bottom w:w="72" w:type="dxa"/>
              <w:right w:w="72" w:type="dxa"/>
            </w:tcMar>
          </w:tcPr>
          <w:p w14:paraId="4416578A" w14:textId="77777777" w:rsidR="00B008A2" w:rsidRPr="00387A96" w:rsidRDefault="00B008A2" w:rsidP="006E0238">
            <w:pPr>
              <w:jc w:val="center"/>
            </w:pPr>
            <w:r w:rsidRPr="00387A96">
              <w:t>Yes</w:t>
            </w:r>
          </w:p>
        </w:tc>
        <w:tc>
          <w:tcPr>
            <w:tcW w:w="540" w:type="dxa"/>
            <w:tcMar>
              <w:top w:w="72" w:type="dxa"/>
              <w:left w:w="72" w:type="dxa"/>
              <w:bottom w:w="72" w:type="dxa"/>
              <w:right w:w="72" w:type="dxa"/>
            </w:tcMar>
          </w:tcPr>
          <w:p w14:paraId="28291663" w14:textId="77777777" w:rsidR="00B008A2" w:rsidRPr="00387A96" w:rsidRDefault="00B008A2" w:rsidP="006E0238">
            <w:pPr>
              <w:jc w:val="center"/>
            </w:pPr>
            <w:r w:rsidRPr="00387A96">
              <w:t>No</w:t>
            </w:r>
          </w:p>
        </w:tc>
      </w:tr>
      <w:tr w:rsidR="00B008A2" w:rsidRPr="005840B5" w14:paraId="3C42493E" w14:textId="77777777" w:rsidTr="005B208B">
        <w:tc>
          <w:tcPr>
            <w:tcW w:w="8352" w:type="dxa"/>
            <w:tcMar>
              <w:top w:w="72" w:type="dxa"/>
              <w:left w:w="72" w:type="dxa"/>
              <w:bottom w:w="72" w:type="dxa"/>
              <w:right w:w="72" w:type="dxa"/>
            </w:tcMar>
          </w:tcPr>
          <w:p w14:paraId="538459BF" w14:textId="77777777" w:rsidR="00B008A2" w:rsidRPr="00387A96" w:rsidRDefault="00B008A2" w:rsidP="006E0238">
            <w:pPr>
              <w:rPr>
                <w:sz w:val="22"/>
              </w:rPr>
            </w:pPr>
            <w:r w:rsidRPr="00387A96">
              <w:rPr>
                <w:sz w:val="22"/>
              </w:rPr>
              <w:t>Are presently debarred, suspended, proposed for debarment, or declared ineligible for the award of contracts by any Federal department or agency.</w:t>
            </w:r>
          </w:p>
        </w:tc>
        <w:tc>
          <w:tcPr>
            <w:tcW w:w="540" w:type="dxa"/>
            <w:tcMar>
              <w:top w:w="72" w:type="dxa"/>
              <w:left w:w="72" w:type="dxa"/>
              <w:bottom w:w="72" w:type="dxa"/>
              <w:right w:w="72" w:type="dxa"/>
            </w:tcMar>
            <w:vAlign w:val="center"/>
          </w:tcPr>
          <w:p w14:paraId="1773D067" w14:textId="77777777" w:rsidR="00B008A2" w:rsidRPr="00387A96" w:rsidRDefault="00B008A2" w:rsidP="006E0238">
            <w:pPr>
              <w:jc w:val="center"/>
              <w:rPr>
                <w:sz w:val="22"/>
              </w:rPr>
            </w:pPr>
          </w:p>
        </w:tc>
        <w:tc>
          <w:tcPr>
            <w:tcW w:w="540" w:type="dxa"/>
            <w:tcMar>
              <w:top w:w="72" w:type="dxa"/>
              <w:left w:w="72" w:type="dxa"/>
              <w:bottom w:w="72" w:type="dxa"/>
              <w:right w:w="72" w:type="dxa"/>
            </w:tcMar>
            <w:vAlign w:val="center"/>
          </w:tcPr>
          <w:p w14:paraId="510EB4FE" w14:textId="77777777" w:rsidR="00B008A2" w:rsidRPr="00387A96" w:rsidRDefault="00B008A2" w:rsidP="006E0238">
            <w:pPr>
              <w:jc w:val="center"/>
              <w:rPr>
                <w:sz w:val="22"/>
              </w:rPr>
            </w:pPr>
          </w:p>
        </w:tc>
      </w:tr>
      <w:tr w:rsidR="00B008A2" w:rsidRPr="005840B5" w14:paraId="5B2D1076" w14:textId="77777777" w:rsidTr="005B208B">
        <w:tc>
          <w:tcPr>
            <w:tcW w:w="8352" w:type="dxa"/>
            <w:tcMar>
              <w:top w:w="72" w:type="dxa"/>
              <w:left w:w="72" w:type="dxa"/>
              <w:bottom w:w="72" w:type="dxa"/>
              <w:right w:w="72" w:type="dxa"/>
            </w:tcMar>
          </w:tcPr>
          <w:p w14:paraId="5600A89D" w14:textId="77777777" w:rsidR="00B008A2" w:rsidRPr="00387A96" w:rsidRDefault="00B008A2" w:rsidP="006E0238">
            <w:pPr>
              <w:rPr>
                <w:sz w:val="22"/>
              </w:rPr>
            </w:pPr>
            <w:r w:rsidRPr="00387A96">
              <w:rPr>
                <w:sz w:val="22"/>
              </w:rPr>
              <w:t>Have, within a three-year period preceding the date of the Offeror’s proposal,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w:t>
            </w:r>
          </w:p>
        </w:tc>
        <w:tc>
          <w:tcPr>
            <w:tcW w:w="540" w:type="dxa"/>
            <w:tcMar>
              <w:top w:w="72" w:type="dxa"/>
              <w:left w:w="72" w:type="dxa"/>
              <w:bottom w:w="72" w:type="dxa"/>
              <w:right w:w="72" w:type="dxa"/>
            </w:tcMar>
            <w:vAlign w:val="center"/>
          </w:tcPr>
          <w:p w14:paraId="725167BF" w14:textId="77777777" w:rsidR="00B008A2" w:rsidRPr="00387A96" w:rsidRDefault="00B008A2" w:rsidP="006E0238">
            <w:pPr>
              <w:jc w:val="center"/>
              <w:rPr>
                <w:sz w:val="22"/>
              </w:rPr>
            </w:pPr>
          </w:p>
        </w:tc>
        <w:tc>
          <w:tcPr>
            <w:tcW w:w="540" w:type="dxa"/>
            <w:tcMar>
              <w:top w:w="72" w:type="dxa"/>
              <w:left w:w="72" w:type="dxa"/>
              <w:bottom w:w="72" w:type="dxa"/>
              <w:right w:w="72" w:type="dxa"/>
            </w:tcMar>
            <w:vAlign w:val="center"/>
          </w:tcPr>
          <w:p w14:paraId="38060CFD" w14:textId="77777777" w:rsidR="00B008A2" w:rsidRPr="00387A96" w:rsidRDefault="00B008A2" w:rsidP="006E0238">
            <w:pPr>
              <w:jc w:val="center"/>
              <w:rPr>
                <w:sz w:val="22"/>
              </w:rPr>
            </w:pPr>
          </w:p>
        </w:tc>
      </w:tr>
      <w:tr w:rsidR="00B008A2" w:rsidRPr="005840B5" w14:paraId="47C8BB0B" w14:textId="77777777" w:rsidTr="005B208B">
        <w:tc>
          <w:tcPr>
            <w:tcW w:w="8352" w:type="dxa"/>
            <w:tcMar>
              <w:top w:w="72" w:type="dxa"/>
              <w:left w:w="72" w:type="dxa"/>
              <w:bottom w:w="72" w:type="dxa"/>
              <w:right w:w="72" w:type="dxa"/>
            </w:tcMar>
          </w:tcPr>
          <w:p w14:paraId="6ADD74CD" w14:textId="57871F92" w:rsidR="00B008A2" w:rsidRPr="00387A96" w:rsidRDefault="00B008A2" w:rsidP="006E0238">
            <w:pPr>
              <w:rPr>
                <w:sz w:val="22"/>
              </w:rPr>
            </w:pPr>
            <w:r w:rsidRPr="00387A96">
              <w:rPr>
                <w:sz w:val="22"/>
              </w:rPr>
              <w:t>Are presently indicted for, or otherwise criminally or civilly charged by a governmental entity (federal, state or local) with, commission of any of the offenses enumerated in paragraph A. (2</w:t>
            </w:r>
            <w:r w:rsidR="00714660" w:rsidRPr="00387A96">
              <w:rPr>
                <w:sz w:val="22"/>
              </w:rPr>
              <w:t>) of</w:t>
            </w:r>
            <w:r w:rsidRPr="00387A96">
              <w:rPr>
                <w:sz w:val="22"/>
              </w:rPr>
              <w:t xml:space="preserve"> this certification.</w:t>
            </w:r>
          </w:p>
        </w:tc>
        <w:tc>
          <w:tcPr>
            <w:tcW w:w="540" w:type="dxa"/>
            <w:tcMar>
              <w:top w:w="72" w:type="dxa"/>
              <w:left w:w="72" w:type="dxa"/>
              <w:bottom w:w="72" w:type="dxa"/>
              <w:right w:w="72" w:type="dxa"/>
            </w:tcMar>
            <w:vAlign w:val="center"/>
          </w:tcPr>
          <w:p w14:paraId="4CD6D8EE" w14:textId="77777777" w:rsidR="00B008A2" w:rsidRPr="00387A96" w:rsidRDefault="00B008A2" w:rsidP="006E0238">
            <w:pPr>
              <w:jc w:val="center"/>
              <w:rPr>
                <w:sz w:val="22"/>
              </w:rPr>
            </w:pPr>
          </w:p>
        </w:tc>
        <w:tc>
          <w:tcPr>
            <w:tcW w:w="540" w:type="dxa"/>
            <w:tcMar>
              <w:top w:w="72" w:type="dxa"/>
              <w:left w:w="72" w:type="dxa"/>
              <w:bottom w:w="72" w:type="dxa"/>
              <w:right w:w="72" w:type="dxa"/>
            </w:tcMar>
            <w:vAlign w:val="center"/>
          </w:tcPr>
          <w:p w14:paraId="694CF10F" w14:textId="77777777" w:rsidR="00B008A2" w:rsidRPr="00387A96" w:rsidRDefault="00B008A2" w:rsidP="006E0238">
            <w:pPr>
              <w:jc w:val="center"/>
              <w:rPr>
                <w:sz w:val="22"/>
              </w:rPr>
            </w:pPr>
          </w:p>
        </w:tc>
      </w:tr>
      <w:tr w:rsidR="00B008A2" w:rsidRPr="005840B5" w14:paraId="005AA012" w14:textId="77777777" w:rsidTr="005B208B">
        <w:tc>
          <w:tcPr>
            <w:tcW w:w="8352" w:type="dxa"/>
            <w:tcMar>
              <w:top w:w="72" w:type="dxa"/>
              <w:left w:w="72" w:type="dxa"/>
              <w:bottom w:w="72" w:type="dxa"/>
              <w:right w:w="72" w:type="dxa"/>
            </w:tcMar>
          </w:tcPr>
          <w:p w14:paraId="7ABC72BA" w14:textId="77777777" w:rsidR="00B008A2" w:rsidRPr="00387A96" w:rsidRDefault="00B008A2" w:rsidP="006E0238">
            <w:pPr>
              <w:rPr>
                <w:sz w:val="22"/>
              </w:rPr>
            </w:pPr>
            <w:r w:rsidRPr="00387A96">
              <w:rPr>
                <w:sz w:val="22"/>
              </w:rPr>
              <w:t xml:space="preserve">Have, within a three-year period preceding the date of Offeror’s proposal, had one or more public agreements or transactions (federal, state or local) terminated for cause or default. </w:t>
            </w:r>
          </w:p>
        </w:tc>
        <w:tc>
          <w:tcPr>
            <w:tcW w:w="540" w:type="dxa"/>
            <w:tcMar>
              <w:top w:w="72" w:type="dxa"/>
              <w:left w:w="72" w:type="dxa"/>
              <w:bottom w:w="72" w:type="dxa"/>
              <w:right w:w="72" w:type="dxa"/>
            </w:tcMar>
            <w:vAlign w:val="center"/>
          </w:tcPr>
          <w:p w14:paraId="2A8A52B1" w14:textId="77777777" w:rsidR="00B008A2" w:rsidRPr="00387A96" w:rsidRDefault="00B008A2" w:rsidP="006E0238">
            <w:pPr>
              <w:jc w:val="center"/>
              <w:rPr>
                <w:sz w:val="22"/>
              </w:rPr>
            </w:pPr>
          </w:p>
        </w:tc>
        <w:tc>
          <w:tcPr>
            <w:tcW w:w="540" w:type="dxa"/>
            <w:tcMar>
              <w:top w:w="72" w:type="dxa"/>
              <w:left w:w="72" w:type="dxa"/>
              <w:bottom w:w="72" w:type="dxa"/>
              <w:right w:w="72" w:type="dxa"/>
            </w:tcMar>
            <w:vAlign w:val="center"/>
          </w:tcPr>
          <w:p w14:paraId="1793135D" w14:textId="77777777" w:rsidR="00B008A2" w:rsidRPr="00387A96" w:rsidRDefault="00B008A2" w:rsidP="006E0238">
            <w:pPr>
              <w:jc w:val="center"/>
              <w:rPr>
                <w:sz w:val="22"/>
              </w:rPr>
            </w:pPr>
          </w:p>
        </w:tc>
      </w:tr>
      <w:tr w:rsidR="00B008A2" w:rsidRPr="005840B5" w14:paraId="14BCDBF2" w14:textId="77777777" w:rsidTr="005B208B">
        <w:tc>
          <w:tcPr>
            <w:tcW w:w="8352" w:type="dxa"/>
            <w:tcMar>
              <w:top w:w="72" w:type="dxa"/>
              <w:left w:w="72" w:type="dxa"/>
              <w:bottom w:w="72" w:type="dxa"/>
              <w:right w:w="72" w:type="dxa"/>
            </w:tcMar>
          </w:tcPr>
          <w:p w14:paraId="2FBB7861" w14:textId="77777777" w:rsidR="00B008A2" w:rsidRPr="00387A96" w:rsidRDefault="00B008A2" w:rsidP="006E0238">
            <w:pPr>
              <w:rPr>
                <w:sz w:val="22"/>
              </w:rPr>
            </w:pPr>
            <w:r w:rsidRPr="00387A96">
              <w:rPr>
                <w:sz w:val="22"/>
              </w:rPr>
              <w:t>Have been excluded from participation from Medicare, Medicaid  or other federal health care programs pursuant to Title XI of the Social Security Act, 42 U.S.C. § 1320a-7.</w:t>
            </w:r>
          </w:p>
        </w:tc>
        <w:tc>
          <w:tcPr>
            <w:tcW w:w="540" w:type="dxa"/>
            <w:tcMar>
              <w:top w:w="72" w:type="dxa"/>
              <w:left w:w="72" w:type="dxa"/>
              <w:bottom w:w="72" w:type="dxa"/>
              <w:right w:w="72" w:type="dxa"/>
            </w:tcMar>
            <w:vAlign w:val="center"/>
          </w:tcPr>
          <w:p w14:paraId="4605F0AA" w14:textId="77777777" w:rsidR="00B008A2" w:rsidRPr="00387A96" w:rsidRDefault="00B008A2" w:rsidP="006E0238">
            <w:pPr>
              <w:jc w:val="center"/>
              <w:rPr>
                <w:sz w:val="22"/>
              </w:rPr>
            </w:pPr>
          </w:p>
        </w:tc>
        <w:tc>
          <w:tcPr>
            <w:tcW w:w="540" w:type="dxa"/>
            <w:tcMar>
              <w:top w:w="72" w:type="dxa"/>
              <w:left w:w="72" w:type="dxa"/>
              <w:bottom w:w="72" w:type="dxa"/>
              <w:right w:w="72" w:type="dxa"/>
            </w:tcMar>
            <w:vAlign w:val="center"/>
          </w:tcPr>
          <w:p w14:paraId="6CEE804C" w14:textId="77777777" w:rsidR="00B008A2" w:rsidRPr="00387A96" w:rsidRDefault="00B008A2" w:rsidP="006E0238">
            <w:pPr>
              <w:jc w:val="center"/>
              <w:rPr>
                <w:sz w:val="22"/>
              </w:rPr>
            </w:pPr>
          </w:p>
        </w:tc>
      </w:tr>
    </w:tbl>
    <w:p w14:paraId="2C4EA1F7" w14:textId="77777777" w:rsidR="00B008A2" w:rsidRPr="00AD1E23" w:rsidRDefault="00B008A2" w:rsidP="006E0238">
      <w:pPr>
        <w:pStyle w:val="ListParagraph"/>
        <w:numPr>
          <w:ilvl w:val="0"/>
          <w:numId w:val="69"/>
        </w:numPr>
        <w:ind w:left="360"/>
      </w:pPr>
      <w:r w:rsidRPr="00AD1E23">
        <w:t>"Principal," for the purposes of this certification, shall have the meaning set forth in 45 C.F.R. § 76.995 and shall include an officer, director; owner, partner, principal investigator, or other person having management or supervisory responsibilities related to a covered transaction.  “Principal” also includes a consultant or other person, whether or not employed by the participant or paid with federal funds, who: is in a position to handle federal funds; is in a position to influence or control the use of those funds; or occupies a technical or professional position capable of substantially influencing the development or outcome of an activity required to perform the covered transaction.</w:t>
      </w:r>
    </w:p>
    <w:p w14:paraId="5FA84C68" w14:textId="77777777" w:rsidR="00B008A2" w:rsidRPr="00AD1E23" w:rsidRDefault="00B008A2" w:rsidP="006E0238">
      <w:pPr>
        <w:pStyle w:val="ListParagraph"/>
        <w:numPr>
          <w:ilvl w:val="0"/>
          <w:numId w:val="69"/>
        </w:numPr>
        <w:ind w:left="360"/>
      </w:pPr>
      <w:r w:rsidRPr="00AD1E23">
        <w:t xml:space="preserve">For the purposes of this certification, the terms used in the certification, such as </w:t>
      </w:r>
      <w:r w:rsidRPr="00AD1E23">
        <w:rPr>
          <w:iCs/>
        </w:rPr>
        <w:t xml:space="preserve">covered transaction, debarred, excluded, exclusion, ineligible, ineligibility, participant, </w:t>
      </w:r>
      <w:r w:rsidRPr="00AD1E23">
        <w:t>and</w:t>
      </w:r>
      <w:r w:rsidRPr="00AD1E23">
        <w:rPr>
          <w:iCs/>
        </w:rPr>
        <w:t xml:space="preserve"> person</w:t>
      </w:r>
      <w:r w:rsidRPr="00AD1E23">
        <w:t xml:space="preserve"> have the meanings set forth in the definitions and coverage rules of 45 C.F.R. Part 76.</w:t>
      </w:r>
    </w:p>
    <w:p w14:paraId="56881D27" w14:textId="77777777" w:rsidR="00B008A2" w:rsidRPr="00AD1E23" w:rsidRDefault="00B008A2" w:rsidP="006E0238">
      <w:pPr>
        <w:pStyle w:val="ListParagraph"/>
        <w:numPr>
          <w:ilvl w:val="0"/>
          <w:numId w:val="69"/>
        </w:numPr>
        <w:ind w:left="360"/>
      </w:pPr>
      <w:r w:rsidRPr="00AD1E23">
        <w:t>Nothing contained in the foregoing certification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tbl>
      <w:tblPr>
        <w:tblpPr w:leftFromText="180" w:rightFromText="180" w:vertAnchor="text" w:horzAnchor="margin" w:tblpY="3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gridCol w:w="2070"/>
      </w:tblGrid>
      <w:tr w:rsidR="00B008A2" w:rsidRPr="00F323A9" w14:paraId="4A37DA21" w14:textId="77777777" w:rsidTr="005B208B">
        <w:trPr>
          <w:trHeight w:val="864"/>
        </w:trPr>
        <w:tc>
          <w:tcPr>
            <w:tcW w:w="9468" w:type="dxa"/>
            <w:gridSpan w:val="2"/>
          </w:tcPr>
          <w:p w14:paraId="3ED3462C" w14:textId="77777777" w:rsidR="00B008A2" w:rsidRPr="00F323A9" w:rsidRDefault="00B008A2" w:rsidP="006E0238">
            <w:r>
              <w:t>OFFEROR</w:t>
            </w:r>
            <w:r w:rsidRPr="00F323A9">
              <w:t>:</w:t>
            </w:r>
          </w:p>
        </w:tc>
      </w:tr>
      <w:tr w:rsidR="00B008A2" w:rsidRPr="00F323A9" w14:paraId="5462A34F" w14:textId="77777777" w:rsidTr="005B208B">
        <w:trPr>
          <w:trHeight w:val="864"/>
        </w:trPr>
        <w:tc>
          <w:tcPr>
            <w:tcW w:w="7398" w:type="dxa"/>
          </w:tcPr>
          <w:p w14:paraId="5BB7FD27" w14:textId="77777777" w:rsidR="00B008A2" w:rsidRPr="00F323A9" w:rsidRDefault="00B008A2" w:rsidP="006E0238">
            <w:r w:rsidRPr="00F323A9">
              <w:t>SIGNATURE</w:t>
            </w:r>
            <w:r>
              <w:t>/TITLE</w:t>
            </w:r>
            <w:r w:rsidRPr="00F323A9">
              <w:t>:</w:t>
            </w:r>
          </w:p>
        </w:tc>
        <w:tc>
          <w:tcPr>
            <w:tcW w:w="2070" w:type="dxa"/>
          </w:tcPr>
          <w:p w14:paraId="3C77A0DA" w14:textId="77777777" w:rsidR="00B008A2" w:rsidRPr="00F323A9" w:rsidRDefault="00B008A2" w:rsidP="006E0238">
            <w:r w:rsidRPr="00F323A9">
              <w:t>DATE:</w:t>
            </w:r>
          </w:p>
        </w:tc>
      </w:tr>
    </w:tbl>
    <w:p w14:paraId="671FFEEA" w14:textId="77777777" w:rsidR="00B008A2" w:rsidRPr="00A5675C" w:rsidRDefault="00B008A2" w:rsidP="006E0238">
      <w:pPr>
        <w:rPr>
          <w:color w:val="000000"/>
        </w:rPr>
      </w:pPr>
    </w:p>
    <w:p w14:paraId="1A1D295E" w14:textId="77777777" w:rsidR="00B008A2" w:rsidRPr="00735B95" w:rsidRDefault="00B008A2" w:rsidP="006E0238"/>
    <w:sectPr w:rsidR="00B008A2" w:rsidRPr="00735B95" w:rsidSect="00A47F08">
      <w:footerReference w:type="even" r:id="rId53"/>
      <w:footerReference w:type="default" r:id="rId54"/>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FCF47" w14:textId="77777777" w:rsidR="000B2A90" w:rsidRDefault="000B2A90">
      <w:r>
        <w:separator/>
      </w:r>
    </w:p>
  </w:endnote>
  <w:endnote w:type="continuationSeparator" w:id="0">
    <w:p w14:paraId="6BE2D5B6" w14:textId="77777777" w:rsidR="000B2A90" w:rsidRDefault="000B2A90">
      <w:r>
        <w:continuationSeparator/>
      </w:r>
    </w:p>
  </w:endnote>
  <w:endnote w:type="continuationNotice" w:id="1">
    <w:p w14:paraId="0A284A29" w14:textId="77777777" w:rsidR="000B2A90" w:rsidRDefault="000B2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4282" w14:textId="77777777" w:rsidR="005B208B" w:rsidRDefault="005B208B"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6C25B5" w14:textId="77777777" w:rsidR="005B208B" w:rsidRDefault="005B2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DA94" w14:textId="55133AAB" w:rsidR="005B208B" w:rsidRDefault="005B208B"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5861F15" w14:textId="77777777" w:rsidR="005B208B" w:rsidRDefault="005B20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C947" w14:textId="1A14849D" w:rsidR="005B208B" w:rsidRDefault="005B208B">
    <w:pPr>
      <w:pStyle w:val="Footer"/>
    </w:pPr>
    <w:r>
      <w:tab/>
    </w:r>
    <w:r>
      <w:tab/>
    </w:r>
  </w:p>
  <w:p w14:paraId="1E078BDA" w14:textId="77777777" w:rsidR="005B208B" w:rsidRDefault="005B20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98A0" w14:textId="77777777" w:rsidR="005B208B" w:rsidRDefault="005B208B"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1E1B5" w14:textId="77777777" w:rsidR="005B208B" w:rsidRDefault="005B208B" w:rsidP="007421E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0279" w14:textId="5CBB820B" w:rsidR="005B208B" w:rsidRDefault="005B208B"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DD4BD10" w14:textId="77777777" w:rsidR="005B208B" w:rsidRDefault="005B208B"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D2823" w14:textId="77777777" w:rsidR="000B2A90" w:rsidRDefault="000B2A90">
      <w:r>
        <w:separator/>
      </w:r>
    </w:p>
  </w:footnote>
  <w:footnote w:type="continuationSeparator" w:id="0">
    <w:p w14:paraId="1CA4EC88" w14:textId="77777777" w:rsidR="000B2A90" w:rsidRDefault="000B2A90">
      <w:r>
        <w:continuationSeparator/>
      </w:r>
    </w:p>
  </w:footnote>
  <w:footnote w:type="continuationNotice" w:id="1">
    <w:p w14:paraId="32DBA02A" w14:textId="77777777" w:rsidR="000B2A90" w:rsidRDefault="000B2A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01F2"/>
    <w:multiLevelType w:val="hybridMultilevel"/>
    <w:tmpl w:val="68A61AC6"/>
    <w:lvl w:ilvl="0" w:tplc="8E9686EA">
      <w:start w:val="1"/>
      <w:numFmt w:val="lowerRoman"/>
      <w:lvlText w:val="(%1)"/>
      <w:lvlJc w:val="left"/>
      <w:pPr>
        <w:tabs>
          <w:tab w:val="num" w:pos="0"/>
        </w:tabs>
        <w:ind w:left="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0"/>
        </w:tabs>
        <w:ind w:left="0" w:hanging="180"/>
      </w:pPr>
      <w:rPr>
        <w:rFonts w:cs="Times New Roman"/>
      </w:rPr>
    </w:lvl>
    <w:lvl w:ilvl="3" w:tplc="0409000F" w:tentative="1">
      <w:start w:val="1"/>
      <w:numFmt w:val="decimal"/>
      <w:lvlText w:val="%4."/>
      <w:lvlJc w:val="left"/>
      <w:pPr>
        <w:tabs>
          <w:tab w:val="num" w:pos="720"/>
        </w:tabs>
        <w:ind w:left="720" w:hanging="360"/>
      </w:pPr>
      <w:rPr>
        <w:rFonts w:cs="Times New Roman"/>
      </w:rPr>
    </w:lvl>
    <w:lvl w:ilvl="4" w:tplc="04090019" w:tentative="1">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2880"/>
        </w:tabs>
        <w:ind w:left="2880" w:hanging="360"/>
      </w:pPr>
      <w:rPr>
        <w:rFonts w:cs="Times New Roman"/>
      </w:rPr>
    </w:lvl>
    <w:lvl w:ilvl="7" w:tplc="04090019" w:tentative="1">
      <w:start w:val="1"/>
      <w:numFmt w:val="lowerLetter"/>
      <w:lvlText w:val="%8."/>
      <w:lvlJc w:val="left"/>
      <w:pPr>
        <w:tabs>
          <w:tab w:val="num" w:pos="3600"/>
        </w:tabs>
        <w:ind w:left="3600" w:hanging="360"/>
      </w:pPr>
      <w:rPr>
        <w:rFonts w:cs="Times New Roman"/>
      </w:rPr>
    </w:lvl>
    <w:lvl w:ilvl="8" w:tplc="0409001B" w:tentative="1">
      <w:start w:val="1"/>
      <w:numFmt w:val="lowerRoman"/>
      <w:lvlText w:val="%9."/>
      <w:lvlJc w:val="right"/>
      <w:pPr>
        <w:tabs>
          <w:tab w:val="num" w:pos="4320"/>
        </w:tabs>
        <w:ind w:left="4320" w:hanging="180"/>
      </w:pPr>
      <w:rPr>
        <w:rFonts w:cs="Times New Roman"/>
      </w:rPr>
    </w:lvl>
  </w:abstractNum>
  <w:abstractNum w:abstractNumId="3"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A21DA"/>
    <w:multiLevelType w:val="hybridMultilevel"/>
    <w:tmpl w:val="D7CEAA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9138D2"/>
    <w:multiLevelType w:val="hybridMultilevel"/>
    <w:tmpl w:val="B45A8D5E"/>
    <w:lvl w:ilvl="0" w:tplc="D2629EB0">
      <w:start w:val="6"/>
      <w:numFmt w:val="decimal"/>
      <w:lvlText w:val="%1."/>
      <w:lvlJc w:val="left"/>
      <w:pPr>
        <w:ind w:left="44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D5094"/>
    <w:multiLevelType w:val="hybridMultilevel"/>
    <w:tmpl w:val="B0AA1156"/>
    <w:lvl w:ilvl="0" w:tplc="04090001">
      <w:start w:val="1"/>
      <w:numFmt w:val="bullet"/>
      <w:lvlText w:val=""/>
      <w:lvlJc w:val="left"/>
      <w:pPr>
        <w:ind w:left="720" w:hanging="360"/>
      </w:pPr>
      <w:rPr>
        <w:rFonts w:ascii="Symbol" w:hAnsi="Symbol" w:hint="default"/>
      </w:rPr>
    </w:lvl>
    <w:lvl w:ilvl="1" w:tplc="5FD25E0C">
      <w:start w:val="1"/>
      <w:numFmt w:val="upperLetter"/>
      <w:lvlText w:val="%2."/>
      <w:lvlJc w:val="left"/>
      <w:pPr>
        <w:ind w:left="1800" w:hanging="720"/>
      </w:pPr>
      <w:rPr>
        <w:rFonts w:ascii="Times New Roman"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63B0CA2"/>
    <w:multiLevelType w:val="hybridMultilevel"/>
    <w:tmpl w:val="625828F0"/>
    <w:lvl w:ilvl="0" w:tplc="0409000F">
      <w:start w:val="1"/>
      <w:numFmt w:val="decimal"/>
      <w:lvlText w:val="%1."/>
      <w:lvlJc w:val="left"/>
      <w:pPr>
        <w:ind w:left="1440" w:hanging="360"/>
      </w:pPr>
      <w:rPr>
        <w:b/>
      </w:rPr>
    </w:lvl>
    <w:lvl w:ilvl="1" w:tplc="CED8AC44">
      <w:start w:val="1"/>
      <w:numFmt w:val="upp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6554CE"/>
    <w:multiLevelType w:val="hybridMultilevel"/>
    <w:tmpl w:val="609E05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918582E"/>
    <w:multiLevelType w:val="hybridMultilevel"/>
    <w:tmpl w:val="B936C906"/>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3E2E68"/>
    <w:multiLevelType w:val="hybridMultilevel"/>
    <w:tmpl w:val="2EA8474E"/>
    <w:lvl w:ilvl="0" w:tplc="9A2AA67A">
      <w:start w:val="7"/>
      <w:numFmt w:val="decimal"/>
      <w:lvlText w:val="%1."/>
      <w:lvlJc w:val="left"/>
      <w:pPr>
        <w:ind w:left="18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142B4B"/>
    <w:multiLevelType w:val="multilevel"/>
    <w:tmpl w:val="A8D6930C"/>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23"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4"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25" w15:restartNumberingAfterBreak="0">
    <w:nsid w:val="26095408"/>
    <w:multiLevelType w:val="hybridMultilevel"/>
    <w:tmpl w:val="7CC616AE"/>
    <w:lvl w:ilvl="0" w:tplc="0409000F">
      <w:start w:val="1"/>
      <w:numFmt w:val="decimal"/>
      <w:lvlText w:val="%1."/>
      <w:lvlJc w:val="left"/>
      <w:pPr>
        <w:ind w:left="1080" w:hanging="360"/>
      </w:pPr>
    </w:lvl>
    <w:lvl w:ilvl="1" w:tplc="4F70E798">
      <w:start w:val="1"/>
      <w:numFmt w:val="upperLetter"/>
      <w:lvlText w:val="%2."/>
      <w:lvlJc w:val="left"/>
      <w:pPr>
        <w:ind w:left="1800" w:hanging="360"/>
      </w:pPr>
      <w:rPr>
        <w:b/>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4334B6"/>
    <w:multiLevelType w:val="hybridMultilevel"/>
    <w:tmpl w:val="210C457E"/>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A3029E0"/>
    <w:multiLevelType w:val="hybridMultilevel"/>
    <w:tmpl w:val="4FB43A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2A926625"/>
    <w:multiLevelType w:val="hybridMultilevel"/>
    <w:tmpl w:val="7402E60C"/>
    <w:lvl w:ilvl="0" w:tplc="FA202C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BAF0993"/>
    <w:multiLevelType w:val="hybridMultilevel"/>
    <w:tmpl w:val="0A2CA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2E7C1A17"/>
    <w:multiLevelType w:val="hybridMultilevel"/>
    <w:tmpl w:val="4CD87C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2ED7206C"/>
    <w:multiLevelType w:val="hybridMultilevel"/>
    <w:tmpl w:val="156650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F743FA7"/>
    <w:multiLevelType w:val="hybridMultilevel"/>
    <w:tmpl w:val="614AED34"/>
    <w:lvl w:ilvl="0" w:tplc="6520F3D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544A6A"/>
    <w:multiLevelType w:val="hybridMultilevel"/>
    <w:tmpl w:val="2F98517E"/>
    <w:lvl w:ilvl="0" w:tplc="9E0A83FC">
      <w:start w:val="1"/>
      <w:numFmt w:val="decimal"/>
      <w:lvlText w:val="%1."/>
      <w:lvlJc w:val="right"/>
      <w:pPr>
        <w:ind w:left="2520" w:hanging="360"/>
      </w:pPr>
      <w:rPr>
        <w:rFonts w:hint="default"/>
      </w:rPr>
    </w:lvl>
    <w:lvl w:ilvl="1" w:tplc="9E0A83FC">
      <w:start w:val="1"/>
      <w:numFmt w:val="decimal"/>
      <w:lvlText w:val="%2."/>
      <w:lvlJc w:val="righ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32B16500"/>
    <w:multiLevelType w:val="hybridMultilevel"/>
    <w:tmpl w:val="3C061656"/>
    <w:lvl w:ilvl="0" w:tplc="52D297A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41411AC"/>
    <w:multiLevelType w:val="hybridMultilevel"/>
    <w:tmpl w:val="62F272B0"/>
    <w:lvl w:ilvl="0" w:tplc="1136980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3A5D06"/>
    <w:multiLevelType w:val="hybridMultilevel"/>
    <w:tmpl w:val="ECCE1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42"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822B78"/>
    <w:multiLevelType w:val="hybridMultilevel"/>
    <w:tmpl w:val="A8ECDC62"/>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cs="Times New Roman"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162E82"/>
    <w:multiLevelType w:val="hybridMultilevel"/>
    <w:tmpl w:val="C3566D18"/>
    <w:lvl w:ilvl="0" w:tplc="0409000F">
      <w:start w:val="1"/>
      <w:numFmt w:val="decimal"/>
      <w:lvlText w:val="%1."/>
      <w:lvlJc w:val="left"/>
      <w:pPr>
        <w:ind w:left="1809" w:hanging="360"/>
      </w:pPr>
    </w:lvl>
    <w:lvl w:ilvl="1" w:tplc="04090019">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46" w15:restartNumberingAfterBreak="0">
    <w:nsid w:val="44E67DCD"/>
    <w:multiLevelType w:val="hybridMultilevel"/>
    <w:tmpl w:val="E574319A"/>
    <w:lvl w:ilvl="0" w:tplc="8256B412">
      <w:start w:val="3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44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479B3F7E"/>
    <w:multiLevelType w:val="hybridMultilevel"/>
    <w:tmpl w:val="4330D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3B505C"/>
    <w:multiLevelType w:val="hybridMultilevel"/>
    <w:tmpl w:val="390287F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2" w15:restartNumberingAfterBreak="0">
    <w:nsid w:val="4CF929A7"/>
    <w:multiLevelType w:val="hybridMultilevel"/>
    <w:tmpl w:val="617C6BA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15:restartNumberingAfterBreak="0">
    <w:nsid w:val="4EF14239"/>
    <w:multiLevelType w:val="hybridMultilevel"/>
    <w:tmpl w:val="977E6476"/>
    <w:lvl w:ilvl="0" w:tplc="9E0A83FC">
      <w:start w:val="1"/>
      <w:numFmt w:val="decimal"/>
      <w:lvlText w:val="%1."/>
      <w:lvlJc w:val="righ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85359B"/>
    <w:multiLevelType w:val="hybridMultilevel"/>
    <w:tmpl w:val="79DC595E"/>
    <w:lvl w:ilvl="0" w:tplc="04090017">
      <w:start w:val="1"/>
      <w:numFmt w:val="lowerLetter"/>
      <w:lvlText w:val="%1)"/>
      <w:lvlJc w:val="left"/>
      <w:pPr>
        <w:ind w:left="720" w:hanging="360"/>
      </w:pPr>
    </w:lvl>
    <w:lvl w:ilvl="1" w:tplc="F25EAA70">
      <w:start w:val="1"/>
      <w:numFmt w:val="upperLetter"/>
      <w:lvlText w:val="%2."/>
      <w:lvlJc w:val="left"/>
      <w:pPr>
        <w:ind w:left="1440" w:hanging="360"/>
      </w:pPr>
      <w:rPr>
        <w:b w:val="0"/>
      </w:rPr>
    </w:lvl>
    <w:lvl w:ilvl="2" w:tplc="0409000F">
      <w:start w:val="1"/>
      <w:numFmt w:val="decimal"/>
      <w:lvlText w:val="%3."/>
      <w:lvlJc w:val="left"/>
      <w:pPr>
        <w:ind w:left="18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345610"/>
    <w:multiLevelType w:val="hybridMultilevel"/>
    <w:tmpl w:val="EDECF682"/>
    <w:lvl w:ilvl="0" w:tplc="6082BFFC">
      <w:start w:val="2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0E6879"/>
    <w:multiLevelType w:val="hybridMultilevel"/>
    <w:tmpl w:val="7876E1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7" w15:restartNumberingAfterBreak="0">
    <w:nsid w:val="5D3B6B8E"/>
    <w:multiLevelType w:val="hybridMultilevel"/>
    <w:tmpl w:val="C3CC0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22502A6"/>
    <w:multiLevelType w:val="hybridMultilevel"/>
    <w:tmpl w:val="65503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3532774"/>
    <w:multiLevelType w:val="hybridMultilevel"/>
    <w:tmpl w:val="BB54F60E"/>
    <w:lvl w:ilvl="0" w:tplc="E10C203A">
      <w:start w:val="3"/>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61" w15:restartNumberingAfterBreak="0">
    <w:nsid w:val="647F3522"/>
    <w:multiLevelType w:val="hybridMultilevel"/>
    <w:tmpl w:val="1278CC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C46E6C"/>
    <w:multiLevelType w:val="hybridMultilevel"/>
    <w:tmpl w:val="7402E60C"/>
    <w:lvl w:ilvl="0" w:tplc="FA202C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675E4AA8"/>
    <w:multiLevelType w:val="hybridMultilevel"/>
    <w:tmpl w:val="9EF486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406823"/>
    <w:multiLevelType w:val="hybridMultilevel"/>
    <w:tmpl w:val="9EF486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6B5909CB"/>
    <w:multiLevelType w:val="hybridMultilevel"/>
    <w:tmpl w:val="BF5EE9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9" w15:restartNumberingAfterBreak="0">
    <w:nsid w:val="6F0550F8"/>
    <w:multiLevelType w:val="hybridMultilevel"/>
    <w:tmpl w:val="8C4A7E78"/>
    <w:lvl w:ilvl="0" w:tplc="622CAB58">
      <w:start w:val="1"/>
      <w:numFmt w:val="lowerLetter"/>
      <w:lvlText w:val="%1)"/>
      <w:lvlJc w:val="left"/>
      <w:pPr>
        <w:ind w:left="720" w:hanging="360"/>
      </w:pPr>
      <w:rPr>
        <w:rFonts w:hint="default"/>
        <w:b w:val="0"/>
        <w:bCs/>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7124BC"/>
    <w:multiLevelType w:val="hybridMultilevel"/>
    <w:tmpl w:val="DD98BAC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7094221E"/>
    <w:multiLevelType w:val="hybridMultilevel"/>
    <w:tmpl w:val="6398222E"/>
    <w:lvl w:ilvl="0" w:tplc="9A0E758C">
      <w:start w:val="1"/>
      <w:numFmt w:val="upperLetter"/>
      <w:lvlText w:val="%1."/>
      <w:lvlJc w:val="left"/>
      <w:pPr>
        <w:ind w:left="180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056A06"/>
    <w:multiLevelType w:val="hybridMultilevel"/>
    <w:tmpl w:val="4F2219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750800BB"/>
    <w:multiLevelType w:val="hybridMultilevel"/>
    <w:tmpl w:val="5E4866FE"/>
    <w:lvl w:ilvl="0" w:tplc="709A4CFC">
      <w:start w:val="2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51F7EA6"/>
    <w:multiLevelType w:val="hybridMultilevel"/>
    <w:tmpl w:val="7D2EB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D06E0B"/>
    <w:multiLevelType w:val="hybridMultilevel"/>
    <w:tmpl w:val="7402E60C"/>
    <w:lvl w:ilvl="0" w:tplc="FA202C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776660F0"/>
    <w:multiLevelType w:val="hybridMultilevel"/>
    <w:tmpl w:val="35FEAA4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E50C8C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7F5ED2"/>
    <w:multiLevelType w:val="hybridMultilevel"/>
    <w:tmpl w:val="D2744300"/>
    <w:lvl w:ilvl="0" w:tplc="B2560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80" w15:restartNumberingAfterBreak="0">
    <w:nsid w:val="7D4F1141"/>
    <w:multiLevelType w:val="hybridMultilevel"/>
    <w:tmpl w:val="7E26F05C"/>
    <w:lvl w:ilvl="0" w:tplc="C05E48BA">
      <w:start w:val="1"/>
      <w:numFmt w:val="upperLetter"/>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EE60B52"/>
    <w:multiLevelType w:val="hybridMultilevel"/>
    <w:tmpl w:val="F4BA19C4"/>
    <w:lvl w:ilvl="0" w:tplc="4BC8C3E0">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3"/>
  </w:num>
  <w:num w:numId="3">
    <w:abstractNumId w:val="0"/>
  </w:num>
  <w:num w:numId="4">
    <w:abstractNumId w:val="41"/>
    <w:lvlOverride w:ilvl="0">
      <w:startOverride w:val="1"/>
    </w:lvlOverride>
  </w:num>
  <w:num w:numId="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4"/>
    </w:lvlOverride>
  </w:num>
  <w:num w:numId="7">
    <w:abstractNumId w:val="79"/>
    <w:lvlOverride w:ilvl="0">
      <w:startOverride w:val="6"/>
    </w:lvlOverride>
  </w:num>
  <w:num w:numId="8">
    <w:abstractNumId w:val="24"/>
    <w:lvlOverride w:ilvl="0">
      <w:startOverride w:val="8"/>
    </w:lvlOverride>
  </w:num>
  <w:num w:numId="9">
    <w:abstractNumId w:val="26"/>
  </w:num>
  <w:num w:numId="10">
    <w:abstractNumId w:val="1"/>
  </w:num>
  <w:num w:numId="11">
    <w:abstractNumId w:val="42"/>
  </w:num>
  <w:num w:numId="12">
    <w:abstractNumId w:val="19"/>
  </w:num>
  <w:num w:numId="13">
    <w:abstractNumId w:val="17"/>
  </w:num>
  <w:num w:numId="14">
    <w:abstractNumId w:val="54"/>
  </w:num>
  <w:num w:numId="15">
    <w:abstractNumId w:val="70"/>
  </w:num>
  <w:num w:numId="16">
    <w:abstractNumId w:val="8"/>
  </w:num>
  <w:num w:numId="17">
    <w:abstractNumId w:val="82"/>
  </w:num>
  <w:num w:numId="18">
    <w:abstractNumId w:val="39"/>
  </w:num>
  <w:num w:numId="19">
    <w:abstractNumId w:val="25"/>
  </w:num>
  <w:num w:numId="20">
    <w:abstractNumId w:val="38"/>
  </w:num>
  <w:num w:numId="21">
    <w:abstractNumId w:val="80"/>
  </w:num>
  <w:num w:numId="22">
    <w:abstractNumId w:val="47"/>
  </w:num>
  <w:num w:numId="23">
    <w:abstractNumId w:val="43"/>
  </w:num>
  <w:num w:numId="24">
    <w:abstractNumId w:val="16"/>
  </w:num>
  <w:num w:numId="25">
    <w:abstractNumId w:val="9"/>
  </w:num>
  <w:num w:numId="26">
    <w:abstractNumId w:val="10"/>
  </w:num>
  <w:num w:numId="27">
    <w:abstractNumId w:val="62"/>
  </w:num>
  <w:num w:numId="28">
    <w:abstractNumId w:val="3"/>
  </w:num>
  <w:num w:numId="29">
    <w:abstractNumId w:val="65"/>
  </w:num>
  <w:num w:numId="30">
    <w:abstractNumId w:val="44"/>
  </w:num>
  <w:num w:numId="31">
    <w:abstractNumId w:val="69"/>
  </w:num>
  <w:num w:numId="32">
    <w:abstractNumId w:val="35"/>
  </w:num>
  <w:num w:numId="33">
    <w:abstractNumId w:val="68"/>
  </w:num>
  <w:num w:numId="34">
    <w:abstractNumId w:val="51"/>
  </w:num>
  <w:num w:numId="35">
    <w:abstractNumId w:val="78"/>
  </w:num>
  <w:num w:numId="36">
    <w:abstractNumId w:val="36"/>
  </w:num>
  <w:num w:numId="37">
    <w:abstractNumId w:val="4"/>
  </w:num>
  <w:num w:numId="38">
    <w:abstractNumId w:val="40"/>
  </w:num>
  <w:num w:numId="39">
    <w:abstractNumId w:val="74"/>
  </w:num>
  <w:num w:numId="40">
    <w:abstractNumId w:val="67"/>
  </w:num>
  <w:num w:numId="41">
    <w:abstractNumId w:val="29"/>
  </w:num>
  <w:num w:numId="42">
    <w:abstractNumId w:val="64"/>
  </w:num>
  <w:num w:numId="43">
    <w:abstractNumId w:val="34"/>
  </w:num>
  <w:num w:numId="44">
    <w:abstractNumId w:val="32"/>
  </w:num>
  <w:num w:numId="45">
    <w:abstractNumId w:val="31"/>
  </w:num>
  <w:num w:numId="46">
    <w:abstractNumId w:val="45"/>
  </w:num>
  <w:num w:numId="47">
    <w:abstractNumId w:val="56"/>
  </w:num>
  <w:num w:numId="48">
    <w:abstractNumId w:val="76"/>
  </w:num>
  <w:num w:numId="49">
    <w:abstractNumId w:val="6"/>
  </w:num>
  <w:num w:numId="50">
    <w:abstractNumId w:val="71"/>
  </w:num>
  <w:num w:numId="51">
    <w:abstractNumId w:val="52"/>
  </w:num>
  <w:num w:numId="52">
    <w:abstractNumId w:val="30"/>
  </w:num>
  <w:num w:numId="53">
    <w:abstractNumId w:val="72"/>
  </w:num>
  <w:num w:numId="54">
    <w:abstractNumId w:val="28"/>
  </w:num>
  <w:num w:numId="55">
    <w:abstractNumId w:val="57"/>
  </w:num>
  <w:num w:numId="56">
    <w:abstractNumId w:val="13"/>
  </w:num>
  <w:num w:numId="57">
    <w:abstractNumId w:val="5"/>
  </w:num>
  <w:num w:numId="58">
    <w:abstractNumId w:val="20"/>
  </w:num>
  <w:num w:numId="59">
    <w:abstractNumId w:val="81"/>
  </w:num>
  <w:num w:numId="60">
    <w:abstractNumId w:val="37"/>
  </w:num>
  <w:num w:numId="61">
    <w:abstractNumId w:val="33"/>
  </w:num>
  <w:num w:numId="62">
    <w:abstractNumId w:val="73"/>
  </w:num>
  <w:num w:numId="63">
    <w:abstractNumId w:val="55"/>
  </w:num>
  <w:num w:numId="64">
    <w:abstractNumId w:val="46"/>
  </w:num>
  <w:num w:numId="65">
    <w:abstractNumId w:val="12"/>
  </w:num>
  <w:num w:numId="66">
    <w:abstractNumId w:val="59"/>
  </w:num>
  <w:num w:numId="67">
    <w:abstractNumId w:val="27"/>
  </w:num>
  <w:num w:numId="68">
    <w:abstractNumId w:val="15"/>
  </w:num>
  <w:num w:numId="69">
    <w:abstractNumId w:val="49"/>
  </w:num>
  <w:num w:numId="70">
    <w:abstractNumId w:val="77"/>
  </w:num>
  <w:num w:numId="71">
    <w:abstractNumId w:val="48"/>
  </w:num>
  <w:num w:numId="72">
    <w:abstractNumId w:val="2"/>
  </w:num>
  <w:num w:numId="73">
    <w:abstractNumId w:val="14"/>
  </w:num>
  <w:num w:numId="74">
    <w:abstractNumId w:val="18"/>
  </w:num>
  <w:num w:numId="75">
    <w:abstractNumId w:val="58"/>
  </w:num>
  <w:num w:numId="76">
    <w:abstractNumId w:val="21"/>
  </w:num>
  <w:num w:numId="77">
    <w:abstractNumId w:val="50"/>
  </w:num>
  <w:num w:numId="78">
    <w:abstractNumId w:val="61"/>
  </w:num>
  <w:num w:numId="79">
    <w:abstractNumId w:val="60"/>
  </w:num>
  <w:num w:numId="80">
    <w:abstractNumId w:val="53"/>
  </w:num>
  <w:num w:numId="81">
    <w:abstractNumId w:val="66"/>
  </w:num>
  <w:num w:numId="82">
    <w:abstractNumId w:val="75"/>
  </w:num>
  <w:num w:numId="83">
    <w:abstractNumId w:val="6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B20"/>
    <w:rsid w:val="00002F2A"/>
    <w:rsid w:val="00006FB7"/>
    <w:rsid w:val="000074FD"/>
    <w:rsid w:val="00012A53"/>
    <w:rsid w:val="0001375A"/>
    <w:rsid w:val="00013ACB"/>
    <w:rsid w:val="0001499B"/>
    <w:rsid w:val="00017919"/>
    <w:rsid w:val="00017FD8"/>
    <w:rsid w:val="00021233"/>
    <w:rsid w:val="0002425F"/>
    <w:rsid w:val="00024DB9"/>
    <w:rsid w:val="000253CB"/>
    <w:rsid w:val="000274DD"/>
    <w:rsid w:val="000305BF"/>
    <w:rsid w:val="000317DE"/>
    <w:rsid w:val="000319B8"/>
    <w:rsid w:val="0003665B"/>
    <w:rsid w:val="00037A16"/>
    <w:rsid w:val="00040C8F"/>
    <w:rsid w:val="000433BB"/>
    <w:rsid w:val="000464E6"/>
    <w:rsid w:val="00046D71"/>
    <w:rsid w:val="00047012"/>
    <w:rsid w:val="00050B22"/>
    <w:rsid w:val="00050DF0"/>
    <w:rsid w:val="0005137B"/>
    <w:rsid w:val="00052D64"/>
    <w:rsid w:val="00052FE8"/>
    <w:rsid w:val="0005305A"/>
    <w:rsid w:val="000537FA"/>
    <w:rsid w:val="00054950"/>
    <w:rsid w:val="0006059F"/>
    <w:rsid w:val="0006389F"/>
    <w:rsid w:val="000638A6"/>
    <w:rsid w:val="00065D66"/>
    <w:rsid w:val="0006715E"/>
    <w:rsid w:val="00070915"/>
    <w:rsid w:val="00071505"/>
    <w:rsid w:val="00072139"/>
    <w:rsid w:val="00073626"/>
    <w:rsid w:val="00075F8D"/>
    <w:rsid w:val="00085647"/>
    <w:rsid w:val="0008649B"/>
    <w:rsid w:val="0008677B"/>
    <w:rsid w:val="00090054"/>
    <w:rsid w:val="0009071C"/>
    <w:rsid w:val="00091127"/>
    <w:rsid w:val="000919A4"/>
    <w:rsid w:val="000922BC"/>
    <w:rsid w:val="000923F4"/>
    <w:rsid w:val="000926EA"/>
    <w:rsid w:val="000962F8"/>
    <w:rsid w:val="000969B0"/>
    <w:rsid w:val="00096FEC"/>
    <w:rsid w:val="00097A05"/>
    <w:rsid w:val="000A2D27"/>
    <w:rsid w:val="000A3227"/>
    <w:rsid w:val="000A38FB"/>
    <w:rsid w:val="000A43EF"/>
    <w:rsid w:val="000A5871"/>
    <w:rsid w:val="000A71BD"/>
    <w:rsid w:val="000B057A"/>
    <w:rsid w:val="000B0A36"/>
    <w:rsid w:val="000B16D2"/>
    <w:rsid w:val="000B176F"/>
    <w:rsid w:val="000B2A90"/>
    <w:rsid w:val="000B307F"/>
    <w:rsid w:val="000B4321"/>
    <w:rsid w:val="000B4683"/>
    <w:rsid w:val="000B508F"/>
    <w:rsid w:val="000B6E33"/>
    <w:rsid w:val="000B72CA"/>
    <w:rsid w:val="000B77C2"/>
    <w:rsid w:val="000B7CD9"/>
    <w:rsid w:val="000C017F"/>
    <w:rsid w:val="000C0777"/>
    <w:rsid w:val="000C1232"/>
    <w:rsid w:val="000C3F4A"/>
    <w:rsid w:val="000C4C3D"/>
    <w:rsid w:val="000C601D"/>
    <w:rsid w:val="000C603D"/>
    <w:rsid w:val="000C65A9"/>
    <w:rsid w:val="000C7839"/>
    <w:rsid w:val="000C7B15"/>
    <w:rsid w:val="000D0916"/>
    <w:rsid w:val="000D1F0E"/>
    <w:rsid w:val="000D2360"/>
    <w:rsid w:val="000D27EA"/>
    <w:rsid w:val="000D3105"/>
    <w:rsid w:val="000D4529"/>
    <w:rsid w:val="000D48AE"/>
    <w:rsid w:val="000D50FC"/>
    <w:rsid w:val="000D51B3"/>
    <w:rsid w:val="000D62F9"/>
    <w:rsid w:val="000D7FC6"/>
    <w:rsid w:val="000E00A3"/>
    <w:rsid w:val="000E0C87"/>
    <w:rsid w:val="000E17D7"/>
    <w:rsid w:val="000E3BE6"/>
    <w:rsid w:val="000E58AB"/>
    <w:rsid w:val="000E67F0"/>
    <w:rsid w:val="000F092E"/>
    <w:rsid w:val="000F25C4"/>
    <w:rsid w:val="000F2889"/>
    <w:rsid w:val="000F476C"/>
    <w:rsid w:val="000F5AE9"/>
    <w:rsid w:val="000F63C0"/>
    <w:rsid w:val="000F6A6B"/>
    <w:rsid w:val="000F6BDE"/>
    <w:rsid w:val="000F7216"/>
    <w:rsid w:val="00100004"/>
    <w:rsid w:val="00100BDC"/>
    <w:rsid w:val="00102C69"/>
    <w:rsid w:val="00102D30"/>
    <w:rsid w:val="00102F2F"/>
    <w:rsid w:val="00103AC7"/>
    <w:rsid w:val="00104A98"/>
    <w:rsid w:val="001054E4"/>
    <w:rsid w:val="00106CD8"/>
    <w:rsid w:val="001073E0"/>
    <w:rsid w:val="00107ABE"/>
    <w:rsid w:val="0011173F"/>
    <w:rsid w:val="00111CBC"/>
    <w:rsid w:val="00111CFA"/>
    <w:rsid w:val="00112477"/>
    <w:rsid w:val="0011360F"/>
    <w:rsid w:val="00114006"/>
    <w:rsid w:val="00114C16"/>
    <w:rsid w:val="00115828"/>
    <w:rsid w:val="001203F3"/>
    <w:rsid w:val="001206A3"/>
    <w:rsid w:val="00122647"/>
    <w:rsid w:val="00122684"/>
    <w:rsid w:val="0012324B"/>
    <w:rsid w:val="001234BD"/>
    <w:rsid w:val="00124F46"/>
    <w:rsid w:val="0012517F"/>
    <w:rsid w:val="00126096"/>
    <w:rsid w:val="00126C38"/>
    <w:rsid w:val="00126C5C"/>
    <w:rsid w:val="001320FA"/>
    <w:rsid w:val="00137BB5"/>
    <w:rsid w:val="001405E3"/>
    <w:rsid w:val="001424F3"/>
    <w:rsid w:val="001426B4"/>
    <w:rsid w:val="00142ACA"/>
    <w:rsid w:val="00143B05"/>
    <w:rsid w:val="001440F4"/>
    <w:rsid w:val="001500BE"/>
    <w:rsid w:val="00150ED9"/>
    <w:rsid w:val="001524E7"/>
    <w:rsid w:val="001530A6"/>
    <w:rsid w:val="001530EB"/>
    <w:rsid w:val="001549BA"/>
    <w:rsid w:val="00154BD3"/>
    <w:rsid w:val="00157EEB"/>
    <w:rsid w:val="00160861"/>
    <w:rsid w:val="00161A04"/>
    <w:rsid w:val="0016258C"/>
    <w:rsid w:val="0016334A"/>
    <w:rsid w:val="001633CC"/>
    <w:rsid w:val="00163DD1"/>
    <w:rsid w:val="001650E6"/>
    <w:rsid w:val="0016518D"/>
    <w:rsid w:val="00170D02"/>
    <w:rsid w:val="00171C38"/>
    <w:rsid w:val="00171E39"/>
    <w:rsid w:val="00173446"/>
    <w:rsid w:val="001754F1"/>
    <w:rsid w:val="00175E70"/>
    <w:rsid w:val="001771AC"/>
    <w:rsid w:val="0018112D"/>
    <w:rsid w:val="00181526"/>
    <w:rsid w:val="00181B23"/>
    <w:rsid w:val="0018225D"/>
    <w:rsid w:val="001831F1"/>
    <w:rsid w:val="001839BE"/>
    <w:rsid w:val="00184CE7"/>
    <w:rsid w:val="001853DF"/>
    <w:rsid w:val="001854BE"/>
    <w:rsid w:val="00186D2B"/>
    <w:rsid w:val="00187C97"/>
    <w:rsid w:val="001912DE"/>
    <w:rsid w:val="001924E4"/>
    <w:rsid w:val="00193023"/>
    <w:rsid w:val="001936DA"/>
    <w:rsid w:val="001937CE"/>
    <w:rsid w:val="0019427E"/>
    <w:rsid w:val="00195DCB"/>
    <w:rsid w:val="001A0894"/>
    <w:rsid w:val="001A41EF"/>
    <w:rsid w:val="001A5310"/>
    <w:rsid w:val="001B0592"/>
    <w:rsid w:val="001B1633"/>
    <w:rsid w:val="001B2416"/>
    <w:rsid w:val="001B2AAB"/>
    <w:rsid w:val="001B314D"/>
    <w:rsid w:val="001B4B80"/>
    <w:rsid w:val="001B4EFC"/>
    <w:rsid w:val="001B510D"/>
    <w:rsid w:val="001B5824"/>
    <w:rsid w:val="001B73B9"/>
    <w:rsid w:val="001B7828"/>
    <w:rsid w:val="001B7B97"/>
    <w:rsid w:val="001C02AF"/>
    <w:rsid w:val="001C1BB8"/>
    <w:rsid w:val="001C40E5"/>
    <w:rsid w:val="001C5A45"/>
    <w:rsid w:val="001C6597"/>
    <w:rsid w:val="001C666D"/>
    <w:rsid w:val="001C773A"/>
    <w:rsid w:val="001D0301"/>
    <w:rsid w:val="001D0573"/>
    <w:rsid w:val="001D09DF"/>
    <w:rsid w:val="001D48A7"/>
    <w:rsid w:val="001D5354"/>
    <w:rsid w:val="001D572E"/>
    <w:rsid w:val="001E0523"/>
    <w:rsid w:val="001E07DF"/>
    <w:rsid w:val="001E07F8"/>
    <w:rsid w:val="001E257B"/>
    <w:rsid w:val="001E25D1"/>
    <w:rsid w:val="001E2A3D"/>
    <w:rsid w:val="001E3C75"/>
    <w:rsid w:val="001E5906"/>
    <w:rsid w:val="001E5E72"/>
    <w:rsid w:val="001E5EB7"/>
    <w:rsid w:val="001E7DB8"/>
    <w:rsid w:val="001E7F08"/>
    <w:rsid w:val="001F0B1C"/>
    <w:rsid w:val="001F5ACE"/>
    <w:rsid w:val="001F5CF6"/>
    <w:rsid w:val="001F7EBD"/>
    <w:rsid w:val="00203311"/>
    <w:rsid w:val="0020597A"/>
    <w:rsid w:val="002069C5"/>
    <w:rsid w:val="00206A71"/>
    <w:rsid w:val="00206B49"/>
    <w:rsid w:val="00220743"/>
    <w:rsid w:val="002211E1"/>
    <w:rsid w:val="002217D0"/>
    <w:rsid w:val="00222585"/>
    <w:rsid w:val="00223152"/>
    <w:rsid w:val="00224CEE"/>
    <w:rsid w:val="00225152"/>
    <w:rsid w:val="0022631E"/>
    <w:rsid w:val="00227247"/>
    <w:rsid w:val="00227AF6"/>
    <w:rsid w:val="00230CA7"/>
    <w:rsid w:val="00231014"/>
    <w:rsid w:val="00235E3E"/>
    <w:rsid w:val="0023735C"/>
    <w:rsid w:val="0023745C"/>
    <w:rsid w:val="00242668"/>
    <w:rsid w:val="002427D1"/>
    <w:rsid w:val="00242BC6"/>
    <w:rsid w:val="00242CEF"/>
    <w:rsid w:val="00243DBE"/>
    <w:rsid w:val="00244B58"/>
    <w:rsid w:val="00245214"/>
    <w:rsid w:val="00246690"/>
    <w:rsid w:val="002500FF"/>
    <w:rsid w:val="00251736"/>
    <w:rsid w:val="00251A2B"/>
    <w:rsid w:val="00251C0B"/>
    <w:rsid w:val="00251EC2"/>
    <w:rsid w:val="00252262"/>
    <w:rsid w:val="0025248D"/>
    <w:rsid w:val="0025411E"/>
    <w:rsid w:val="0025540F"/>
    <w:rsid w:val="00257144"/>
    <w:rsid w:val="00262812"/>
    <w:rsid w:val="00262D1C"/>
    <w:rsid w:val="00263822"/>
    <w:rsid w:val="00264175"/>
    <w:rsid w:val="00265F42"/>
    <w:rsid w:val="00272319"/>
    <w:rsid w:val="00274A52"/>
    <w:rsid w:val="0027715C"/>
    <w:rsid w:val="002804EC"/>
    <w:rsid w:val="00281C56"/>
    <w:rsid w:val="00282ADE"/>
    <w:rsid w:val="00283A42"/>
    <w:rsid w:val="002845D1"/>
    <w:rsid w:val="00286550"/>
    <w:rsid w:val="00286D38"/>
    <w:rsid w:val="00287D32"/>
    <w:rsid w:val="0029217E"/>
    <w:rsid w:val="002927FD"/>
    <w:rsid w:val="00293350"/>
    <w:rsid w:val="00293E58"/>
    <w:rsid w:val="002940ED"/>
    <w:rsid w:val="002944B8"/>
    <w:rsid w:val="00294B1D"/>
    <w:rsid w:val="00296529"/>
    <w:rsid w:val="002A0C4B"/>
    <w:rsid w:val="002A2584"/>
    <w:rsid w:val="002A298D"/>
    <w:rsid w:val="002A4B10"/>
    <w:rsid w:val="002A4E0C"/>
    <w:rsid w:val="002A51FD"/>
    <w:rsid w:val="002A56FC"/>
    <w:rsid w:val="002A771B"/>
    <w:rsid w:val="002A7A5C"/>
    <w:rsid w:val="002B11E9"/>
    <w:rsid w:val="002B1502"/>
    <w:rsid w:val="002B1DC2"/>
    <w:rsid w:val="002B20EA"/>
    <w:rsid w:val="002B2AD5"/>
    <w:rsid w:val="002B2D46"/>
    <w:rsid w:val="002B3F99"/>
    <w:rsid w:val="002B456C"/>
    <w:rsid w:val="002B4DA2"/>
    <w:rsid w:val="002B7055"/>
    <w:rsid w:val="002C05CB"/>
    <w:rsid w:val="002C1D7D"/>
    <w:rsid w:val="002C319E"/>
    <w:rsid w:val="002C33BE"/>
    <w:rsid w:val="002C3BF3"/>
    <w:rsid w:val="002C46CF"/>
    <w:rsid w:val="002C48BB"/>
    <w:rsid w:val="002C5588"/>
    <w:rsid w:val="002C656D"/>
    <w:rsid w:val="002C763C"/>
    <w:rsid w:val="002D09AF"/>
    <w:rsid w:val="002D0EA4"/>
    <w:rsid w:val="002D205F"/>
    <w:rsid w:val="002D2594"/>
    <w:rsid w:val="002D271F"/>
    <w:rsid w:val="002D2E37"/>
    <w:rsid w:val="002D529A"/>
    <w:rsid w:val="002D5588"/>
    <w:rsid w:val="002D597A"/>
    <w:rsid w:val="002D6353"/>
    <w:rsid w:val="002E042C"/>
    <w:rsid w:val="002E0E13"/>
    <w:rsid w:val="002E2881"/>
    <w:rsid w:val="002E2C2A"/>
    <w:rsid w:val="002E40F4"/>
    <w:rsid w:val="002E6910"/>
    <w:rsid w:val="002F0B53"/>
    <w:rsid w:val="002F2229"/>
    <w:rsid w:val="002F30C2"/>
    <w:rsid w:val="002F3A62"/>
    <w:rsid w:val="002F583B"/>
    <w:rsid w:val="002F6041"/>
    <w:rsid w:val="002F67A7"/>
    <w:rsid w:val="002F71CD"/>
    <w:rsid w:val="002F75C4"/>
    <w:rsid w:val="002F7BC4"/>
    <w:rsid w:val="00300E95"/>
    <w:rsid w:val="00303D9A"/>
    <w:rsid w:val="00305AC2"/>
    <w:rsid w:val="00305FB1"/>
    <w:rsid w:val="00307327"/>
    <w:rsid w:val="00307C5D"/>
    <w:rsid w:val="0031035F"/>
    <w:rsid w:val="00312778"/>
    <w:rsid w:val="00312E38"/>
    <w:rsid w:val="0031471A"/>
    <w:rsid w:val="00317569"/>
    <w:rsid w:val="00321984"/>
    <w:rsid w:val="00322276"/>
    <w:rsid w:val="0032271B"/>
    <w:rsid w:val="00322FCD"/>
    <w:rsid w:val="003245BD"/>
    <w:rsid w:val="003257A1"/>
    <w:rsid w:val="003260D0"/>
    <w:rsid w:val="003279D1"/>
    <w:rsid w:val="00334FC1"/>
    <w:rsid w:val="00335AC8"/>
    <w:rsid w:val="0033658A"/>
    <w:rsid w:val="00343E51"/>
    <w:rsid w:val="003441D7"/>
    <w:rsid w:val="00346E2B"/>
    <w:rsid w:val="00350F15"/>
    <w:rsid w:val="003520C9"/>
    <w:rsid w:val="00352289"/>
    <w:rsid w:val="00352A06"/>
    <w:rsid w:val="003539D8"/>
    <w:rsid w:val="00354723"/>
    <w:rsid w:val="003568FD"/>
    <w:rsid w:val="00360856"/>
    <w:rsid w:val="00362260"/>
    <w:rsid w:val="00362499"/>
    <w:rsid w:val="00362F8F"/>
    <w:rsid w:val="003632AB"/>
    <w:rsid w:val="003633FA"/>
    <w:rsid w:val="00363C26"/>
    <w:rsid w:val="003652A6"/>
    <w:rsid w:val="00366521"/>
    <w:rsid w:val="00366684"/>
    <w:rsid w:val="00367935"/>
    <w:rsid w:val="00372116"/>
    <w:rsid w:val="003729A4"/>
    <w:rsid w:val="00373110"/>
    <w:rsid w:val="00373C4D"/>
    <w:rsid w:val="00374695"/>
    <w:rsid w:val="00375428"/>
    <w:rsid w:val="003758FE"/>
    <w:rsid w:val="00376E5C"/>
    <w:rsid w:val="003816AD"/>
    <w:rsid w:val="003843A3"/>
    <w:rsid w:val="00385224"/>
    <w:rsid w:val="00385301"/>
    <w:rsid w:val="003853B9"/>
    <w:rsid w:val="00385DF4"/>
    <w:rsid w:val="00386B9E"/>
    <w:rsid w:val="00386D99"/>
    <w:rsid w:val="003921AA"/>
    <w:rsid w:val="003925A1"/>
    <w:rsid w:val="00392A69"/>
    <w:rsid w:val="00392E84"/>
    <w:rsid w:val="0039355B"/>
    <w:rsid w:val="00393E5A"/>
    <w:rsid w:val="00395A58"/>
    <w:rsid w:val="003A056C"/>
    <w:rsid w:val="003A135B"/>
    <w:rsid w:val="003A23C6"/>
    <w:rsid w:val="003A2769"/>
    <w:rsid w:val="003A2C19"/>
    <w:rsid w:val="003A3EEE"/>
    <w:rsid w:val="003A5483"/>
    <w:rsid w:val="003A5A92"/>
    <w:rsid w:val="003B0F2F"/>
    <w:rsid w:val="003B2784"/>
    <w:rsid w:val="003B3B30"/>
    <w:rsid w:val="003B41AA"/>
    <w:rsid w:val="003B4CB4"/>
    <w:rsid w:val="003B59E6"/>
    <w:rsid w:val="003B6928"/>
    <w:rsid w:val="003C0002"/>
    <w:rsid w:val="003C0939"/>
    <w:rsid w:val="003C143C"/>
    <w:rsid w:val="003C1F67"/>
    <w:rsid w:val="003C3302"/>
    <w:rsid w:val="003C36A1"/>
    <w:rsid w:val="003C56DE"/>
    <w:rsid w:val="003C5AE5"/>
    <w:rsid w:val="003C6592"/>
    <w:rsid w:val="003C6829"/>
    <w:rsid w:val="003D03A9"/>
    <w:rsid w:val="003D311E"/>
    <w:rsid w:val="003E0D3F"/>
    <w:rsid w:val="003E15DC"/>
    <w:rsid w:val="003E35CE"/>
    <w:rsid w:val="003E596F"/>
    <w:rsid w:val="003E5989"/>
    <w:rsid w:val="003E6301"/>
    <w:rsid w:val="003E71DB"/>
    <w:rsid w:val="003F0177"/>
    <w:rsid w:val="003F264D"/>
    <w:rsid w:val="003F39C8"/>
    <w:rsid w:val="003F39D6"/>
    <w:rsid w:val="003F4A82"/>
    <w:rsid w:val="003F51B2"/>
    <w:rsid w:val="003F5428"/>
    <w:rsid w:val="003F6162"/>
    <w:rsid w:val="003F6415"/>
    <w:rsid w:val="004009C9"/>
    <w:rsid w:val="00400D9D"/>
    <w:rsid w:val="00400E97"/>
    <w:rsid w:val="00400EA2"/>
    <w:rsid w:val="004047E5"/>
    <w:rsid w:val="00405729"/>
    <w:rsid w:val="00410405"/>
    <w:rsid w:val="00410C19"/>
    <w:rsid w:val="0041116A"/>
    <w:rsid w:val="0041309D"/>
    <w:rsid w:val="004131F2"/>
    <w:rsid w:val="00413ED1"/>
    <w:rsid w:val="004157CE"/>
    <w:rsid w:val="00415F63"/>
    <w:rsid w:val="00417CB7"/>
    <w:rsid w:val="00420061"/>
    <w:rsid w:val="004212F3"/>
    <w:rsid w:val="00422B5D"/>
    <w:rsid w:val="0042435B"/>
    <w:rsid w:val="00426128"/>
    <w:rsid w:val="004263AD"/>
    <w:rsid w:val="00426ED6"/>
    <w:rsid w:val="004273EC"/>
    <w:rsid w:val="00432F3D"/>
    <w:rsid w:val="00433AC9"/>
    <w:rsid w:val="00434329"/>
    <w:rsid w:val="004348A5"/>
    <w:rsid w:val="00434E17"/>
    <w:rsid w:val="0043533F"/>
    <w:rsid w:val="00435B1B"/>
    <w:rsid w:val="00436540"/>
    <w:rsid w:val="00436C5A"/>
    <w:rsid w:val="00437B37"/>
    <w:rsid w:val="00441067"/>
    <w:rsid w:val="004416D8"/>
    <w:rsid w:val="004433E1"/>
    <w:rsid w:val="00444345"/>
    <w:rsid w:val="0044625E"/>
    <w:rsid w:val="004506B0"/>
    <w:rsid w:val="004512E3"/>
    <w:rsid w:val="00454737"/>
    <w:rsid w:val="0045479D"/>
    <w:rsid w:val="00454E2F"/>
    <w:rsid w:val="0045620C"/>
    <w:rsid w:val="00456E7A"/>
    <w:rsid w:val="00464983"/>
    <w:rsid w:val="00464FAC"/>
    <w:rsid w:val="00467265"/>
    <w:rsid w:val="0046746D"/>
    <w:rsid w:val="00467731"/>
    <w:rsid w:val="004700E2"/>
    <w:rsid w:val="0047222A"/>
    <w:rsid w:val="0047710B"/>
    <w:rsid w:val="00477272"/>
    <w:rsid w:val="00477606"/>
    <w:rsid w:val="0047786B"/>
    <w:rsid w:val="00483099"/>
    <w:rsid w:val="00484113"/>
    <w:rsid w:val="00484868"/>
    <w:rsid w:val="004864A7"/>
    <w:rsid w:val="00486C6F"/>
    <w:rsid w:val="00487B31"/>
    <w:rsid w:val="00487F0B"/>
    <w:rsid w:val="00491507"/>
    <w:rsid w:val="00491726"/>
    <w:rsid w:val="004929D4"/>
    <w:rsid w:val="004934D4"/>
    <w:rsid w:val="00496EB9"/>
    <w:rsid w:val="004A0246"/>
    <w:rsid w:val="004A1E99"/>
    <w:rsid w:val="004A3BFD"/>
    <w:rsid w:val="004A6110"/>
    <w:rsid w:val="004A7A6B"/>
    <w:rsid w:val="004A7CA9"/>
    <w:rsid w:val="004B2BE4"/>
    <w:rsid w:val="004B6BD1"/>
    <w:rsid w:val="004B6C41"/>
    <w:rsid w:val="004B6C91"/>
    <w:rsid w:val="004B6FB9"/>
    <w:rsid w:val="004B6FFA"/>
    <w:rsid w:val="004B7208"/>
    <w:rsid w:val="004C04EB"/>
    <w:rsid w:val="004C1F2D"/>
    <w:rsid w:val="004C498C"/>
    <w:rsid w:val="004C507F"/>
    <w:rsid w:val="004C664D"/>
    <w:rsid w:val="004C75A5"/>
    <w:rsid w:val="004C782B"/>
    <w:rsid w:val="004D0B4F"/>
    <w:rsid w:val="004D0D1C"/>
    <w:rsid w:val="004D24D6"/>
    <w:rsid w:val="004D2655"/>
    <w:rsid w:val="004D2F9E"/>
    <w:rsid w:val="004D389A"/>
    <w:rsid w:val="004D46D2"/>
    <w:rsid w:val="004D6274"/>
    <w:rsid w:val="004D65DA"/>
    <w:rsid w:val="004E0CC5"/>
    <w:rsid w:val="004E129F"/>
    <w:rsid w:val="004E3522"/>
    <w:rsid w:val="004E4471"/>
    <w:rsid w:val="004E6BA7"/>
    <w:rsid w:val="004E736D"/>
    <w:rsid w:val="004F00AF"/>
    <w:rsid w:val="004F24AC"/>
    <w:rsid w:val="004F2576"/>
    <w:rsid w:val="004F3AC6"/>
    <w:rsid w:val="004F5620"/>
    <w:rsid w:val="004F5A1E"/>
    <w:rsid w:val="00500F5C"/>
    <w:rsid w:val="0050119B"/>
    <w:rsid w:val="00501C77"/>
    <w:rsid w:val="00503B7C"/>
    <w:rsid w:val="00503D3F"/>
    <w:rsid w:val="0050408D"/>
    <w:rsid w:val="005041A5"/>
    <w:rsid w:val="00504277"/>
    <w:rsid w:val="00506DAA"/>
    <w:rsid w:val="00507A99"/>
    <w:rsid w:val="0051251A"/>
    <w:rsid w:val="00516045"/>
    <w:rsid w:val="00521F25"/>
    <w:rsid w:val="005226DC"/>
    <w:rsid w:val="005244B7"/>
    <w:rsid w:val="00525E0D"/>
    <w:rsid w:val="0053126D"/>
    <w:rsid w:val="0053166B"/>
    <w:rsid w:val="00531958"/>
    <w:rsid w:val="00532A80"/>
    <w:rsid w:val="0053402A"/>
    <w:rsid w:val="00534228"/>
    <w:rsid w:val="0053545C"/>
    <w:rsid w:val="00536D6B"/>
    <w:rsid w:val="00542B9D"/>
    <w:rsid w:val="00543423"/>
    <w:rsid w:val="00543F69"/>
    <w:rsid w:val="0054550B"/>
    <w:rsid w:val="00546FBD"/>
    <w:rsid w:val="00550397"/>
    <w:rsid w:val="005504ED"/>
    <w:rsid w:val="005516B2"/>
    <w:rsid w:val="005519F6"/>
    <w:rsid w:val="005523E7"/>
    <w:rsid w:val="00552A7C"/>
    <w:rsid w:val="00557A1C"/>
    <w:rsid w:val="00560210"/>
    <w:rsid w:val="005642DE"/>
    <w:rsid w:val="0056432E"/>
    <w:rsid w:val="00564710"/>
    <w:rsid w:val="005651DD"/>
    <w:rsid w:val="005659C6"/>
    <w:rsid w:val="005723D7"/>
    <w:rsid w:val="00572AA8"/>
    <w:rsid w:val="0057411E"/>
    <w:rsid w:val="00574472"/>
    <w:rsid w:val="00575DDE"/>
    <w:rsid w:val="005802C3"/>
    <w:rsid w:val="0058073C"/>
    <w:rsid w:val="00581473"/>
    <w:rsid w:val="00581A67"/>
    <w:rsid w:val="00581EDA"/>
    <w:rsid w:val="00582BA9"/>
    <w:rsid w:val="00584558"/>
    <w:rsid w:val="00587E8F"/>
    <w:rsid w:val="00590549"/>
    <w:rsid w:val="00590764"/>
    <w:rsid w:val="005919B1"/>
    <w:rsid w:val="00591C45"/>
    <w:rsid w:val="00594B2C"/>
    <w:rsid w:val="00594EDA"/>
    <w:rsid w:val="00595BC9"/>
    <w:rsid w:val="00595F6B"/>
    <w:rsid w:val="005A0CC9"/>
    <w:rsid w:val="005A29D3"/>
    <w:rsid w:val="005A2F4F"/>
    <w:rsid w:val="005A33C6"/>
    <w:rsid w:val="005A4038"/>
    <w:rsid w:val="005A5128"/>
    <w:rsid w:val="005A541B"/>
    <w:rsid w:val="005A6A59"/>
    <w:rsid w:val="005A7408"/>
    <w:rsid w:val="005B0596"/>
    <w:rsid w:val="005B11E8"/>
    <w:rsid w:val="005B208B"/>
    <w:rsid w:val="005B296C"/>
    <w:rsid w:val="005B2D50"/>
    <w:rsid w:val="005B444E"/>
    <w:rsid w:val="005B4FF4"/>
    <w:rsid w:val="005B52B2"/>
    <w:rsid w:val="005B5444"/>
    <w:rsid w:val="005B67EC"/>
    <w:rsid w:val="005B7BCC"/>
    <w:rsid w:val="005C1CE7"/>
    <w:rsid w:val="005C3B00"/>
    <w:rsid w:val="005C3DFB"/>
    <w:rsid w:val="005D318E"/>
    <w:rsid w:val="005D63BB"/>
    <w:rsid w:val="005D68D1"/>
    <w:rsid w:val="005D7F2B"/>
    <w:rsid w:val="005E0060"/>
    <w:rsid w:val="005E0A03"/>
    <w:rsid w:val="005E2FE4"/>
    <w:rsid w:val="005E3420"/>
    <w:rsid w:val="005E3A37"/>
    <w:rsid w:val="005E444A"/>
    <w:rsid w:val="005E44EF"/>
    <w:rsid w:val="005E5F4E"/>
    <w:rsid w:val="005E5FD2"/>
    <w:rsid w:val="005E7C76"/>
    <w:rsid w:val="005F42DB"/>
    <w:rsid w:val="00600D91"/>
    <w:rsid w:val="00600F8D"/>
    <w:rsid w:val="006019CD"/>
    <w:rsid w:val="00602650"/>
    <w:rsid w:val="0060438C"/>
    <w:rsid w:val="00604CD2"/>
    <w:rsid w:val="00605243"/>
    <w:rsid w:val="00605788"/>
    <w:rsid w:val="00611DE7"/>
    <w:rsid w:val="00612A8E"/>
    <w:rsid w:val="00612AE7"/>
    <w:rsid w:val="006145DD"/>
    <w:rsid w:val="006150B1"/>
    <w:rsid w:val="006151EA"/>
    <w:rsid w:val="006153DA"/>
    <w:rsid w:val="00615928"/>
    <w:rsid w:val="00616AAF"/>
    <w:rsid w:val="00617333"/>
    <w:rsid w:val="006202B1"/>
    <w:rsid w:val="00621039"/>
    <w:rsid w:val="006210FF"/>
    <w:rsid w:val="0062153C"/>
    <w:rsid w:val="00621EF2"/>
    <w:rsid w:val="00622592"/>
    <w:rsid w:val="0062298B"/>
    <w:rsid w:val="006243D0"/>
    <w:rsid w:val="00624E84"/>
    <w:rsid w:val="00625D80"/>
    <w:rsid w:val="006266C0"/>
    <w:rsid w:val="006273FF"/>
    <w:rsid w:val="00630653"/>
    <w:rsid w:val="00630AA6"/>
    <w:rsid w:val="00631C08"/>
    <w:rsid w:val="006361B3"/>
    <w:rsid w:val="00636F69"/>
    <w:rsid w:val="0064175D"/>
    <w:rsid w:val="0064309A"/>
    <w:rsid w:val="006436E8"/>
    <w:rsid w:val="00646BC3"/>
    <w:rsid w:val="006477EF"/>
    <w:rsid w:val="006516ED"/>
    <w:rsid w:val="00652793"/>
    <w:rsid w:val="00655643"/>
    <w:rsid w:val="00655A90"/>
    <w:rsid w:val="0065672F"/>
    <w:rsid w:val="00661250"/>
    <w:rsid w:val="006631E2"/>
    <w:rsid w:val="00664047"/>
    <w:rsid w:val="0066676D"/>
    <w:rsid w:val="006703FD"/>
    <w:rsid w:val="006713FC"/>
    <w:rsid w:val="00672131"/>
    <w:rsid w:val="00672DCE"/>
    <w:rsid w:val="00673F54"/>
    <w:rsid w:val="00674315"/>
    <w:rsid w:val="00675606"/>
    <w:rsid w:val="0067684D"/>
    <w:rsid w:val="0068155C"/>
    <w:rsid w:val="0068196E"/>
    <w:rsid w:val="00681C62"/>
    <w:rsid w:val="006825F0"/>
    <w:rsid w:val="0068289C"/>
    <w:rsid w:val="00686A56"/>
    <w:rsid w:val="00686FDF"/>
    <w:rsid w:val="006873E4"/>
    <w:rsid w:val="00692D10"/>
    <w:rsid w:val="0069321B"/>
    <w:rsid w:val="00693FB4"/>
    <w:rsid w:val="0069681A"/>
    <w:rsid w:val="006974EA"/>
    <w:rsid w:val="006A04D7"/>
    <w:rsid w:val="006A4949"/>
    <w:rsid w:val="006A587A"/>
    <w:rsid w:val="006A5DD8"/>
    <w:rsid w:val="006A75E3"/>
    <w:rsid w:val="006B0A9A"/>
    <w:rsid w:val="006B3B01"/>
    <w:rsid w:val="006B5295"/>
    <w:rsid w:val="006B5301"/>
    <w:rsid w:val="006B692B"/>
    <w:rsid w:val="006B6C28"/>
    <w:rsid w:val="006B6D32"/>
    <w:rsid w:val="006B70FE"/>
    <w:rsid w:val="006B7DEA"/>
    <w:rsid w:val="006C0204"/>
    <w:rsid w:val="006C15AF"/>
    <w:rsid w:val="006C21B1"/>
    <w:rsid w:val="006C2DCF"/>
    <w:rsid w:val="006C2F5E"/>
    <w:rsid w:val="006C3BC3"/>
    <w:rsid w:val="006C6D5E"/>
    <w:rsid w:val="006C7A9F"/>
    <w:rsid w:val="006D066E"/>
    <w:rsid w:val="006D1519"/>
    <w:rsid w:val="006D18BB"/>
    <w:rsid w:val="006D2482"/>
    <w:rsid w:val="006D4595"/>
    <w:rsid w:val="006D48F5"/>
    <w:rsid w:val="006D567E"/>
    <w:rsid w:val="006D7A0D"/>
    <w:rsid w:val="006E0238"/>
    <w:rsid w:val="006E09C0"/>
    <w:rsid w:val="006E42A0"/>
    <w:rsid w:val="006E4512"/>
    <w:rsid w:val="006E6D3B"/>
    <w:rsid w:val="006E7910"/>
    <w:rsid w:val="006E7938"/>
    <w:rsid w:val="006F06AF"/>
    <w:rsid w:val="006F2059"/>
    <w:rsid w:val="006F2249"/>
    <w:rsid w:val="006F24F9"/>
    <w:rsid w:val="006F2F69"/>
    <w:rsid w:val="006F338A"/>
    <w:rsid w:val="006F3C06"/>
    <w:rsid w:val="006F42A2"/>
    <w:rsid w:val="006F63EC"/>
    <w:rsid w:val="006F653D"/>
    <w:rsid w:val="00701C14"/>
    <w:rsid w:val="00702017"/>
    <w:rsid w:val="0070266E"/>
    <w:rsid w:val="007031F6"/>
    <w:rsid w:val="007034BD"/>
    <w:rsid w:val="007038A0"/>
    <w:rsid w:val="00704CBA"/>
    <w:rsid w:val="00705BFF"/>
    <w:rsid w:val="00705FA7"/>
    <w:rsid w:val="00706F30"/>
    <w:rsid w:val="00707F84"/>
    <w:rsid w:val="007112CB"/>
    <w:rsid w:val="00711F80"/>
    <w:rsid w:val="00713990"/>
    <w:rsid w:val="00714660"/>
    <w:rsid w:val="007147C1"/>
    <w:rsid w:val="007148D9"/>
    <w:rsid w:val="007161EF"/>
    <w:rsid w:val="00716401"/>
    <w:rsid w:val="00716B5D"/>
    <w:rsid w:val="00717FCD"/>
    <w:rsid w:val="0072143C"/>
    <w:rsid w:val="0072470B"/>
    <w:rsid w:val="007251DA"/>
    <w:rsid w:val="00727332"/>
    <w:rsid w:val="00727FD0"/>
    <w:rsid w:val="00731EEC"/>
    <w:rsid w:val="007326FF"/>
    <w:rsid w:val="00733567"/>
    <w:rsid w:val="00735B95"/>
    <w:rsid w:val="00735C8A"/>
    <w:rsid w:val="00735FB5"/>
    <w:rsid w:val="007400B4"/>
    <w:rsid w:val="007421E1"/>
    <w:rsid w:val="007425FE"/>
    <w:rsid w:val="00742ACF"/>
    <w:rsid w:val="00743BD6"/>
    <w:rsid w:val="0074733B"/>
    <w:rsid w:val="007501A0"/>
    <w:rsid w:val="0075342E"/>
    <w:rsid w:val="00753DCE"/>
    <w:rsid w:val="00755905"/>
    <w:rsid w:val="0075590A"/>
    <w:rsid w:val="00755B95"/>
    <w:rsid w:val="00755F45"/>
    <w:rsid w:val="0075732B"/>
    <w:rsid w:val="00757733"/>
    <w:rsid w:val="0075799F"/>
    <w:rsid w:val="0076290C"/>
    <w:rsid w:val="0076489F"/>
    <w:rsid w:val="0076584B"/>
    <w:rsid w:val="00765CC5"/>
    <w:rsid w:val="0077300C"/>
    <w:rsid w:val="007745D1"/>
    <w:rsid w:val="0077533E"/>
    <w:rsid w:val="0078099B"/>
    <w:rsid w:val="007823A0"/>
    <w:rsid w:val="00782FB3"/>
    <w:rsid w:val="00784181"/>
    <w:rsid w:val="00784532"/>
    <w:rsid w:val="00785A9B"/>
    <w:rsid w:val="00785E81"/>
    <w:rsid w:val="00786498"/>
    <w:rsid w:val="00787E61"/>
    <w:rsid w:val="0079026D"/>
    <w:rsid w:val="0079081B"/>
    <w:rsid w:val="00790BF8"/>
    <w:rsid w:val="00791118"/>
    <w:rsid w:val="00792BD4"/>
    <w:rsid w:val="00793078"/>
    <w:rsid w:val="00794045"/>
    <w:rsid w:val="00794064"/>
    <w:rsid w:val="007940B1"/>
    <w:rsid w:val="00795B29"/>
    <w:rsid w:val="007A3592"/>
    <w:rsid w:val="007A4A03"/>
    <w:rsid w:val="007A4D03"/>
    <w:rsid w:val="007A5C68"/>
    <w:rsid w:val="007B1998"/>
    <w:rsid w:val="007B1F3C"/>
    <w:rsid w:val="007B2B11"/>
    <w:rsid w:val="007B45BE"/>
    <w:rsid w:val="007B45CF"/>
    <w:rsid w:val="007B5880"/>
    <w:rsid w:val="007B5C21"/>
    <w:rsid w:val="007B70C9"/>
    <w:rsid w:val="007B79BA"/>
    <w:rsid w:val="007B7C6A"/>
    <w:rsid w:val="007C013A"/>
    <w:rsid w:val="007C0C22"/>
    <w:rsid w:val="007C3981"/>
    <w:rsid w:val="007C5739"/>
    <w:rsid w:val="007C5BE0"/>
    <w:rsid w:val="007C638F"/>
    <w:rsid w:val="007C6C0E"/>
    <w:rsid w:val="007C7236"/>
    <w:rsid w:val="007D079F"/>
    <w:rsid w:val="007D112D"/>
    <w:rsid w:val="007D579E"/>
    <w:rsid w:val="007D6F86"/>
    <w:rsid w:val="007E0F80"/>
    <w:rsid w:val="007E1056"/>
    <w:rsid w:val="007E1A99"/>
    <w:rsid w:val="007E3973"/>
    <w:rsid w:val="007E66FF"/>
    <w:rsid w:val="007F0935"/>
    <w:rsid w:val="007F13AB"/>
    <w:rsid w:val="007F26E0"/>
    <w:rsid w:val="007F5571"/>
    <w:rsid w:val="007F5A52"/>
    <w:rsid w:val="007F5DB2"/>
    <w:rsid w:val="0080288A"/>
    <w:rsid w:val="00804926"/>
    <w:rsid w:val="00805ECB"/>
    <w:rsid w:val="008079A5"/>
    <w:rsid w:val="00812604"/>
    <w:rsid w:val="00815D75"/>
    <w:rsid w:val="00817561"/>
    <w:rsid w:val="00820E11"/>
    <w:rsid w:val="00821E52"/>
    <w:rsid w:val="008222FE"/>
    <w:rsid w:val="00823FA3"/>
    <w:rsid w:val="00824694"/>
    <w:rsid w:val="00824FC9"/>
    <w:rsid w:val="00827C7C"/>
    <w:rsid w:val="008327D1"/>
    <w:rsid w:val="00832845"/>
    <w:rsid w:val="008329FB"/>
    <w:rsid w:val="00833E60"/>
    <w:rsid w:val="00833EF7"/>
    <w:rsid w:val="0083466F"/>
    <w:rsid w:val="00836EAD"/>
    <w:rsid w:val="00837E26"/>
    <w:rsid w:val="00841D5E"/>
    <w:rsid w:val="00842724"/>
    <w:rsid w:val="008429FE"/>
    <w:rsid w:val="00842A9B"/>
    <w:rsid w:val="00845501"/>
    <w:rsid w:val="00846051"/>
    <w:rsid w:val="008469C6"/>
    <w:rsid w:val="00846B6B"/>
    <w:rsid w:val="00850D60"/>
    <w:rsid w:val="00851577"/>
    <w:rsid w:val="00851A86"/>
    <w:rsid w:val="008520CE"/>
    <w:rsid w:val="00853435"/>
    <w:rsid w:val="0085601B"/>
    <w:rsid w:val="008565FF"/>
    <w:rsid w:val="0085694D"/>
    <w:rsid w:val="008614C6"/>
    <w:rsid w:val="00861A7D"/>
    <w:rsid w:val="00861C48"/>
    <w:rsid w:val="00861E51"/>
    <w:rsid w:val="00862449"/>
    <w:rsid w:val="00862959"/>
    <w:rsid w:val="00863392"/>
    <w:rsid w:val="00866205"/>
    <w:rsid w:val="00866690"/>
    <w:rsid w:val="008707E2"/>
    <w:rsid w:val="00872013"/>
    <w:rsid w:val="0087322E"/>
    <w:rsid w:val="00873A15"/>
    <w:rsid w:val="00874D73"/>
    <w:rsid w:val="00875D66"/>
    <w:rsid w:val="00875E4A"/>
    <w:rsid w:val="00880211"/>
    <w:rsid w:val="008803CB"/>
    <w:rsid w:val="008807A8"/>
    <w:rsid w:val="00882C9B"/>
    <w:rsid w:val="00883E09"/>
    <w:rsid w:val="0088745F"/>
    <w:rsid w:val="00891D19"/>
    <w:rsid w:val="00893632"/>
    <w:rsid w:val="00893906"/>
    <w:rsid w:val="00894DB7"/>
    <w:rsid w:val="008954B0"/>
    <w:rsid w:val="0089724F"/>
    <w:rsid w:val="00897505"/>
    <w:rsid w:val="0089788F"/>
    <w:rsid w:val="00897A64"/>
    <w:rsid w:val="00897CC5"/>
    <w:rsid w:val="008A1190"/>
    <w:rsid w:val="008A1222"/>
    <w:rsid w:val="008A29EB"/>
    <w:rsid w:val="008A311E"/>
    <w:rsid w:val="008B17D6"/>
    <w:rsid w:val="008B2240"/>
    <w:rsid w:val="008B2E8F"/>
    <w:rsid w:val="008B44FD"/>
    <w:rsid w:val="008C14B9"/>
    <w:rsid w:val="008C1649"/>
    <w:rsid w:val="008C1886"/>
    <w:rsid w:val="008C2E1C"/>
    <w:rsid w:val="008C2EA7"/>
    <w:rsid w:val="008C64F8"/>
    <w:rsid w:val="008D1065"/>
    <w:rsid w:val="008D247F"/>
    <w:rsid w:val="008D583B"/>
    <w:rsid w:val="008D6076"/>
    <w:rsid w:val="008D6123"/>
    <w:rsid w:val="008D6877"/>
    <w:rsid w:val="008E0FC2"/>
    <w:rsid w:val="008E19F2"/>
    <w:rsid w:val="008E23C8"/>
    <w:rsid w:val="008E3F5C"/>
    <w:rsid w:val="008E40F4"/>
    <w:rsid w:val="008E4B56"/>
    <w:rsid w:val="008E5AF6"/>
    <w:rsid w:val="008E65C1"/>
    <w:rsid w:val="008E7133"/>
    <w:rsid w:val="008E71B3"/>
    <w:rsid w:val="008E7359"/>
    <w:rsid w:val="008F0BDE"/>
    <w:rsid w:val="008F10D3"/>
    <w:rsid w:val="008F1D80"/>
    <w:rsid w:val="008F215C"/>
    <w:rsid w:val="008F239E"/>
    <w:rsid w:val="00901E74"/>
    <w:rsid w:val="00902F9B"/>
    <w:rsid w:val="009032B3"/>
    <w:rsid w:val="00903F43"/>
    <w:rsid w:val="00904142"/>
    <w:rsid w:val="009050EE"/>
    <w:rsid w:val="00905386"/>
    <w:rsid w:val="009069E5"/>
    <w:rsid w:val="00911029"/>
    <w:rsid w:val="00912F0D"/>
    <w:rsid w:val="00913E29"/>
    <w:rsid w:val="00914076"/>
    <w:rsid w:val="00920614"/>
    <w:rsid w:val="009234EA"/>
    <w:rsid w:val="00923885"/>
    <w:rsid w:val="00924DE9"/>
    <w:rsid w:val="009252B7"/>
    <w:rsid w:val="00926F6D"/>
    <w:rsid w:val="00930007"/>
    <w:rsid w:val="009300BF"/>
    <w:rsid w:val="0093105E"/>
    <w:rsid w:val="0093146B"/>
    <w:rsid w:val="009340D9"/>
    <w:rsid w:val="00934347"/>
    <w:rsid w:val="009354B8"/>
    <w:rsid w:val="009421E1"/>
    <w:rsid w:val="00942D76"/>
    <w:rsid w:val="009436FB"/>
    <w:rsid w:val="00944C09"/>
    <w:rsid w:val="009515D3"/>
    <w:rsid w:val="00951B57"/>
    <w:rsid w:val="0095246E"/>
    <w:rsid w:val="00952CD9"/>
    <w:rsid w:val="009550B4"/>
    <w:rsid w:val="00955254"/>
    <w:rsid w:val="00955D20"/>
    <w:rsid w:val="00956472"/>
    <w:rsid w:val="0096009B"/>
    <w:rsid w:val="00961A6B"/>
    <w:rsid w:val="009622E9"/>
    <w:rsid w:val="00963899"/>
    <w:rsid w:val="009648C3"/>
    <w:rsid w:val="00966141"/>
    <w:rsid w:val="0096793B"/>
    <w:rsid w:val="00967BD7"/>
    <w:rsid w:val="00971902"/>
    <w:rsid w:val="00975BE7"/>
    <w:rsid w:val="00975E10"/>
    <w:rsid w:val="009843A9"/>
    <w:rsid w:val="00984B6A"/>
    <w:rsid w:val="00986CFA"/>
    <w:rsid w:val="0098743A"/>
    <w:rsid w:val="00987A44"/>
    <w:rsid w:val="00991241"/>
    <w:rsid w:val="00992077"/>
    <w:rsid w:val="00992653"/>
    <w:rsid w:val="00992754"/>
    <w:rsid w:val="009950E0"/>
    <w:rsid w:val="00996021"/>
    <w:rsid w:val="009966E3"/>
    <w:rsid w:val="009972D2"/>
    <w:rsid w:val="00997610"/>
    <w:rsid w:val="00997871"/>
    <w:rsid w:val="009A12E2"/>
    <w:rsid w:val="009A19E2"/>
    <w:rsid w:val="009A2052"/>
    <w:rsid w:val="009A3481"/>
    <w:rsid w:val="009A3BC8"/>
    <w:rsid w:val="009A3D59"/>
    <w:rsid w:val="009A642B"/>
    <w:rsid w:val="009A6530"/>
    <w:rsid w:val="009A74FA"/>
    <w:rsid w:val="009B00C8"/>
    <w:rsid w:val="009B0333"/>
    <w:rsid w:val="009B0600"/>
    <w:rsid w:val="009B2D06"/>
    <w:rsid w:val="009B4B16"/>
    <w:rsid w:val="009C0FCB"/>
    <w:rsid w:val="009C538F"/>
    <w:rsid w:val="009C5CFE"/>
    <w:rsid w:val="009C5DCD"/>
    <w:rsid w:val="009C5FE1"/>
    <w:rsid w:val="009C64D2"/>
    <w:rsid w:val="009C6F98"/>
    <w:rsid w:val="009C7907"/>
    <w:rsid w:val="009D09D4"/>
    <w:rsid w:val="009D18E8"/>
    <w:rsid w:val="009D2BCD"/>
    <w:rsid w:val="009D3439"/>
    <w:rsid w:val="009D3D08"/>
    <w:rsid w:val="009D4578"/>
    <w:rsid w:val="009D565E"/>
    <w:rsid w:val="009D60CA"/>
    <w:rsid w:val="009D6209"/>
    <w:rsid w:val="009E0B61"/>
    <w:rsid w:val="009E10C3"/>
    <w:rsid w:val="009E1F76"/>
    <w:rsid w:val="009E21C5"/>
    <w:rsid w:val="009E256D"/>
    <w:rsid w:val="009E4140"/>
    <w:rsid w:val="009E4328"/>
    <w:rsid w:val="009E439E"/>
    <w:rsid w:val="009E777E"/>
    <w:rsid w:val="009F018F"/>
    <w:rsid w:val="009F1B97"/>
    <w:rsid w:val="009F227E"/>
    <w:rsid w:val="009F3B5E"/>
    <w:rsid w:val="009F4C10"/>
    <w:rsid w:val="009F71B1"/>
    <w:rsid w:val="00A01921"/>
    <w:rsid w:val="00A02893"/>
    <w:rsid w:val="00A04706"/>
    <w:rsid w:val="00A05716"/>
    <w:rsid w:val="00A0713C"/>
    <w:rsid w:val="00A078FE"/>
    <w:rsid w:val="00A11B21"/>
    <w:rsid w:val="00A11E44"/>
    <w:rsid w:val="00A11E87"/>
    <w:rsid w:val="00A12C0E"/>
    <w:rsid w:val="00A14560"/>
    <w:rsid w:val="00A14A99"/>
    <w:rsid w:val="00A15577"/>
    <w:rsid w:val="00A164DC"/>
    <w:rsid w:val="00A16DAF"/>
    <w:rsid w:val="00A1746F"/>
    <w:rsid w:val="00A20653"/>
    <w:rsid w:val="00A22038"/>
    <w:rsid w:val="00A2432F"/>
    <w:rsid w:val="00A24A00"/>
    <w:rsid w:val="00A26E96"/>
    <w:rsid w:val="00A308C4"/>
    <w:rsid w:val="00A331D9"/>
    <w:rsid w:val="00A336F6"/>
    <w:rsid w:val="00A358B8"/>
    <w:rsid w:val="00A35AD5"/>
    <w:rsid w:val="00A37A08"/>
    <w:rsid w:val="00A405C9"/>
    <w:rsid w:val="00A41DF5"/>
    <w:rsid w:val="00A42011"/>
    <w:rsid w:val="00A429BF"/>
    <w:rsid w:val="00A4309D"/>
    <w:rsid w:val="00A434A9"/>
    <w:rsid w:val="00A4450B"/>
    <w:rsid w:val="00A4475D"/>
    <w:rsid w:val="00A455FD"/>
    <w:rsid w:val="00A4565C"/>
    <w:rsid w:val="00A4592B"/>
    <w:rsid w:val="00A47A7A"/>
    <w:rsid w:val="00A47EC9"/>
    <w:rsid w:val="00A47F08"/>
    <w:rsid w:val="00A519C6"/>
    <w:rsid w:val="00A52EEE"/>
    <w:rsid w:val="00A53BED"/>
    <w:rsid w:val="00A56659"/>
    <w:rsid w:val="00A566A2"/>
    <w:rsid w:val="00A56A9E"/>
    <w:rsid w:val="00A578E4"/>
    <w:rsid w:val="00A601DF"/>
    <w:rsid w:val="00A62042"/>
    <w:rsid w:val="00A6386E"/>
    <w:rsid w:val="00A66F38"/>
    <w:rsid w:val="00A70311"/>
    <w:rsid w:val="00A70A8E"/>
    <w:rsid w:val="00A72BF4"/>
    <w:rsid w:val="00A739EB"/>
    <w:rsid w:val="00A772CC"/>
    <w:rsid w:val="00A774E3"/>
    <w:rsid w:val="00A776B5"/>
    <w:rsid w:val="00A80B96"/>
    <w:rsid w:val="00A80E2B"/>
    <w:rsid w:val="00A812A1"/>
    <w:rsid w:val="00A81529"/>
    <w:rsid w:val="00A826CE"/>
    <w:rsid w:val="00A85D20"/>
    <w:rsid w:val="00A86EE4"/>
    <w:rsid w:val="00A87BD6"/>
    <w:rsid w:val="00A900B0"/>
    <w:rsid w:val="00A90AA1"/>
    <w:rsid w:val="00A91A15"/>
    <w:rsid w:val="00A94FDC"/>
    <w:rsid w:val="00A955F3"/>
    <w:rsid w:val="00A9591C"/>
    <w:rsid w:val="00A968CB"/>
    <w:rsid w:val="00A97141"/>
    <w:rsid w:val="00AA31B9"/>
    <w:rsid w:val="00AA3FF9"/>
    <w:rsid w:val="00AA58B6"/>
    <w:rsid w:val="00AA65A2"/>
    <w:rsid w:val="00AA71E3"/>
    <w:rsid w:val="00AB0EE1"/>
    <w:rsid w:val="00AB2AA6"/>
    <w:rsid w:val="00AB4627"/>
    <w:rsid w:val="00AB4A68"/>
    <w:rsid w:val="00AB7173"/>
    <w:rsid w:val="00AC1ECD"/>
    <w:rsid w:val="00AC37A8"/>
    <w:rsid w:val="00AC3AC5"/>
    <w:rsid w:val="00AC3C7C"/>
    <w:rsid w:val="00AC52D4"/>
    <w:rsid w:val="00AC70E5"/>
    <w:rsid w:val="00AD0F67"/>
    <w:rsid w:val="00AD16C0"/>
    <w:rsid w:val="00AD3829"/>
    <w:rsid w:val="00AD6700"/>
    <w:rsid w:val="00AD7A25"/>
    <w:rsid w:val="00AD7C49"/>
    <w:rsid w:val="00AE06E4"/>
    <w:rsid w:val="00AE0FC3"/>
    <w:rsid w:val="00AE3C9A"/>
    <w:rsid w:val="00AE5BD9"/>
    <w:rsid w:val="00AE6DEE"/>
    <w:rsid w:val="00AE7CD6"/>
    <w:rsid w:val="00AF27A7"/>
    <w:rsid w:val="00AF382F"/>
    <w:rsid w:val="00AF4E5A"/>
    <w:rsid w:val="00AF5278"/>
    <w:rsid w:val="00AF5D27"/>
    <w:rsid w:val="00B005D2"/>
    <w:rsid w:val="00B008A2"/>
    <w:rsid w:val="00B00E93"/>
    <w:rsid w:val="00B015A0"/>
    <w:rsid w:val="00B0432C"/>
    <w:rsid w:val="00B060BD"/>
    <w:rsid w:val="00B07E23"/>
    <w:rsid w:val="00B11227"/>
    <w:rsid w:val="00B129F0"/>
    <w:rsid w:val="00B12BB5"/>
    <w:rsid w:val="00B14A04"/>
    <w:rsid w:val="00B14F04"/>
    <w:rsid w:val="00B158F8"/>
    <w:rsid w:val="00B1775A"/>
    <w:rsid w:val="00B201CF"/>
    <w:rsid w:val="00B20C2C"/>
    <w:rsid w:val="00B2551F"/>
    <w:rsid w:val="00B26292"/>
    <w:rsid w:val="00B27851"/>
    <w:rsid w:val="00B32F73"/>
    <w:rsid w:val="00B33C5A"/>
    <w:rsid w:val="00B404D3"/>
    <w:rsid w:val="00B40715"/>
    <w:rsid w:val="00B41478"/>
    <w:rsid w:val="00B41808"/>
    <w:rsid w:val="00B42975"/>
    <w:rsid w:val="00B42E1F"/>
    <w:rsid w:val="00B432E6"/>
    <w:rsid w:val="00B43A10"/>
    <w:rsid w:val="00B44345"/>
    <w:rsid w:val="00B449B9"/>
    <w:rsid w:val="00B45DC0"/>
    <w:rsid w:val="00B465EC"/>
    <w:rsid w:val="00B46E8A"/>
    <w:rsid w:val="00B47D03"/>
    <w:rsid w:val="00B51CD6"/>
    <w:rsid w:val="00B5458C"/>
    <w:rsid w:val="00B54A10"/>
    <w:rsid w:val="00B55595"/>
    <w:rsid w:val="00B55639"/>
    <w:rsid w:val="00B579BA"/>
    <w:rsid w:val="00B57BCC"/>
    <w:rsid w:val="00B61AFA"/>
    <w:rsid w:val="00B61F19"/>
    <w:rsid w:val="00B63EA4"/>
    <w:rsid w:val="00B656FB"/>
    <w:rsid w:val="00B661CA"/>
    <w:rsid w:val="00B667F4"/>
    <w:rsid w:val="00B67C72"/>
    <w:rsid w:val="00B70465"/>
    <w:rsid w:val="00B70785"/>
    <w:rsid w:val="00B71639"/>
    <w:rsid w:val="00B737D1"/>
    <w:rsid w:val="00B737DF"/>
    <w:rsid w:val="00B73BE0"/>
    <w:rsid w:val="00B73E7E"/>
    <w:rsid w:val="00B7461D"/>
    <w:rsid w:val="00B76FDF"/>
    <w:rsid w:val="00B77686"/>
    <w:rsid w:val="00B776F8"/>
    <w:rsid w:val="00B77AF2"/>
    <w:rsid w:val="00B8456D"/>
    <w:rsid w:val="00B84F20"/>
    <w:rsid w:val="00B85AB5"/>
    <w:rsid w:val="00B86BF9"/>
    <w:rsid w:val="00B86E38"/>
    <w:rsid w:val="00B87503"/>
    <w:rsid w:val="00B9075C"/>
    <w:rsid w:val="00B90974"/>
    <w:rsid w:val="00B93B65"/>
    <w:rsid w:val="00B942DF"/>
    <w:rsid w:val="00B95807"/>
    <w:rsid w:val="00BA0F2B"/>
    <w:rsid w:val="00BA0FA3"/>
    <w:rsid w:val="00BA2746"/>
    <w:rsid w:val="00BA5AAC"/>
    <w:rsid w:val="00BA5CA1"/>
    <w:rsid w:val="00BB1C56"/>
    <w:rsid w:val="00BB4020"/>
    <w:rsid w:val="00BB5B1E"/>
    <w:rsid w:val="00BB6B35"/>
    <w:rsid w:val="00BC0524"/>
    <w:rsid w:val="00BC4E02"/>
    <w:rsid w:val="00BC563B"/>
    <w:rsid w:val="00BC58B8"/>
    <w:rsid w:val="00BC5AD7"/>
    <w:rsid w:val="00BC7529"/>
    <w:rsid w:val="00BD1172"/>
    <w:rsid w:val="00BD1482"/>
    <w:rsid w:val="00BD2556"/>
    <w:rsid w:val="00BD2F52"/>
    <w:rsid w:val="00BD4C01"/>
    <w:rsid w:val="00BD5056"/>
    <w:rsid w:val="00BD680B"/>
    <w:rsid w:val="00BD7819"/>
    <w:rsid w:val="00BE0A3B"/>
    <w:rsid w:val="00BE14FE"/>
    <w:rsid w:val="00BE19D6"/>
    <w:rsid w:val="00BE2AD5"/>
    <w:rsid w:val="00BE7655"/>
    <w:rsid w:val="00BF05DB"/>
    <w:rsid w:val="00BF1121"/>
    <w:rsid w:val="00BF1169"/>
    <w:rsid w:val="00BF1716"/>
    <w:rsid w:val="00BF28C1"/>
    <w:rsid w:val="00BF32DA"/>
    <w:rsid w:val="00BF6E8A"/>
    <w:rsid w:val="00BF72F1"/>
    <w:rsid w:val="00C018C2"/>
    <w:rsid w:val="00C018CA"/>
    <w:rsid w:val="00C0191B"/>
    <w:rsid w:val="00C03AE1"/>
    <w:rsid w:val="00C047E7"/>
    <w:rsid w:val="00C04E83"/>
    <w:rsid w:val="00C05CC9"/>
    <w:rsid w:val="00C079D1"/>
    <w:rsid w:val="00C10667"/>
    <w:rsid w:val="00C110FE"/>
    <w:rsid w:val="00C114A8"/>
    <w:rsid w:val="00C1235C"/>
    <w:rsid w:val="00C123AA"/>
    <w:rsid w:val="00C12498"/>
    <w:rsid w:val="00C13316"/>
    <w:rsid w:val="00C14874"/>
    <w:rsid w:val="00C16422"/>
    <w:rsid w:val="00C16A43"/>
    <w:rsid w:val="00C17031"/>
    <w:rsid w:val="00C17AC9"/>
    <w:rsid w:val="00C20F2E"/>
    <w:rsid w:val="00C222C2"/>
    <w:rsid w:val="00C2230B"/>
    <w:rsid w:val="00C25B6C"/>
    <w:rsid w:val="00C25F30"/>
    <w:rsid w:val="00C3058E"/>
    <w:rsid w:val="00C33A1D"/>
    <w:rsid w:val="00C34ABE"/>
    <w:rsid w:val="00C35B36"/>
    <w:rsid w:val="00C3612A"/>
    <w:rsid w:val="00C36CE7"/>
    <w:rsid w:val="00C37722"/>
    <w:rsid w:val="00C37F54"/>
    <w:rsid w:val="00C45C01"/>
    <w:rsid w:val="00C45DA7"/>
    <w:rsid w:val="00C46DDB"/>
    <w:rsid w:val="00C503B9"/>
    <w:rsid w:val="00C50F9C"/>
    <w:rsid w:val="00C514CC"/>
    <w:rsid w:val="00C5338C"/>
    <w:rsid w:val="00C53BAE"/>
    <w:rsid w:val="00C555A3"/>
    <w:rsid w:val="00C556D3"/>
    <w:rsid w:val="00C558AC"/>
    <w:rsid w:val="00C56B78"/>
    <w:rsid w:val="00C57F6A"/>
    <w:rsid w:val="00C604F7"/>
    <w:rsid w:val="00C6319D"/>
    <w:rsid w:val="00C6337C"/>
    <w:rsid w:val="00C63BD8"/>
    <w:rsid w:val="00C64288"/>
    <w:rsid w:val="00C65A6F"/>
    <w:rsid w:val="00C705D5"/>
    <w:rsid w:val="00C709CD"/>
    <w:rsid w:val="00C72508"/>
    <w:rsid w:val="00C72A0C"/>
    <w:rsid w:val="00C73504"/>
    <w:rsid w:val="00C74D02"/>
    <w:rsid w:val="00C75BD6"/>
    <w:rsid w:val="00C769F3"/>
    <w:rsid w:val="00C76C50"/>
    <w:rsid w:val="00C8010C"/>
    <w:rsid w:val="00C803CE"/>
    <w:rsid w:val="00C80BCE"/>
    <w:rsid w:val="00C83020"/>
    <w:rsid w:val="00C838DA"/>
    <w:rsid w:val="00C86016"/>
    <w:rsid w:val="00C86CE6"/>
    <w:rsid w:val="00C87320"/>
    <w:rsid w:val="00C90460"/>
    <w:rsid w:val="00C904E7"/>
    <w:rsid w:val="00C916F4"/>
    <w:rsid w:val="00C91BF3"/>
    <w:rsid w:val="00C92567"/>
    <w:rsid w:val="00C930BF"/>
    <w:rsid w:val="00C937C6"/>
    <w:rsid w:val="00C94D2C"/>
    <w:rsid w:val="00C95DA1"/>
    <w:rsid w:val="00C95FB9"/>
    <w:rsid w:val="00C9671C"/>
    <w:rsid w:val="00C96C9D"/>
    <w:rsid w:val="00CA022E"/>
    <w:rsid w:val="00CA0958"/>
    <w:rsid w:val="00CA0A1A"/>
    <w:rsid w:val="00CA114E"/>
    <w:rsid w:val="00CA4A41"/>
    <w:rsid w:val="00CA4FAD"/>
    <w:rsid w:val="00CA7629"/>
    <w:rsid w:val="00CA7AED"/>
    <w:rsid w:val="00CB1E9C"/>
    <w:rsid w:val="00CB51D6"/>
    <w:rsid w:val="00CB6633"/>
    <w:rsid w:val="00CB6F82"/>
    <w:rsid w:val="00CB6F88"/>
    <w:rsid w:val="00CB6FA4"/>
    <w:rsid w:val="00CC0155"/>
    <w:rsid w:val="00CC0A31"/>
    <w:rsid w:val="00CC1FF7"/>
    <w:rsid w:val="00CC36C3"/>
    <w:rsid w:val="00CC57E1"/>
    <w:rsid w:val="00CC65C7"/>
    <w:rsid w:val="00CC7A40"/>
    <w:rsid w:val="00CC7C29"/>
    <w:rsid w:val="00CC7E43"/>
    <w:rsid w:val="00CD45B3"/>
    <w:rsid w:val="00CD7A44"/>
    <w:rsid w:val="00CE051C"/>
    <w:rsid w:val="00CE5CEB"/>
    <w:rsid w:val="00CE6D6E"/>
    <w:rsid w:val="00CF05C0"/>
    <w:rsid w:val="00CF24A6"/>
    <w:rsid w:val="00CF48F2"/>
    <w:rsid w:val="00CF4F54"/>
    <w:rsid w:val="00CF661B"/>
    <w:rsid w:val="00CF73F8"/>
    <w:rsid w:val="00D0015F"/>
    <w:rsid w:val="00D001B0"/>
    <w:rsid w:val="00D0156A"/>
    <w:rsid w:val="00D03595"/>
    <w:rsid w:val="00D03D35"/>
    <w:rsid w:val="00D0491A"/>
    <w:rsid w:val="00D04A77"/>
    <w:rsid w:val="00D06634"/>
    <w:rsid w:val="00D068D1"/>
    <w:rsid w:val="00D06D60"/>
    <w:rsid w:val="00D06E88"/>
    <w:rsid w:val="00D1165A"/>
    <w:rsid w:val="00D123BD"/>
    <w:rsid w:val="00D12660"/>
    <w:rsid w:val="00D128FF"/>
    <w:rsid w:val="00D12D5B"/>
    <w:rsid w:val="00D13FBD"/>
    <w:rsid w:val="00D14550"/>
    <w:rsid w:val="00D14C7D"/>
    <w:rsid w:val="00D15707"/>
    <w:rsid w:val="00D227BD"/>
    <w:rsid w:val="00D232B6"/>
    <w:rsid w:val="00D2397C"/>
    <w:rsid w:val="00D24618"/>
    <w:rsid w:val="00D265F8"/>
    <w:rsid w:val="00D30CB7"/>
    <w:rsid w:val="00D30D4C"/>
    <w:rsid w:val="00D31369"/>
    <w:rsid w:val="00D31992"/>
    <w:rsid w:val="00D31E78"/>
    <w:rsid w:val="00D32393"/>
    <w:rsid w:val="00D32481"/>
    <w:rsid w:val="00D3279C"/>
    <w:rsid w:val="00D33EC1"/>
    <w:rsid w:val="00D37D47"/>
    <w:rsid w:val="00D406E5"/>
    <w:rsid w:val="00D4324D"/>
    <w:rsid w:val="00D43B32"/>
    <w:rsid w:val="00D43F17"/>
    <w:rsid w:val="00D4453D"/>
    <w:rsid w:val="00D46F7A"/>
    <w:rsid w:val="00D47628"/>
    <w:rsid w:val="00D55119"/>
    <w:rsid w:val="00D5574C"/>
    <w:rsid w:val="00D55A81"/>
    <w:rsid w:val="00D55C53"/>
    <w:rsid w:val="00D55C94"/>
    <w:rsid w:val="00D5690A"/>
    <w:rsid w:val="00D57494"/>
    <w:rsid w:val="00D60853"/>
    <w:rsid w:val="00D612A0"/>
    <w:rsid w:val="00D618FB"/>
    <w:rsid w:val="00D62D6F"/>
    <w:rsid w:val="00D63560"/>
    <w:rsid w:val="00D65149"/>
    <w:rsid w:val="00D663B8"/>
    <w:rsid w:val="00D66F63"/>
    <w:rsid w:val="00D67D58"/>
    <w:rsid w:val="00D70200"/>
    <w:rsid w:val="00D73FC4"/>
    <w:rsid w:val="00D7470F"/>
    <w:rsid w:val="00D749E0"/>
    <w:rsid w:val="00D7662B"/>
    <w:rsid w:val="00D76EF1"/>
    <w:rsid w:val="00D801F3"/>
    <w:rsid w:val="00D81632"/>
    <w:rsid w:val="00D8250D"/>
    <w:rsid w:val="00D83A9B"/>
    <w:rsid w:val="00D843DE"/>
    <w:rsid w:val="00D8456F"/>
    <w:rsid w:val="00D84F1C"/>
    <w:rsid w:val="00D84F4E"/>
    <w:rsid w:val="00D8580E"/>
    <w:rsid w:val="00D86D37"/>
    <w:rsid w:val="00D91D82"/>
    <w:rsid w:val="00D92F9A"/>
    <w:rsid w:val="00D941DA"/>
    <w:rsid w:val="00D95FB3"/>
    <w:rsid w:val="00D96E15"/>
    <w:rsid w:val="00DA0508"/>
    <w:rsid w:val="00DA099B"/>
    <w:rsid w:val="00DA217E"/>
    <w:rsid w:val="00DA3CA9"/>
    <w:rsid w:val="00DA521C"/>
    <w:rsid w:val="00DA68CF"/>
    <w:rsid w:val="00DA6E6D"/>
    <w:rsid w:val="00DB02FD"/>
    <w:rsid w:val="00DB073F"/>
    <w:rsid w:val="00DB321B"/>
    <w:rsid w:val="00DB41D1"/>
    <w:rsid w:val="00DB42DF"/>
    <w:rsid w:val="00DB4FD5"/>
    <w:rsid w:val="00DB621E"/>
    <w:rsid w:val="00DB6437"/>
    <w:rsid w:val="00DB79C4"/>
    <w:rsid w:val="00DC39BE"/>
    <w:rsid w:val="00DC3C8E"/>
    <w:rsid w:val="00DC4DD0"/>
    <w:rsid w:val="00DC7211"/>
    <w:rsid w:val="00DD2E37"/>
    <w:rsid w:val="00DD31A2"/>
    <w:rsid w:val="00DD40AB"/>
    <w:rsid w:val="00DD534C"/>
    <w:rsid w:val="00DD57CA"/>
    <w:rsid w:val="00DD5945"/>
    <w:rsid w:val="00DD65FE"/>
    <w:rsid w:val="00DD7FE7"/>
    <w:rsid w:val="00DE0013"/>
    <w:rsid w:val="00DE003E"/>
    <w:rsid w:val="00DE0B3A"/>
    <w:rsid w:val="00DE1772"/>
    <w:rsid w:val="00DE2CEC"/>
    <w:rsid w:val="00DE661C"/>
    <w:rsid w:val="00DE7040"/>
    <w:rsid w:val="00DE7EEF"/>
    <w:rsid w:val="00DF0A3E"/>
    <w:rsid w:val="00DF0AA8"/>
    <w:rsid w:val="00DF2638"/>
    <w:rsid w:val="00DF2D92"/>
    <w:rsid w:val="00DF5507"/>
    <w:rsid w:val="00DF60D9"/>
    <w:rsid w:val="00DF65B7"/>
    <w:rsid w:val="00E018BF"/>
    <w:rsid w:val="00E06A06"/>
    <w:rsid w:val="00E078FE"/>
    <w:rsid w:val="00E1213D"/>
    <w:rsid w:val="00E12197"/>
    <w:rsid w:val="00E125E4"/>
    <w:rsid w:val="00E1290B"/>
    <w:rsid w:val="00E1434F"/>
    <w:rsid w:val="00E15034"/>
    <w:rsid w:val="00E1664E"/>
    <w:rsid w:val="00E2168D"/>
    <w:rsid w:val="00E21942"/>
    <w:rsid w:val="00E2279D"/>
    <w:rsid w:val="00E2373B"/>
    <w:rsid w:val="00E2395C"/>
    <w:rsid w:val="00E23969"/>
    <w:rsid w:val="00E26D13"/>
    <w:rsid w:val="00E3114A"/>
    <w:rsid w:val="00E31C75"/>
    <w:rsid w:val="00E32FCD"/>
    <w:rsid w:val="00E35007"/>
    <w:rsid w:val="00E41C92"/>
    <w:rsid w:val="00E42B82"/>
    <w:rsid w:val="00E43B9C"/>
    <w:rsid w:val="00E50F8B"/>
    <w:rsid w:val="00E52259"/>
    <w:rsid w:val="00E5279F"/>
    <w:rsid w:val="00E52C3D"/>
    <w:rsid w:val="00E54905"/>
    <w:rsid w:val="00E55923"/>
    <w:rsid w:val="00E55E45"/>
    <w:rsid w:val="00E561E9"/>
    <w:rsid w:val="00E5671D"/>
    <w:rsid w:val="00E609AC"/>
    <w:rsid w:val="00E60F88"/>
    <w:rsid w:val="00E61636"/>
    <w:rsid w:val="00E61AA1"/>
    <w:rsid w:val="00E63061"/>
    <w:rsid w:val="00E6466B"/>
    <w:rsid w:val="00E656AB"/>
    <w:rsid w:val="00E67C89"/>
    <w:rsid w:val="00E67FD3"/>
    <w:rsid w:val="00E71792"/>
    <w:rsid w:val="00E71B0E"/>
    <w:rsid w:val="00E7279C"/>
    <w:rsid w:val="00E73B8D"/>
    <w:rsid w:val="00E73BC1"/>
    <w:rsid w:val="00E7410D"/>
    <w:rsid w:val="00E74277"/>
    <w:rsid w:val="00E754E0"/>
    <w:rsid w:val="00E7642A"/>
    <w:rsid w:val="00E76DF7"/>
    <w:rsid w:val="00E80F02"/>
    <w:rsid w:val="00E81594"/>
    <w:rsid w:val="00E82BC2"/>
    <w:rsid w:val="00E83A38"/>
    <w:rsid w:val="00E84C98"/>
    <w:rsid w:val="00E86AD3"/>
    <w:rsid w:val="00E87210"/>
    <w:rsid w:val="00E902BD"/>
    <w:rsid w:val="00E90A58"/>
    <w:rsid w:val="00E90E73"/>
    <w:rsid w:val="00E91FA5"/>
    <w:rsid w:val="00E936A5"/>
    <w:rsid w:val="00E95BDF"/>
    <w:rsid w:val="00E963F6"/>
    <w:rsid w:val="00E975F4"/>
    <w:rsid w:val="00EA1A95"/>
    <w:rsid w:val="00EA1AFF"/>
    <w:rsid w:val="00EA23D6"/>
    <w:rsid w:val="00EA4B16"/>
    <w:rsid w:val="00EA7909"/>
    <w:rsid w:val="00EB1A75"/>
    <w:rsid w:val="00EB2C6E"/>
    <w:rsid w:val="00EB331D"/>
    <w:rsid w:val="00EB3B53"/>
    <w:rsid w:val="00EB41B9"/>
    <w:rsid w:val="00EB69B5"/>
    <w:rsid w:val="00EB6FEE"/>
    <w:rsid w:val="00EC22FC"/>
    <w:rsid w:val="00EC60AD"/>
    <w:rsid w:val="00EC775D"/>
    <w:rsid w:val="00ED0147"/>
    <w:rsid w:val="00ED03BF"/>
    <w:rsid w:val="00ED0BA4"/>
    <w:rsid w:val="00ED15FC"/>
    <w:rsid w:val="00ED3437"/>
    <w:rsid w:val="00ED39CA"/>
    <w:rsid w:val="00ED47E2"/>
    <w:rsid w:val="00ED6A12"/>
    <w:rsid w:val="00ED7EC5"/>
    <w:rsid w:val="00EE5241"/>
    <w:rsid w:val="00EE5EB3"/>
    <w:rsid w:val="00EE6229"/>
    <w:rsid w:val="00EE6C74"/>
    <w:rsid w:val="00EF045D"/>
    <w:rsid w:val="00EF0A89"/>
    <w:rsid w:val="00EF1176"/>
    <w:rsid w:val="00EF307B"/>
    <w:rsid w:val="00EF51A7"/>
    <w:rsid w:val="00EF5FE1"/>
    <w:rsid w:val="00EF704A"/>
    <w:rsid w:val="00EF7B27"/>
    <w:rsid w:val="00F004EE"/>
    <w:rsid w:val="00F01C51"/>
    <w:rsid w:val="00F04CAE"/>
    <w:rsid w:val="00F059EC"/>
    <w:rsid w:val="00F0645F"/>
    <w:rsid w:val="00F06755"/>
    <w:rsid w:val="00F07C4A"/>
    <w:rsid w:val="00F07EB9"/>
    <w:rsid w:val="00F100DE"/>
    <w:rsid w:val="00F10DF9"/>
    <w:rsid w:val="00F135DD"/>
    <w:rsid w:val="00F13F3B"/>
    <w:rsid w:val="00F178F6"/>
    <w:rsid w:val="00F17E73"/>
    <w:rsid w:val="00F20D75"/>
    <w:rsid w:val="00F20DAA"/>
    <w:rsid w:val="00F21B96"/>
    <w:rsid w:val="00F2215F"/>
    <w:rsid w:val="00F222EF"/>
    <w:rsid w:val="00F22C27"/>
    <w:rsid w:val="00F25EFF"/>
    <w:rsid w:val="00F27AD2"/>
    <w:rsid w:val="00F3071A"/>
    <w:rsid w:val="00F32E34"/>
    <w:rsid w:val="00F34F27"/>
    <w:rsid w:val="00F36FD8"/>
    <w:rsid w:val="00F375A5"/>
    <w:rsid w:val="00F37736"/>
    <w:rsid w:val="00F37FDD"/>
    <w:rsid w:val="00F40397"/>
    <w:rsid w:val="00F40F71"/>
    <w:rsid w:val="00F4190A"/>
    <w:rsid w:val="00F42048"/>
    <w:rsid w:val="00F44496"/>
    <w:rsid w:val="00F455E4"/>
    <w:rsid w:val="00F45D51"/>
    <w:rsid w:val="00F466E9"/>
    <w:rsid w:val="00F503C5"/>
    <w:rsid w:val="00F53A37"/>
    <w:rsid w:val="00F54DE5"/>
    <w:rsid w:val="00F554B7"/>
    <w:rsid w:val="00F55F0D"/>
    <w:rsid w:val="00F567EF"/>
    <w:rsid w:val="00F572B5"/>
    <w:rsid w:val="00F60CEF"/>
    <w:rsid w:val="00F619AA"/>
    <w:rsid w:val="00F62004"/>
    <w:rsid w:val="00F636A1"/>
    <w:rsid w:val="00F63BA1"/>
    <w:rsid w:val="00F641E3"/>
    <w:rsid w:val="00F64F3A"/>
    <w:rsid w:val="00F67807"/>
    <w:rsid w:val="00F67827"/>
    <w:rsid w:val="00F706CD"/>
    <w:rsid w:val="00F802BC"/>
    <w:rsid w:val="00F81183"/>
    <w:rsid w:val="00F817E6"/>
    <w:rsid w:val="00F82973"/>
    <w:rsid w:val="00F82A08"/>
    <w:rsid w:val="00F85BA6"/>
    <w:rsid w:val="00F86831"/>
    <w:rsid w:val="00F90086"/>
    <w:rsid w:val="00F912FC"/>
    <w:rsid w:val="00F92951"/>
    <w:rsid w:val="00F94EC6"/>
    <w:rsid w:val="00F96C7F"/>
    <w:rsid w:val="00F97F3E"/>
    <w:rsid w:val="00FA2B02"/>
    <w:rsid w:val="00FA582C"/>
    <w:rsid w:val="00FA58A5"/>
    <w:rsid w:val="00FA6322"/>
    <w:rsid w:val="00FA69D2"/>
    <w:rsid w:val="00FA6D6C"/>
    <w:rsid w:val="00FA72AB"/>
    <w:rsid w:val="00FA76AF"/>
    <w:rsid w:val="00FB058A"/>
    <w:rsid w:val="00FB08FB"/>
    <w:rsid w:val="00FB0A0D"/>
    <w:rsid w:val="00FB1FFE"/>
    <w:rsid w:val="00FB2172"/>
    <w:rsid w:val="00FB2578"/>
    <w:rsid w:val="00FB2DD0"/>
    <w:rsid w:val="00FB34D9"/>
    <w:rsid w:val="00FB47A7"/>
    <w:rsid w:val="00FB52ED"/>
    <w:rsid w:val="00FB5A10"/>
    <w:rsid w:val="00FB6CE5"/>
    <w:rsid w:val="00FC0CDE"/>
    <w:rsid w:val="00FC22CB"/>
    <w:rsid w:val="00FC2D6B"/>
    <w:rsid w:val="00FC40A3"/>
    <w:rsid w:val="00FC4834"/>
    <w:rsid w:val="00FC604F"/>
    <w:rsid w:val="00FC76E8"/>
    <w:rsid w:val="00FD0041"/>
    <w:rsid w:val="00FD0184"/>
    <w:rsid w:val="00FD2454"/>
    <w:rsid w:val="00FD3704"/>
    <w:rsid w:val="00FD37AF"/>
    <w:rsid w:val="00FD6442"/>
    <w:rsid w:val="00FD7144"/>
    <w:rsid w:val="00FD71FA"/>
    <w:rsid w:val="00FD7797"/>
    <w:rsid w:val="00FE00B9"/>
    <w:rsid w:val="00FE0804"/>
    <w:rsid w:val="00FE34FE"/>
    <w:rsid w:val="00FE3505"/>
    <w:rsid w:val="00FE459E"/>
    <w:rsid w:val="00FE4D82"/>
    <w:rsid w:val="00FE5846"/>
    <w:rsid w:val="00FE5A6D"/>
    <w:rsid w:val="00FE7A62"/>
    <w:rsid w:val="00FF1CAE"/>
    <w:rsid w:val="00FF2ECF"/>
    <w:rsid w:val="00FF4D9E"/>
    <w:rsid w:val="00FF5F30"/>
    <w:rsid w:val="00FF60C7"/>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4C4D6"/>
  <w15:chartTrackingRefBased/>
  <w15:docId w15:val="{19887C51-D089-4623-A8DC-15AA714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rsid w:val="00EA7909"/>
    <w:pPr>
      <w:keepNext/>
      <w:spacing w:after="60"/>
      <w:outlineLvl w:val="0"/>
    </w:pPr>
    <w:rPr>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B55595"/>
    <w:pPr>
      <w:keepNext/>
      <w:numPr>
        <w:numId w:val="21"/>
      </w:numPr>
      <w:ind w:left="720"/>
      <w:outlineLvl w:val="2"/>
    </w:pPr>
    <w:rPr>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EA7909"/>
    <w:rPr>
      <w:b/>
      <w:bCs/>
      <w:kern w:val="32"/>
      <w:sz w:val="32"/>
      <w:szCs w:val="32"/>
    </w:rPr>
  </w:style>
  <w:style w:type="character" w:customStyle="1" w:styleId="Heading3Char">
    <w:name w:val="Heading 3 Char"/>
    <w:link w:val="Heading3"/>
    <w:rsid w:val="00B55595"/>
    <w:rPr>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1"/>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outlineLvl w:val="9"/>
    </w:pPr>
    <w:rPr>
      <w:rFonts w:ascii="Cambria" w:hAnsi="Cambria"/>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styleId="UnresolvedMention">
    <w:name w:val="Unresolved Mention"/>
    <w:basedOn w:val="DefaultParagraphFont"/>
    <w:uiPriority w:val="99"/>
    <w:semiHidden/>
    <w:unhideWhenUsed/>
    <w:rsid w:val="003C0939"/>
    <w:rPr>
      <w:color w:val="605E5C"/>
      <w:shd w:val="clear" w:color="auto" w:fill="E1DFDD"/>
    </w:rPr>
  </w:style>
  <w:style w:type="character" w:customStyle="1" w:styleId="ListParagraphChar">
    <w:name w:val="List Paragraph Char"/>
    <w:link w:val="ListParagraph"/>
    <w:uiPriority w:val="1"/>
    <w:locked/>
    <w:rsid w:val="00F54DE5"/>
    <w:rPr>
      <w:sz w:val="24"/>
      <w:szCs w:val="24"/>
    </w:rPr>
  </w:style>
  <w:style w:type="paragraph" w:customStyle="1" w:styleId="RFPText">
    <w:name w:val="RFP Text"/>
    <w:basedOn w:val="Normal"/>
    <w:link w:val="RFPTextChar"/>
    <w:uiPriority w:val="99"/>
    <w:qFormat/>
    <w:rsid w:val="00FC22CB"/>
    <w:pPr>
      <w:ind w:firstLine="720"/>
      <w:jc w:val="both"/>
    </w:pPr>
  </w:style>
  <w:style w:type="character" w:customStyle="1" w:styleId="RFPTextChar">
    <w:name w:val="RFP Text Char"/>
    <w:basedOn w:val="DefaultParagraphFont"/>
    <w:link w:val="RFPText"/>
    <w:uiPriority w:val="99"/>
    <w:rsid w:val="00FC22CB"/>
    <w:rPr>
      <w:sz w:val="24"/>
      <w:szCs w:val="24"/>
    </w:rPr>
  </w:style>
  <w:style w:type="paragraph" w:styleId="NormalWeb">
    <w:name w:val="Normal (Web)"/>
    <w:basedOn w:val="Normal"/>
    <w:uiPriority w:val="99"/>
    <w:unhideWhenUsed/>
    <w:rsid w:val="002426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549">
      <w:bodyDiv w:val="1"/>
      <w:marLeft w:val="0"/>
      <w:marRight w:val="0"/>
      <w:marTop w:val="0"/>
      <w:marBottom w:val="0"/>
      <w:divBdr>
        <w:top w:val="none" w:sz="0" w:space="0" w:color="auto"/>
        <w:left w:val="none" w:sz="0" w:space="0" w:color="auto"/>
        <w:bottom w:val="none" w:sz="0" w:space="0" w:color="auto"/>
        <w:right w:val="none" w:sz="0" w:space="0" w:color="auto"/>
      </w:divBdr>
    </w:div>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6464842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christie.guinn@state.nm.us" TargetMode="External"/><Relationship Id="rId26" Type="http://schemas.openxmlformats.org/officeDocument/2006/relationships/hyperlink" Target="https://nmonesource.com/nmos/nmsa/en/item/4378/index.do" TargetMode="External"/><Relationship Id="rId39" Type="http://schemas.openxmlformats.org/officeDocument/2006/relationships/hyperlink" Target="https://bewellnm.com" TargetMode="External"/><Relationship Id="rId21" Type="http://schemas.openxmlformats.org/officeDocument/2006/relationships/hyperlink" Target="https://www.hsd.state.nm.us/providers/rules-nm-administrative-code/" TargetMode="External"/><Relationship Id="rId34" Type="http://schemas.openxmlformats.org/officeDocument/2006/relationships/hyperlink" Target="https://teams.microsoft.com/meetingOptions/?organizerId=eeab65e7-3587-4c5e-9249-098ff6815de8&amp;tenantId=2b30d91f-86de-4686-9fad-037dc822dbd9&amp;threadId=19_meeting_ZWE2NWFhNmQtM2M1OC00NjQ0LWJmZmYtMGU1OGY5YjgyMjBl@thread.v2&amp;messageId=0&amp;language=en-US" TargetMode="External"/><Relationship Id="rId42" Type="http://schemas.openxmlformats.org/officeDocument/2006/relationships/hyperlink" Target="https://bonfirehub.zendesk.com/hc" TargetMode="External"/><Relationship Id="rId47"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50" Type="http://schemas.openxmlformats.org/officeDocument/2006/relationships/hyperlink" Target="mailto:christie.guinn@state.nm.us"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hsd.state.nm.us/LookingForAssistance/Field_Offices_1.aspx" TargetMode="External"/><Relationship Id="rId29" Type="http://schemas.openxmlformats.org/officeDocument/2006/relationships/hyperlink" Target="https://newmexicohsd.bonfirehub.com/portal/?tab=openOpportunities" TargetMode="External"/><Relationship Id="rId11" Type="http://schemas.openxmlformats.org/officeDocument/2006/relationships/endnotes" Target="endnotes.xml"/><Relationship Id="rId24" Type="http://schemas.openxmlformats.org/officeDocument/2006/relationships/hyperlink" Target="https://www.hsd.state.nm.us/providers/medicaid-school-based-services-program/" TargetMode="External"/><Relationship Id="rId32" Type="http://schemas.openxmlformats.org/officeDocument/2006/relationships/hyperlink" Target="https://mysettings.lync.com/pstnconferencing" TargetMode="External"/><Relationship Id="rId37" Type="http://schemas.openxmlformats.org/officeDocument/2006/relationships/hyperlink" Target="https://newmexicohsd.bonfirehub.com/portal/?tab=openOpportunities" TargetMode="External"/><Relationship Id="rId40" Type="http://schemas.openxmlformats.org/officeDocument/2006/relationships/hyperlink" Target="https://newmexicohsd.bonfirehub.com/portal/?tab=openOpportunities" TargetMode="External"/><Relationship Id="rId45" Type="http://schemas.openxmlformats.org/officeDocument/2006/relationships/hyperlink" Target="https://newmexicohsd.bonfirehub.com/portal/?tab=openOpportunities" TargetMode="External"/><Relationship Id="rId53" Type="http://schemas.openxmlformats.org/officeDocument/2006/relationships/footer" Target="footer4.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newmexicohsd.bonfirehub.com/portal/?tab=openOpportunities" TargetMode="External"/><Relationship Id="rId31" Type="http://schemas.openxmlformats.org/officeDocument/2006/relationships/hyperlink" Target="https://dialin.teams.microsoft.com/3978fa2f-5e92-4444-a1ee-56a70f649c21?id=103497878" TargetMode="External"/><Relationship Id="rId44" Type="http://schemas.openxmlformats.org/officeDocument/2006/relationships/hyperlink" Target="https://www.cms.gov/Medicare-Medicaid-Coordination/Fraud-Prevention/Medicaid-Integrity-Program" TargetMode="External"/><Relationship Id="rId52" Type="http://schemas.openxmlformats.org/officeDocument/2006/relationships/hyperlink" Target="mailto:christie.guinn@state.nm.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hsd.state.nm.us/providers/medicaid-school-based-services-program/" TargetMode="External"/><Relationship Id="rId27" Type="http://schemas.openxmlformats.org/officeDocument/2006/relationships/hyperlink" Target="https://www.generalservices.state.nm.us/wp-content/uploads/2021/02/1-4-1-NMAC.pdf" TargetMode="External"/><Relationship Id="rId30" Type="http://schemas.openxmlformats.org/officeDocument/2006/relationships/hyperlink" Target="https://teams.microsoft.com/l/meetup-join/19%3ameeting_ZWE2NWFhNmQtM2M1OC00NjQ0LWJmZmYtMGU1OGY5YjgyMjBl%40thread.v2/0?context=%7b%22Tid%22%3a%222b30d91f-86de-4686-9fad-037dc822dbd9%22%2c%22Oid%22%3a%22eeab65e7-3587-4c5e-9249-098ff6815de8%22%7d" TargetMode="External"/><Relationship Id="rId35" Type="http://schemas.openxmlformats.org/officeDocument/2006/relationships/hyperlink" Target="https://newmexicohsd.bonfirehub.com/portal/?tab=openOpportunities" TargetMode="External"/><Relationship Id="rId43" Type="http://schemas.openxmlformats.org/officeDocument/2006/relationships/hyperlink" Target="https://www.gpo.gov/fdsys/pkg/CFR-2006-title42-vol4/pdf/CFR-2006-title42-vol4-part455.pdf" TargetMode="External"/><Relationship Id="rId48"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christie.guinn@state.nm.us" TargetMode="Externa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www.hsd.state.nm.us/providers/fee-schedules.aspx" TargetMode="External"/><Relationship Id="rId25" Type="http://schemas.openxmlformats.org/officeDocument/2006/relationships/hyperlink" Target="https://www.hsd.state.nm.us/wp-content/uploads/Eligibility-Pamphlet-7.22.2021.pdf" TargetMode="External"/><Relationship Id="rId33" Type="http://schemas.openxmlformats.org/officeDocument/2006/relationships/hyperlink" Target="https://aka.ms/JoinTeamsMeeting" TargetMode="External"/><Relationship Id="rId38" Type="http://schemas.openxmlformats.org/officeDocument/2006/relationships/hyperlink" Target="https://www.hsd.state.nm.us/lookingforinformation/open-rfps/" TargetMode="External"/><Relationship Id="rId46"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20" Type="http://schemas.openxmlformats.org/officeDocument/2006/relationships/hyperlink" Target="https://www.hsd.state.nm.us/lookingforinformation/open-rfps/" TargetMode="External"/><Relationship Id="rId41" Type="http://schemas.openxmlformats.org/officeDocument/2006/relationships/hyperlink" Target="mailto:Support@GoBonfire.com"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hsd.state.nm.us/providers/medicaid-school-based-services-program/" TargetMode="External"/><Relationship Id="rId28" Type="http://schemas.openxmlformats.org/officeDocument/2006/relationships/hyperlink" Target="http://www.ped.state.nm.us" TargetMode="External"/><Relationship Id="rId36" Type="http://schemas.openxmlformats.org/officeDocument/2006/relationships/hyperlink" Target="https://www.hsd.state.nm.us/lookingforinformation/open-rfps/" TargetMode="External"/><Relationship Id="rId49"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2CD47C4D4E464A86551B80E2341EBC" ma:contentTypeVersion="12" ma:contentTypeDescription="Create a new document." ma:contentTypeScope="" ma:versionID="290f65ffe613f0e7af506b212e083ee3">
  <xsd:schema xmlns:xsd="http://www.w3.org/2001/XMLSchema" xmlns:xs="http://www.w3.org/2001/XMLSchema" xmlns:p="http://schemas.microsoft.com/office/2006/metadata/properties" xmlns:ns3="ddaabf2d-248e-439a-875a-2abbba15af5f" xmlns:ns4="e8862459-74bd-4771-b867-3b33c77b7869" targetNamespace="http://schemas.microsoft.com/office/2006/metadata/properties" ma:root="true" ma:fieldsID="5109e037572d0043450097868704cba2" ns3:_="" ns4:_="">
    <xsd:import namespace="ddaabf2d-248e-439a-875a-2abbba15af5f"/>
    <xsd:import namespace="e8862459-74bd-4771-b867-3b33c77b78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abf2d-248e-439a-875a-2abbba15af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862459-74bd-4771-b867-3b33c77b78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FD1B9-D635-48A0-AC03-1FD109E0D884}">
  <ds:schemaRefs>
    <ds:schemaRef ds:uri="http://schemas.microsoft.com/sharepoint/v3/contenttype/forms"/>
  </ds:schemaRefs>
</ds:datastoreItem>
</file>

<file path=customXml/itemProps2.xml><?xml version="1.0" encoding="utf-8"?>
<ds:datastoreItem xmlns:ds="http://schemas.openxmlformats.org/officeDocument/2006/customXml" ds:itemID="{CD781B95-5B07-4FF3-B8FA-0459D32BC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abf2d-248e-439a-875a-2abbba15af5f"/>
    <ds:schemaRef ds:uri="e8862459-74bd-4771-b867-3b33c77b7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DE0F5-CE33-4E5D-BC1E-111044CE166A}">
  <ds:schemaRefs>
    <ds:schemaRef ds:uri="http://schemas.openxmlformats.org/officeDocument/2006/bibliography"/>
  </ds:schemaRefs>
</ds:datastoreItem>
</file>

<file path=customXml/itemProps4.xml><?xml version="1.0" encoding="utf-8"?>
<ds:datastoreItem xmlns:ds="http://schemas.openxmlformats.org/officeDocument/2006/customXml" ds:itemID="{DD45C5A7-7A8E-423B-A8D0-68A43AA8B1F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DF17E11-4774-47C3-A102-CF9B5B0C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80</Pages>
  <Words>26143</Words>
  <Characters>160243</Characters>
  <Application>Microsoft Office Word</Application>
  <DocSecurity>0</DocSecurity>
  <Lines>1335</Lines>
  <Paragraphs>372</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186014</CharactersWithSpaces>
  <SharedDoc>false</SharedDoc>
  <HLinks>
    <vt:vector size="672" baseType="variant">
      <vt:variant>
        <vt:i4>2883604</vt:i4>
      </vt:variant>
      <vt:variant>
        <vt:i4>663</vt:i4>
      </vt:variant>
      <vt:variant>
        <vt:i4>0</vt:i4>
      </vt:variant>
      <vt:variant>
        <vt:i4>5</vt:i4>
      </vt:variant>
      <vt:variant>
        <vt:lpwstr>mailto:GSD.SPDeProcurement@state.nm.us</vt:lpwstr>
      </vt:variant>
      <vt:variant>
        <vt:lpwstr/>
      </vt:variant>
      <vt:variant>
        <vt:i4>8126517</vt:i4>
      </vt:variant>
      <vt:variant>
        <vt:i4>660</vt:i4>
      </vt:variant>
      <vt:variant>
        <vt:i4>0</vt:i4>
      </vt:variant>
      <vt:variant>
        <vt:i4>5</vt:i4>
      </vt:variant>
      <vt:variant>
        <vt:lpwstr>http://www.tax.newmexico.gov/Businesses/in-state-veteran-preference-certification.aspx</vt:lpwstr>
      </vt:variant>
      <vt:variant>
        <vt:lpwstr/>
      </vt:variant>
      <vt:variant>
        <vt:i4>2228287</vt:i4>
      </vt:variant>
      <vt:variant>
        <vt:i4>654</vt:i4>
      </vt:variant>
      <vt:variant>
        <vt:i4>0</vt:i4>
      </vt:variant>
      <vt:variant>
        <vt:i4>5</vt:i4>
      </vt:variant>
      <vt:variant>
        <vt:lpwstr>https://bids.sciquest.com/apps/Router/PublicEvent?CustomerOrg=StateOfNewMexico&amp;tap=PHX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2031698</vt:i4>
      </vt:variant>
      <vt:variant>
        <vt:i4>645</vt:i4>
      </vt:variant>
      <vt:variant>
        <vt:i4>0</vt:i4>
      </vt:variant>
      <vt:variant>
        <vt:i4>5</vt:i4>
      </vt:variant>
      <vt:variant>
        <vt:lpwstr>https://www.generalservices.state.nm.us/statepurchasing/active-procurements.aspx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1179701</vt:i4>
      </vt:variant>
      <vt:variant>
        <vt:i4>632</vt:i4>
      </vt:variant>
      <vt:variant>
        <vt:i4>0</vt:i4>
      </vt:variant>
      <vt:variant>
        <vt:i4>5</vt:i4>
      </vt:variant>
      <vt:variant>
        <vt:lpwstr/>
      </vt:variant>
      <vt:variant>
        <vt:lpwstr>_Toc504567271</vt:lpwstr>
      </vt:variant>
      <vt:variant>
        <vt:i4>1179701</vt:i4>
      </vt:variant>
      <vt:variant>
        <vt:i4>626</vt:i4>
      </vt:variant>
      <vt:variant>
        <vt:i4>0</vt:i4>
      </vt:variant>
      <vt:variant>
        <vt:i4>5</vt:i4>
      </vt:variant>
      <vt:variant>
        <vt:lpwstr/>
      </vt:variant>
      <vt:variant>
        <vt:lpwstr>_Toc504567270</vt:lpwstr>
      </vt:variant>
      <vt:variant>
        <vt:i4>1245237</vt:i4>
      </vt:variant>
      <vt:variant>
        <vt:i4>620</vt:i4>
      </vt:variant>
      <vt:variant>
        <vt:i4>0</vt:i4>
      </vt:variant>
      <vt:variant>
        <vt:i4>5</vt:i4>
      </vt:variant>
      <vt:variant>
        <vt:lpwstr/>
      </vt:variant>
      <vt:variant>
        <vt:lpwstr>_Toc504567269</vt:lpwstr>
      </vt:variant>
      <vt:variant>
        <vt:i4>1245237</vt:i4>
      </vt:variant>
      <vt:variant>
        <vt:i4>614</vt:i4>
      </vt:variant>
      <vt:variant>
        <vt:i4>0</vt:i4>
      </vt:variant>
      <vt:variant>
        <vt:i4>5</vt:i4>
      </vt:variant>
      <vt:variant>
        <vt:lpwstr/>
      </vt:variant>
      <vt:variant>
        <vt:lpwstr>_Toc504567268</vt:lpwstr>
      </vt:variant>
      <vt:variant>
        <vt:i4>1245237</vt:i4>
      </vt:variant>
      <vt:variant>
        <vt:i4>608</vt:i4>
      </vt:variant>
      <vt:variant>
        <vt:i4>0</vt:i4>
      </vt:variant>
      <vt:variant>
        <vt:i4>5</vt:i4>
      </vt:variant>
      <vt:variant>
        <vt:lpwstr/>
      </vt:variant>
      <vt:variant>
        <vt:lpwstr>_Toc504567267</vt:lpwstr>
      </vt:variant>
      <vt:variant>
        <vt:i4>1245237</vt:i4>
      </vt:variant>
      <vt:variant>
        <vt:i4>602</vt:i4>
      </vt:variant>
      <vt:variant>
        <vt:i4>0</vt:i4>
      </vt:variant>
      <vt:variant>
        <vt:i4>5</vt:i4>
      </vt:variant>
      <vt:variant>
        <vt:lpwstr/>
      </vt:variant>
      <vt:variant>
        <vt:lpwstr>_Toc504567266</vt:lpwstr>
      </vt:variant>
      <vt:variant>
        <vt:i4>1245237</vt:i4>
      </vt:variant>
      <vt:variant>
        <vt:i4>596</vt:i4>
      </vt:variant>
      <vt:variant>
        <vt:i4>0</vt:i4>
      </vt:variant>
      <vt:variant>
        <vt:i4>5</vt:i4>
      </vt:variant>
      <vt:variant>
        <vt:lpwstr/>
      </vt:variant>
      <vt:variant>
        <vt:lpwstr>_Toc504567265</vt:lpwstr>
      </vt:variant>
      <vt:variant>
        <vt:i4>1245237</vt:i4>
      </vt:variant>
      <vt:variant>
        <vt:i4>590</vt:i4>
      </vt:variant>
      <vt:variant>
        <vt:i4>0</vt:i4>
      </vt:variant>
      <vt:variant>
        <vt:i4>5</vt:i4>
      </vt:variant>
      <vt:variant>
        <vt:lpwstr/>
      </vt:variant>
      <vt:variant>
        <vt:lpwstr>_Toc504567264</vt:lpwstr>
      </vt:variant>
      <vt:variant>
        <vt:i4>1245237</vt:i4>
      </vt:variant>
      <vt:variant>
        <vt:i4>584</vt:i4>
      </vt:variant>
      <vt:variant>
        <vt:i4>0</vt:i4>
      </vt:variant>
      <vt:variant>
        <vt:i4>5</vt:i4>
      </vt:variant>
      <vt:variant>
        <vt:lpwstr/>
      </vt:variant>
      <vt:variant>
        <vt:lpwstr>_Toc504567263</vt:lpwstr>
      </vt:variant>
      <vt:variant>
        <vt:i4>1245237</vt:i4>
      </vt:variant>
      <vt:variant>
        <vt:i4>578</vt:i4>
      </vt:variant>
      <vt:variant>
        <vt:i4>0</vt:i4>
      </vt:variant>
      <vt:variant>
        <vt:i4>5</vt:i4>
      </vt:variant>
      <vt:variant>
        <vt:lpwstr/>
      </vt:variant>
      <vt:variant>
        <vt:lpwstr>_Toc504567262</vt:lpwstr>
      </vt:variant>
      <vt:variant>
        <vt:i4>1245237</vt:i4>
      </vt:variant>
      <vt:variant>
        <vt:i4>572</vt:i4>
      </vt:variant>
      <vt:variant>
        <vt:i4>0</vt:i4>
      </vt:variant>
      <vt:variant>
        <vt:i4>5</vt:i4>
      </vt:variant>
      <vt:variant>
        <vt:lpwstr/>
      </vt:variant>
      <vt:variant>
        <vt:lpwstr>_Toc504567261</vt:lpwstr>
      </vt:variant>
      <vt:variant>
        <vt:i4>1245237</vt:i4>
      </vt:variant>
      <vt:variant>
        <vt:i4>566</vt:i4>
      </vt:variant>
      <vt:variant>
        <vt:i4>0</vt:i4>
      </vt:variant>
      <vt:variant>
        <vt:i4>5</vt:i4>
      </vt:variant>
      <vt:variant>
        <vt:lpwstr/>
      </vt:variant>
      <vt:variant>
        <vt:lpwstr>_Toc504567260</vt:lpwstr>
      </vt:variant>
      <vt:variant>
        <vt:i4>1048629</vt:i4>
      </vt:variant>
      <vt:variant>
        <vt:i4>560</vt:i4>
      </vt:variant>
      <vt:variant>
        <vt:i4>0</vt:i4>
      </vt:variant>
      <vt:variant>
        <vt:i4>5</vt:i4>
      </vt:variant>
      <vt:variant>
        <vt:lpwstr/>
      </vt:variant>
      <vt:variant>
        <vt:lpwstr>_Toc504567259</vt:lpwstr>
      </vt:variant>
      <vt:variant>
        <vt:i4>1048629</vt:i4>
      </vt:variant>
      <vt:variant>
        <vt:i4>554</vt:i4>
      </vt:variant>
      <vt:variant>
        <vt:i4>0</vt:i4>
      </vt:variant>
      <vt:variant>
        <vt:i4>5</vt:i4>
      </vt:variant>
      <vt:variant>
        <vt:lpwstr/>
      </vt:variant>
      <vt:variant>
        <vt:lpwstr>_Toc504567258</vt:lpwstr>
      </vt:variant>
      <vt:variant>
        <vt:i4>1048629</vt:i4>
      </vt:variant>
      <vt:variant>
        <vt:i4>548</vt:i4>
      </vt:variant>
      <vt:variant>
        <vt:i4>0</vt:i4>
      </vt:variant>
      <vt:variant>
        <vt:i4>5</vt:i4>
      </vt:variant>
      <vt:variant>
        <vt:lpwstr/>
      </vt:variant>
      <vt:variant>
        <vt:lpwstr>_Toc504567257</vt:lpwstr>
      </vt:variant>
      <vt:variant>
        <vt:i4>1048629</vt:i4>
      </vt:variant>
      <vt:variant>
        <vt:i4>542</vt:i4>
      </vt:variant>
      <vt:variant>
        <vt:i4>0</vt:i4>
      </vt:variant>
      <vt:variant>
        <vt:i4>5</vt:i4>
      </vt:variant>
      <vt:variant>
        <vt:lpwstr/>
      </vt:variant>
      <vt:variant>
        <vt:lpwstr>_Toc504567256</vt:lpwstr>
      </vt:variant>
      <vt:variant>
        <vt:i4>1048629</vt:i4>
      </vt:variant>
      <vt:variant>
        <vt:i4>536</vt:i4>
      </vt:variant>
      <vt:variant>
        <vt:i4>0</vt:i4>
      </vt:variant>
      <vt:variant>
        <vt:i4>5</vt:i4>
      </vt:variant>
      <vt:variant>
        <vt:lpwstr/>
      </vt:variant>
      <vt:variant>
        <vt:lpwstr>_Toc504567255</vt:lpwstr>
      </vt:variant>
      <vt:variant>
        <vt:i4>1048629</vt:i4>
      </vt:variant>
      <vt:variant>
        <vt:i4>530</vt:i4>
      </vt:variant>
      <vt:variant>
        <vt:i4>0</vt:i4>
      </vt:variant>
      <vt:variant>
        <vt:i4>5</vt:i4>
      </vt:variant>
      <vt:variant>
        <vt:lpwstr/>
      </vt:variant>
      <vt:variant>
        <vt:lpwstr>_Toc504567254</vt:lpwstr>
      </vt:variant>
      <vt:variant>
        <vt:i4>1048629</vt:i4>
      </vt:variant>
      <vt:variant>
        <vt:i4>524</vt:i4>
      </vt:variant>
      <vt:variant>
        <vt:i4>0</vt:i4>
      </vt:variant>
      <vt:variant>
        <vt:i4>5</vt:i4>
      </vt:variant>
      <vt:variant>
        <vt:lpwstr/>
      </vt:variant>
      <vt:variant>
        <vt:lpwstr>_Toc504567253</vt:lpwstr>
      </vt:variant>
      <vt:variant>
        <vt:i4>1048629</vt:i4>
      </vt:variant>
      <vt:variant>
        <vt:i4>518</vt:i4>
      </vt:variant>
      <vt:variant>
        <vt:i4>0</vt:i4>
      </vt:variant>
      <vt:variant>
        <vt:i4>5</vt:i4>
      </vt:variant>
      <vt:variant>
        <vt:lpwstr/>
      </vt:variant>
      <vt:variant>
        <vt:lpwstr>_Toc504567252</vt:lpwstr>
      </vt:variant>
      <vt:variant>
        <vt:i4>1048629</vt:i4>
      </vt:variant>
      <vt:variant>
        <vt:i4>512</vt:i4>
      </vt:variant>
      <vt:variant>
        <vt:i4>0</vt:i4>
      </vt:variant>
      <vt:variant>
        <vt:i4>5</vt:i4>
      </vt:variant>
      <vt:variant>
        <vt:lpwstr/>
      </vt:variant>
      <vt:variant>
        <vt:lpwstr>_Toc504567251</vt:lpwstr>
      </vt:variant>
      <vt:variant>
        <vt:i4>1048629</vt:i4>
      </vt:variant>
      <vt:variant>
        <vt:i4>506</vt:i4>
      </vt:variant>
      <vt:variant>
        <vt:i4>0</vt:i4>
      </vt:variant>
      <vt:variant>
        <vt:i4>5</vt:i4>
      </vt:variant>
      <vt:variant>
        <vt:lpwstr/>
      </vt:variant>
      <vt:variant>
        <vt:lpwstr>_Toc504567250</vt:lpwstr>
      </vt:variant>
      <vt:variant>
        <vt:i4>1114165</vt:i4>
      </vt:variant>
      <vt:variant>
        <vt:i4>500</vt:i4>
      </vt:variant>
      <vt:variant>
        <vt:i4>0</vt:i4>
      </vt:variant>
      <vt:variant>
        <vt:i4>5</vt:i4>
      </vt:variant>
      <vt:variant>
        <vt:lpwstr/>
      </vt:variant>
      <vt:variant>
        <vt:lpwstr>_Toc504567249</vt:lpwstr>
      </vt:variant>
      <vt:variant>
        <vt:i4>1114165</vt:i4>
      </vt:variant>
      <vt:variant>
        <vt:i4>494</vt:i4>
      </vt:variant>
      <vt:variant>
        <vt:i4>0</vt:i4>
      </vt:variant>
      <vt:variant>
        <vt:i4>5</vt:i4>
      </vt:variant>
      <vt:variant>
        <vt:lpwstr/>
      </vt:variant>
      <vt:variant>
        <vt:lpwstr>_Toc504567248</vt:lpwstr>
      </vt:variant>
      <vt:variant>
        <vt:i4>1114165</vt:i4>
      </vt:variant>
      <vt:variant>
        <vt:i4>488</vt:i4>
      </vt:variant>
      <vt:variant>
        <vt:i4>0</vt:i4>
      </vt:variant>
      <vt:variant>
        <vt:i4>5</vt:i4>
      </vt:variant>
      <vt:variant>
        <vt:lpwstr/>
      </vt:variant>
      <vt:variant>
        <vt:lpwstr>_Toc504567247</vt:lpwstr>
      </vt:variant>
      <vt:variant>
        <vt:i4>1114165</vt:i4>
      </vt:variant>
      <vt:variant>
        <vt:i4>482</vt:i4>
      </vt:variant>
      <vt:variant>
        <vt:i4>0</vt:i4>
      </vt:variant>
      <vt:variant>
        <vt:i4>5</vt:i4>
      </vt:variant>
      <vt:variant>
        <vt:lpwstr/>
      </vt:variant>
      <vt:variant>
        <vt:lpwstr>_Toc504567246</vt:lpwstr>
      </vt:variant>
      <vt:variant>
        <vt:i4>1114165</vt:i4>
      </vt:variant>
      <vt:variant>
        <vt:i4>476</vt:i4>
      </vt:variant>
      <vt:variant>
        <vt:i4>0</vt:i4>
      </vt:variant>
      <vt:variant>
        <vt:i4>5</vt:i4>
      </vt:variant>
      <vt:variant>
        <vt:lpwstr/>
      </vt:variant>
      <vt:variant>
        <vt:lpwstr>_Toc504567245</vt:lpwstr>
      </vt:variant>
      <vt:variant>
        <vt:i4>1114165</vt:i4>
      </vt:variant>
      <vt:variant>
        <vt:i4>470</vt:i4>
      </vt:variant>
      <vt:variant>
        <vt:i4>0</vt:i4>
      </vt:variant>
      <vt:variant>
        <vt:i4>5</vt:i4>
      </vt:variant>
      <vt:variant>
        <vt:lpwstr/>
      </vt:variant>
      <vt:variant>
        <vt:lpwstr>_Toc504567244</vt:lpwstr>
      </vt:variant>
      <vt:variant>
        <vt:i4>1114165</vt:i4>
      </vt:variant>
      <vt:variant>
        <vt:i4>464</vt:i4>
      </vt:variant>
      <vt:variant>
        <vt:i4>0</vt:i4>
      </vt:variant>
      <vt:variant>
        <vt:i4>5</vt:i4>
      </vt:variant>
      <vt:variant>
        <vt:lpwstr/>
      </vt:variant>
      <vt:variant>
        <vt:lpwstr>_Toc504567243</vt:lpwstr>
      </vt:variant>
      <vt:variant>
        <vt:i4>1114165</vt:i4>
      </vt:variant>
      <vt:variant>
        <vt:i4>458</vt:i4>
      </vt:variant>
      <vt:variant>
        <vt:i4>0</vt:i4>
      </vt:variant>
      <vt:variant>
        <vt:i4>5</vt:i4>
      </vt:variant>
      <vt:variant>
        <vt:lpwstr/>
      </vt:variant>
      <vt:variant>
        <vt:lpwstr>_Toc504567242</vt:lpwstr>
      </vt:variant>
      <vt:variant>
        <vt:i4>1114165</vt:i4>
      </vt:variant>
      <vt:variant>
        <vt:i4>452</vt:i4>
      </vt:variant>
      <vt:variant>
        <vt:i4>0</vt:i4>
      </vt:variant>
      <vt:variant>
        <vt:i4>5</vt:i4>
      </vt:variant>
      <vt:variant>
        <vt:lpwstr/>
      </vt:variant>
      <vt:variant>
        <vt:lpwstr>_Toc504567241</vt:lpwstr>
      </vt:variant>
      <vt:variant>
        <vt:i4>1114165</vt:i4>
      </vt:variant>
      <vt:variant>
        <vt:i4>446</vt:i4>
      </vt:variant>
      <vt:variant>
        <vt:i4>0</vt:i4>
      </vt:variant>
      <vt:variant>
        <vt:i4>5</vt:i4>
      </vt:variant>
      <vt:variant>
        <vt:lpwstr/>
      </vt:variant>
      <vt:variant>
        <vt:lpwstr>_Toc504567240</vt:lpwstr>
      </vt:variant>
      <vt:variant>
        <vt:i4>1441845</vt:i4>
      </vt:variant>
      <vt:variant>
        <vt:i4>440</vt:i4>
      </vt:variant>
      <vt:variant>
        <vt:i4>0</vt:i4>
      </vt:variant>
      <vt:variant>
        <vt:i4>5</vt:i4>
      </vt:variant>
      <vt:variant>
        <vt:lpwstr/>
      </vt:variant>
      <vt:variant>
        <vt:lpwstr>_Toc504567239</vt:lpwstr>
      </vt:variant>
      <vt:variant>
        <vt:i4>1441845</vt:i4>
      </vt:variant>
      <vt:variant>
        <vt:i4>434</vt:i4>
      </vt:variant>
      <vt:variant>
        <vt:i4>0</vt:i4>
      </vt:variant>
      <vt:variant>
        <vt:i4>5</vt:i4>
      </vt:variant>
      <vt:variant>
        <vt:lpwstr/>
      </vt:variant>
      <vt:variant>
        <vt:lpwstr>_Toc504567238</vt:lpwstr>
      </vt:variant>
      <vt:variant>
        <vt:i4>1441845</vt:i4>
      </vt:variant>
      <vt:variant>
        <vt:i4>428</vt:i4>
      </vt:variant>
      <vt:variant>
        <vt:i4>0</vt:i4>
      </vt:variant>
      <vt:variant>
        <vt:i4>5</vt:i4>
      </vt:variant>
      <vt:variant>
        <vt:lpwstr/>
      </vt:variant>
      <vt:variant>
        <vt:lpwstr>_Toc504567237</vt:lpwstr>
      </vt:variant>
      <vt:variant>
        <vt:i4>1441845</vt:i4>
      </vt:variant>
      <vt:variant>
        <vt:i4>422</vt:i4>
      </vt:variant>
      <vt:variant>
        <vt:i4>0</vt:i4>
      </vt:variant>
      <vt:variant>
        <vt:i4>5</vt:i4>
      </vt:variant>
      <vt:variant>
        <vt:lpwstr/>
      </vt:variant>
      <vt:variant>
        <vt:lpwstr>_Toc504567236</vt:lpwstr>
      </vt:variant>
      <vt:variant>
        <vt:i4>1441845</vt:i4>
      </vt:variant>
      <vt:variant>
        <vt:i4>416</vt:i4>
      </vt:variant>
      <vt:variant>
        <vt:i4>0</vt:i4>
      </vt:variant>
      <vt:variant>
        <vt:i4>5</vt:i4>
      </vt:variant>
      <vt:variant>
        <vt:lpwstr/>
      </vt:variant>
      <vt:variant>
        <vt:lpwstr>_Toc504567235</vt:lpwstr>
      </vt:variant>
      <vt:variant>
        <vt:i4>1441845</vt:i4>
      </vt:variant>
      <vt:variant>
        <vt:i4>410</vt:i4>
      </vt:variant>
      <vt:variant>
        <vt:i4>0</vt:i4>
      </vt:variant>
      <vt:variant>
        <vt:i4>5</vt:i4>
      </vt:variant>
      <vt:variant>
        <vt:lpwstr/>
      </vt:variant>
      <vt:variant>
        <vt:lpwstr>_Toc504567234</vt:lpwstr>
      </vt:variant>
      <vt:variant>
        <vt:i4>1441845</vt:i4>
      </vt:variant>
      <vt:variant>
        <vt:i4>404</vt:i4>
      </vt:variant>
      <vt:variant>
        <vt:i4>0</vt:i4>
      </vt:variant>
      <vt:variant>
        <vt:i4>5</vt:i4>
      </vt:variant>
      <vt:variant>
        <vt:lpwstr/>
      </vt:variant>
      <vt:variant>
        <vt:lpwstr>_Toc504567233</vt:lpwstr>
      </vt:variant>
      <vt:variant>
        <vt:i4>1441845</vt:i4>
      </vt:variant>
      <vt:variant>
        <vt:i4>398</vt:i4>
      </vt:variant>
      <vt:variant>
        <vt:i4>0</vt:i4>
      </vt:variant>
      <vt:variant>
        <vt:i4>5</vt:i4>
      </vt:variant>
      <vt:variant>
        <vt:lpwstr/>
      </vt:variant>
      <vt:variant>
        <vt:lpwstr>_Toc504567232</vt:lpwstr>
      </vt:variant>
      <vt:variant>
        <vt:i4>1441845</vt:i4>
      </vt:variant>
      <vt:variant>
        <vt:i4>392</vt:i4>
      </vt:variant>
      <vt:variant>
        <vt:i4>0</vt:i4>
      </vt:variant>
      <vt:variant>
        <vt:i4>5</vt:i4>
      </vt:variant>
      <vt:variant>
        <vt:lpwstr/>
      </vt:variant>
      <vt:variant>
        <vt:lpwstr>_Toc504567231</vt:lpwstr>
      </vt:variant>
      <vt:variant>
        <vt:i4>1441845</vt:i4>
      </vt:variant>
      <vt:variant>
        <vt:i4>386</vt:i4>
      </vt:variant>
      <vt:variant>
        <vt:i4>0</vt:i4>
      </vt:variant>
      <vt:variant>
        <vt:i4>5</vt:i4>
      </vt:variant>
      <vt:variant>
        <vt:lpwstr/>
      </vt:variant>
      <vt:variant>
        <vt:lpwstr>_Toc504567230</vt:lpwstr>
      </vt:variant>
      <vt:variant>
        <vt:i4>1507381</vt:i4>
      </vt:variant>
      <vt:variant>
        <vt:i4>380</vt:i4>
      </vt:variant>
      <vt:variant>
        <vt:i4>0</vt:i4>
      </vt:variant>
      <vt:variant>
        <vt:i4>5</vt:i4>
      </vt:variant>
      <vt:variant>
        <vt:lpwstr/>
      </vt:variant>
      <vt:variant>
        <vt:lpwstr>_Toc504567229</vt:lpwstr>
      </vt:variant>
      <vt:variant>
        <vt:i4>1507381</vt:i4>
      </vt:variant>
      <vt:variant>
        <vt:i4>374</vt:i4>
      </vt:variant>
      <vt:variant>
        <vt:i4>0</vt:i4>
      </vt:variant>
      <vt:variant>
        <vt:i4>5</vt:i4>
      </vt:variant>
      <vt:variant>
        <vt:lpwstr/>
      </vt:variant>
      <vt:variant>
        <vt:lpwstr>_Toc504567228</vt:lpwstr>
      </vt:variant>
      <vt:variant>
        <vt:i4>1507381</vt:i4>
      </vt:variant>
      <vt:variant>
        <vt:i4>368</vt:i4>
      </vt:variant>
      <vt:variant>
        <vt:i4>0</vt:i4>
      </vt:variant>
      <vt:variant>
        <vt:i4>5</vt:i4>
      </vt:variant>
      <vt:variant>
        <vt:lpwstr/>
      </vt:variant>
      <vt:variant>
        <vt:lpwstr>_Toc504567227</vt:lpwstr>
      </vt:variant>
      <vt:variant>
        <vt:i4>1507381</vt:i4>
      </vt:variant>
      <vt:variant>
        <vt:i4>362</vt:i4>
      </vt:variant>
      <vt:variant>
        <vt:i4>0</vt:i4>
      </vt:variant>
      <vt:variant>
        <vt:i4>5</vt:i4>
      </vt:variant>
      <vt:variant>
        <vt:lpwstr/>
      </vt:variant>
      <vt:variant>
        <vt:lpwstr>_Toc504567226</vt:lpwstr>
      </vt:variant>
      <vt:variant>
        <vt:i4>1507381</vt:i4>
      </vt:variant>
      <vt:variant>
        <vt:i4>356</vt:i4>
      </vt:variant>
      <vt:variant>
        <vt:i4>0</vt:i4>
      </vt:variant>
      <vt:variant>
        <vt:i4>5</vt:i4>
      </vt:variant>
      <vt:variant>
        <vt:lpwstr/>
      </vt:variant>
      <vt:variant>
        <vt:lpwstr>_Toc504567225</vt:lpwstr>
      </vt:variant>
      <vt:variant>
        <vt:i4>1507381</vt:i4>
      </vt:variant>
      <vt:variant>
        <vt:i4>350</vt:i4>
      </vt:variant>
      <vt:variant>
        <vt:i4>0</vt:i4>
      </vt:variant>
      <vt:variant>
        <vt:i4>5</vt:i4>
      </vt:variant>
      <vt:variant>
        <vt:lpwstr/>
      </vt:variant>
      <vt:variant>
        <vt:lpwstr>_Toc504567224</vt:lpwstr>
      </vt:variant>
      <vt:variant>
        <vt:i4>1507381</vt:i4>
      </vt:variant>
      <vt:variant>
        <vt:i4>344</vt:i4>
      </vt:variant>
      <vt:variant>
        <vt:i4>0</vt:i4>
      </vt:variant>
      <vt:variant>
        <vt:i4>5</vt:i4>
      </vt:variant>
      <vt:variant>
        <vt:lpwstr/>
      </vt:variant>
      <vt:variant>
        <vt:lpwstr>_Toc504567223</vt:lpwstr>
      </vt:variant>
      <vt:variant>
        <vt:i4>1507381</vt:i4>
      </vt:variant>
      <vt:variant>
        <vt:i4>338</vt:i4>
      </vt:variant>
      <vt:variant>
        <vt:i4>0</vt:i4>
      </vt:variant>
      <vt:variant>
        <vt:i4>5</vt:i4>
      </vt:variant>
      <vt:variant>
        <vt:lpwstr/>
      </vt:variant>
      <vt:variant>
        <vt:lpwstr>_Toc504567222</vt:lpwstr>
      </vt:variant>
      <vt:variant>
        <vt:i4>1507381</vt:i4>
      </vt:variant>
      <vt:variant>
        <vt:i4>332</vt:i4>
      </vt:variant>
      <vt:variant>
        <vt:i4>0</vt:i4>
      </vt:variant>
      <vt:variant>
        <vt:i4>5</vt:i4>
      </vt:variant>
      <vt:variant>
        <vt:lpwstr/>
      </vt:variant>
      <vt:variant>
        <vt:lpwstr>_Toc504567221</vt:lpwstr>
      </vt:variant>
      <vt:variant>
        <vt:i4>1507381</vt:i4>
      </vt:variant>
      <vt:variant>
        <vt:i4>326</vt:i4>
      </vt:variant>
      <vt:variant>
        <vt:i4>0</vt:i4>
      </vt:variant>
      <vt:variant>
        <vt:i4>5</vt:i4>
      </vt:variant>
      <vt:variant>
        <vt:lpwstr/>
      </vt:variant>
      <vt:variant>
        <vt:lpwstr>_Toc504567220</vt:lpwstr>
      </vt:variant>
      <vt:variant>
        <vt:i4>1310773</vt:i4>
      </vt:variant>
      <vt:variant>
        <vt:i4>320</vt:i4>
      </vt:variant>
      <vt:variant>
        <vt:i4>0</vt:i4>
      </vt:variant>
      <vt:variant>
        <vt:i4>5</vt:i4>
      </vt:variant>
      <vt:variant>
        <vt:lpwstr/>
      </vt:variant>
      <vt:variant>
        <vt:lpwstr>_Toc504567219</vt:lpwstr>
      </vt:variant>
      <vt:variant>
        <vt:i4>1310773</vt:i4>
      </vt:variant>
      <vt:variant>
        <vt:i4>314</vt:i4>
      </vt:variant>
      <vt:variant>
        <vt:i4>0</vt:i4>
      </vt:variant>
      <vt:variant>
        <vt:i4>5</vt:i4>
      </vt:variant>
      <vt:variant>
        <vt:lpwstr/>
      </vt:variant>
      <vt:variant>
        <vt:lpwstr>_Toc504567218</vt:lpwstr>
      </vt:variant>
      <vt:variant>
        <vt:i4>1310773</vt:i4>
      </vt:variant>
      <vt:variant>
        <vt:i4>308</vt:i4>
      </vt:variant>
      <vt:variant>
        <vt:i4>0</vt:i4>
      </vt:variant>
      <vt:variant>
        <vt:i4>5</vt:i4>
      </vt:variant>
      <vt:variant>
        <vt:lpwstr/>
      </vt:variant>
      <vt:variant>
        <vt:lpwstr>_Toc504567217</vt:lpwstr>
      </vt:variant>
      <vt:variant>
        <vt:i4>1310773</vt:i4>
      </vt:variant>
      <vt:variant>
        <vt:i4>302</vt:i4>
      </vt:variant>
      <vt:variant>
        <vt:i4>0</vt:i4>
      </vt:variant>
      <vt:variant>
        <vt:i4>5</vt:i4>
      </vt:variant>
      <vt:variant>
        <vt:lpwstr/>
      </vt:variant>
      <vt:variant>
        <vt:lpwstr>_Toc504567216</vt:lpwstr>
      </vt:variant>
      <vt:variant>
        <vt:i4>1310773</vt:i4>
      </vt:variant>
      <vt:variant>
        <vt:i4>296</vt:i4>
      </vt:variant>
      <vt:variant>
        <vt:i4>0</vt:i4>
      </vt:variant>
      <vt:variant>
        <vt:i4>5</vt:i4>
      </vt:variant>
      <vt:variant>
        <vt:lpwstr/>
      </vt:variant>
      <vt:variant>
        <vt:lpwstr>_Toc504567215</vt:lpwstr>
      </vt:variant>
      <vt:variant>
        <vt:i4>1310773</vt:i4>
      </vt:variant>
      <vt:variant>
        <vt:i4>290</vt:i4>
      </vt:variant>
      <vt:variant>
        <vt:i4>0</vt:i4>
      </vt:variant>
      <vt:variant>
        <vt:i4>5</vt:i4>
      </vt:variant>
      <vt:variant>
        <vt:lpwstr/>
      </vt:variant>
      <vt:variant>
        <vt:lpwstr>_Toc504567214</vt:lpwstr>
      </vt:variant>
      <vt:variant>
        <vt:i4>1310773</vt:i4>
      </vt:variant>
      <vt:variant>
        <vt:i4>284</vt:i4>
      </vt:variant>
      <vt:variant>
        <vt:i4>0</vt:i4>
      </vt:variant>
      <vt:variant>
        <vt:i4>5</vt:i4>
      </vt:variant>
      <vt:variant>
        <vt:lpwstr/>
      </vt:variant>
      <vt:variant>
        <vt:lpwstr>_Toc504567213</vt:lpwstr>
      </vt:variant>
      <vt:variant>
        <vt:i4>1310773</vt:i4>
      </vt:variant>
      <vt:variant>
        <vt:i4>278</vt:i4>
      </vt:variant>
      <vt:variant>
        <vt:i4>0</vt:i4>
      </vt:variant>
      <vt:variant>
        <vt:i4>5</vt:i4>
      </vt:variant>
      <vt:variant>
        <vt:lpwstr/>
      </vt:variant>
      <vt:variant>
        <vt:lpwstr>_Toc504567212</vt:lpwstr>
      </vt:variant>
      <vt:variant>
        <vt:i4>1310773</vt:i4>
      </vt:variant>
      <vt:variant>
        <vt:i4>272</vt:i4>
      </vt:variant>
      <vt:variant>
        <vt:i4>0</vt:i4>
      </vt:variant>
      <vt:variant>
        <vt:i4>5</vt:i4>
      </vt:variant>
      <vt:variant>
        <vt:lpwstr/>
      </vt:variant>
      <vt:variant>
        <vt:lpwstr>_Toc504567211</vt:lpwstr>
      </vt:variant>
      <vt:variant>
        <vt:i4>1310773</vt:i4>
      </vt:variant>
      <vt:variant>
        <vt:i4>266</vt:i4>
      </vt:variant>
      <vt:variant>
        <vt:i4>0</vt:i4>
      </vt:variant>
      <vt:variant>
        <vt:i4>5</vt:i4>
      </vt:variant>
      <vt:variant>
        <vt:lpwstr/>
      </vt:variant>
      <vt:variant>
        <vt:lpwstr>_Toc504567210</vt:lpwstr>
      </vt:variant>
      <vt:variant>
        <vt:i4>1376309</vt:i4>
      </vt:variant>
      <vt:variant>
        <vt:i4>260</vt:i4>
      </vt:variant>
      <vt:variant>
        <vt:i4>0</vt:i4>
      </vt:variant>
      <vt:variant>
        <vt:i4>5</vt:i4>
      </vt:variant>
      <vt:variant>
        <vt:lpwstr/>
      </vt:variant>
      <vt:variant>
        <vt:lpwstr>_Toc504567209</vt:lpwstr>
      </vt:variant>
      <vt:variant>
        <vt:i4>1376309</vt:i4>
      </vt:variant>
      <vt:variant>
        <vt:i4>254</vt:i4>
      </vt:variant>
      <vt:variant>
        <vt:i4>0</vt:i4>
      </vt:variant>
      <vt:variant>
        <vt:i4>5</vt:i4>
      </vt:variant>
      <vt:variant>
        <vt:lpwstr/>
      </vt:variant>
      <vt:variant>
        <vt:lpwstr>_Toc504567208</vt:lpwstr>
      </vt:variant>
      <vt:variant>
        <vt:i4>1376309</vt:i4>
      </vt:variant>
      <vt:variant>
        <vt:i4>248</vt:i4>
      </vt:variant>
      <vt:variant>
        <vt:i4>0</vt:i4>
      </vt:variant>
      <vt:variant>
        <vt:i4>5</vt:i4>
      </vt:variant>
      <vt:variant>
        <vt:lpwstr/>
      </vt:variant>
      <vt:variant>
        <vt:lpwstr>_Toc504567207</vt:lpwstr>
      </vt:variant>
      <vt:variant>
        <vt:i4>1376309</vt:i4>
      </vt:variant>
      <vt:variant>
        <vt:i4>242</vt:i4>
      </vt:variant>
      <vt:variant>
        <vt:i4>0</vt:i4>
      </vt:variant>
      <vt:variant>
        <vt:i4>5</vt:i4>
      </vt:variant>
      <vt:variant>
        <vt:lpwstr/>
      </vt:variant>
      <vt:variant>
        <vt:lpwstr>_Toc504567206</vt:lpwstr>
      </vt:variant>
      <vt:variant>
        <vt:i4>1376309</vt:i4>
      </vt:variant>
      <vt:variant>
        <vt:i4>236</vt:i4>
      </vt:variant>
      <vt:variant>
        <vt:i4>0</vt:i4>
      </vt:variant>
      <vt:variant>
        <vt:i4>5</vt:i4>
      </vt:variant>
      <vt:variant>
        <vt:lpwstr/>
      </vt:variant>
      <vt:variant>
        <vt:lpwstr>_Toc504567205</vt:lpwstr>
      </vt:variant>
      <vt:variant>
        <vt:i4>1376309</vt:i4>
      </vt:variant>
      <vt:variant>
        <vt:i4>230</vt:i4>
      </vt:variant>
      <vt:variant>
        <vt:i4>0</vt:i4>
      </vt:variant>
      <vt:variant>
        <vt:i4>5</vt:i4>
      </vt:variant>
      <vt:variant>
        <vt:lpwstr/>
      </vt:variant>
      <vt:variant>
        <vt:lpwstr>_Toc504567204</vt:lpwstr>
      </vt:variant>
      <vt:variant>
        <vt:i4>1376309</vt:i4>
      </vt:variant>
      <vt:variant>
        <vt:i4>224</vt:i4>
      </vt:variant>
      <vt:variant>
        <vt:i4>0</vt:i4>
      </vt:variant>
      <vt:variant>
        <vt:i4>5</vt:i4>
      </vt:variant>
      <vt:variant>
        <vt:lpwstr/>
      </vt:variant>
      <vt:variant>
        <vt:lpwstr>_Toc504567203</vt:lpwstr>
      </vt:variant>
      <vt:variant>
        <vt:i4>1376309</vt:i4>
      </vt:variant>
      <vt:variant>
        <vt:i4>218</vt:i4>
      </vt:variant>
      <vt:variant>
        <vt:i4>0</vt:i4>
      </vt:variant>
      <vt:variant>
        <vt:i4>5</vt:i4>
      </vt:variant>
      <vt:variant>
        <vt:lpwstr/>
      </vt:variant>
      <vt:variant>
        <vt:lpwstr>_Toc504567202</vt:lpwstr>
      </vt:variant>
      <vt:variant>
        <vt:i4>1376309</vt:i4>
      </vt:variant>
      <vt:variant>
        <vt:i4>212</vt:i4>
      </vt:variant>
      <vt:variant>
        <vt:i4>0</vt:i4>
      </vt:variant>
      <vt:variant>
        <vt:i4>5</vt:i4>
      </vt:variant>
      <vt:variant>
        <vt:lpwstr/>
      </vt:variant>
      <vt:variant>
        <vt:lpwstr>_Toc504567201</vt:lpwstr>
      </vt:variant>
      <vt:variant>
        <vt:i4>1376309</vt:i4>
      </vt:variant>
      <vt:variant>
        <vt:i4>206</vt:i4>
      </vt:variant>
      <vt:variant>
        <vt:i4>0</vt:i4>
      </vt:variant>
      <vt:variant>
        <vt:i4>5</vt:i4>
      </vt:variant>
      <vt:variant>
        <vt:lpwstr/>
      </vt:variant>
      <vt:variant>
        <vt:lpwstr>_Toc504567200</vt:lpwstr>
      </vt:variant>
      <vt:variant>
        <vt:i4>1835062</vt:i4>
      </vt:variant>
      <vt:variant>
        <vt:i4>200</vt:i4>
      </vt:variant>
      <vt:variant>
        <vt:i4>0</vt:i4>
      </vt:variant>
      <vt:variant>
        <vt:i4>5</vt:i4>
      </vt:variant>
      <vt:variant>
        <vt:lpwstr/>
      </vt:variant>
      <vt:variant>
        <vt:lpwstr>_Toc504567199</vt:lpwstr>
      </vt:variant>
      <vt:variant>
        <vt:i4>1835062</vt:i4>
      </vt:variant>
      <vt:variant>
        <vt:i4>194</vt:i4>
      </vt:variant>
      <vt:variant>
        <vt:i4>0</vt:i4>
      </vt:variant>
      <vt:variant>
        <vt:i4>5</vt:i4>
      </vt:variant>
      <vt:variant>
        <vt:lpwstr/>
      </vt:variant>
      <vt:variant>
        <vt:lpwstr>_Toc504567198</vt:lpwstr>
      </vt:variant>
      <vt:variant>
        <vt:i4>1835062</vt:i4>
      </vt:variant>
      <vt:variant>
        <vt:i4>188</vt:i4>
      </vt:variant>
      <vt:variant>
        <vt:i4>0</vt:i4>
      </vt:variant>
      <vt:variant>
        <vt:i4>5</vt:i4>
      </vt:variant>
      <vt:variant>
        <vt:lpwstr/>
      </vt:variant>
      <vt:variant>
        <vt:lpwstr>_Toc504567197</vt:lpwstr>
      </vt:variant>
      <vt:variant>
        <vt:i4>1835062</vt:i4>
      </vt:variant>
      <vt:variant>
        <vt:i4>182</vt:i4>
      </vt:variant>
      <vt:variant>
        <vt:i4>0</vt:i4>
      </vt:variant>
      <vt:variant>
        <vt:i4>5</vt:i4>
      </vt:variant>
      <vt:variant>
        <vt:lpwstr/>
      </vt:variant>
      <vt:variant>
        <vt:lpwstr>_Toc504567196</vt:lpwstr>
      </vt:variant>
      <vt:variant>
        <vt:i4>1835062</vt:i4>
      </vt:variant>
      <vt:variant>
        <vt:i4>176</vt:i4>
      </vt:variant>
      <vt:variant>
        <vt:i4>0</vt:i4>
      </vt:variant>
      <vt:variant>
        <vt:i4>5</vt:i4>
      </vt:variant>
      <vt:variant>
        <vt:lpwstr/>
      </vt:variant>
      <vt:variant>
        <vt:lpwstr>_Toc504567195</vt:lpwstr>
      </vt:variant>
      <vt:variant>
        <vt:i4>1835062</vt:i4>
      </vt:variant>
      <vt:variant>
        <vt:i4>170</vt:i4>
      </vt:variant>
      <vt:variant>
        <vt:i4>0</vt:i4>
      </vt:variant>
      <vt:variant>
        <vt:i4>5</vt:i4>
      </vt:variant>
      <vt:variant>
        <vt:lpwstr/>
      </vt:variant>
      <vt:variant>
        <vt:lpwstr>_Toc504567194</vt:lpwstr>
      </vt:variant>
      <vt:variant>
        <vt:i4>1835062</vt:i4>
      </vt:variant>
      <vt:variant>
        <vt:i4>164</vt:i4>
      </vt:variant>
      <vt:variant>
        <vt:i4>0</vt:i4>
      </vt:variant>
      <vt:variant>
        <vt:i4>5</vt:i4>
      </vt:variant>
      <vt:variant>
        <vt:lpwstr/>
      </vt:variant>
      <vt:variant>
        <vt:lpwstr>_Toc504567193</vt:lpwstr>
      </vt:variant>
      <vt:variant>
        <vt:i4>1835062</vt:i4>
      </vt:variant>
      <vt:variant>
        <vt:i4>158</vt:i4>
      </vt:variant>
      <vt:variant>
        <vt:i4>0</vt:i4>
      </vt:variant>
      <vt:variant>
        <vt:i4>5</vt:i4>
      </vt:variant>
      <vt:variant>
        <vt:lpwstr/>
      </vt:variant>
      <vt:variant>
        <vt:lpwstr>_Toc504567192</vt:lpwstr>
      </vt:variant>
      <vt:variant>
        <vt:i4>1835062</vt:i4>
      </vt:variant>
      <vt:variant>
        <vt:i4>152</vt:i4>
      </vt:variant>
      <vt:variant>
        <vt:i4>0</vt:i4>
      </vt:variant>
      <vt:variant>
        <vt:i4>5</vt:i4>
      </vt:variant>
      <vt:variant>
        <vt:lpwstr/>
      </vt:variant>
      <vt:variant>
        <vt:lpwstr>_Toc504567191</vt:lpwstr>
      </vt:variant>
      <vt:variant>
        <vt:i4>1835062</vt:i4>
      </vt:variant>
      <vt:variant>
        <vt:i4>146</vt:i4>
      </vt:variant>
      <vt:variant>
        <vt:i4>0</vt:i4>
      </vt:variant>
      <vt:variant>
        <vt:i4>5</vt:i4>
      </vt:variant>
      <vt:variant>
        <vt:lpwstr/>
      </vt:variant>
      <vt:variant>
        <vt:lpwstr>_Toc504567190</vt:lpwstr>
      </vt:variant>
      <vt:variant>
        <vt:i4>1900598</vt:i4>
      </vt:variant>
      <vt:variant>
        <vt:i4>140</vt:i4>
      </vt:variant>
      <vt:variant>
        <vt:i4>0</vt:i4>
      </vt:variant>
      <vt:variant>
        <vt:i4>5</vt:i4>
      </vt:variant>
      <vt:variant>
        <vt:lpwstr/>
      </vt:variant>
      <vt:variant>
        <vt:lpwstr>_Toc504567189</vt:lpwstr>
      </vt:variant>
      <vt:variant>
        <vt:i4>1900598</vt:i4>
      </vt:variant>
      <vt:variant>
        <vt:i4>134</vt:i4>
      </vt:variant>
      <vt:variant>
        <vt:i4>0</vt:i4>
      </vt:variant>
      <vt:variant>
        <vt:i4>5</vt:i4>
      </vt:variant>
      <vt:variant>
        <vt:lpwstr/>
      </vt:variant>
      <vt:variant>
        <vt:lpwstr>_Toc504567188</vt:lpwstr>
      </vt:variant>
      <vt:variant>
        <vt:i4>1900598</vt:i4>
      </vt:variant>
      <vt:variant>
        <vt:i4>128</vt:i4>
      </vt:variant>
      <vt:variant>
        <vt:i4>0</vt:i4>
      </vt:variant>
      <vt:variant>
        <vt:i4>5</vt:i4>
      </vt:variant>
      <vt:variant>
        <vt:lpwstr/>
      </vt:variant>
      <vt:variant>
        <vt:lpwstr>_Toc504567187</vt:lpwstr>
      </vt:variant>
      <vt:variant>
        <vt:i4>1900598</vt:i4>
      </vt:variant>
      <vt:variant>
        <vt:i4>122</vt:i4>
      </vt:variant>
      <vt:variant>
        <vt:i4>0</vt:i4>
      </vt:variant>
      <vt:variant>
        <vt:i4>5</vt:i4>
      </vt:variant>
      <vt:variant>
        <vt:lpwstr/>
      </vt:variant>
      <vt:variant>
        <vt:lpwstr>_Toc504567186</vt:lpwstr>
      </vt:variant>
      <vt:variant>
        <vt:i4>1900598</vt:i4>
      </vt:variant>
      <vt:variant>
        <vt:i4>116</vt:i4>
      </vt:variant>
      <vt:variant>
        <vt:i4>0</vt:i4>
      </vt:variant>
      <vt:variant>
        <vt:i4>5</vt:i4>
      </vt:variant>
      <vt:variant>
        <vt:lpwstr/>
      </vt:variant>
      <vt:variant>
        <vt:lpwstr>_Toc504567185</vt:lpwstr>
      </vt:variant>
      <vt:variant>
        <vt:i4>1900598</vt:i4>
      </vt:variant>
      <vt:variant>
        <vt:i4>110</vt:i4>
      </vt:variant>
      <vt:variant>
        <vt:i4>0</vt:i4>
      </vt:variant>
      <vt:variant>
        <vt:i4>5</vt:i4>
      </vt:variant>
      <vt:variant>
        <vt:lpwstr/>
      </vt:variant>
      <vt:variant>
        <vt:lpwstr>_Toc504567184</vt:lpwstr>
      </vt:variant>
      <vt:variant>
        <vt:i4>1900598</vt:i4>
      </vt:variant>
      <vt:variant>
        <vt:i4>104</vt:i4>
      </vt:variant>
      <vt:variant>
        <vt:i4>0</vt:i4>
      </vt:variant>
      <vt:variant>
        <vt:i4>5</vt:i4>
      </vt:variant>
      <vt:variant>
        <vt:lpwstr/>
      </vt:variant>
      <vt:variant>
        <vt:lpwstr>_Toc504567183</vt:lpwstr>
      </vt:variant>
      <vt:variant>
        <vt:i4>1900598</vt:i4>
      </vt:variant>
      <vt:variant>
        <vt:i4>98</vt:i4>
      </vt:variant>
      <vt:variant>
        <vt:i4>0</vt:i4>
      </vt:variant>
      <vt:variant>
        <vt:i4>5</vt:i4>
      </vt:variant>
      <vt:variant>
        <vt:lpwstr/>
      </vt:variant>
      <vt:variant>
        <vt:lpwstr>_Toc504567182</vt:lpwstr>
      </vt:variant>
      <vt:variant>
        <vt:i4>1900598</vt:i4>
      </vt:variant>
      <vt:variant>
        <vt:i4>92</vt:i4>
      </vt:variant>
      <vt:variant>
        <vt:i4>0</vt:i4>
      </vt:variant>
      <vt:variant>
        <vt:i4>5</vt:i4>
      </vt:variant>
      <vt:variant>
        <vt:lpwstr/>
      </vt:variant>
      <vt:variant>
        <vt:lpwstr>_Toc504567181</vt:lpwstr>
      </vt:variant>
      <vt:variant>
        <vt:i4>1900598</vt:i4>
      </vt:variant>
      <vt:variant>
        <vt:i4>86</vt:i4>
      </vt:variant>
      <vt:variant>
        <vt:i4>0</vt:i4>
      </vt:variant>
      <vt:variant>
        <vt:i4>5</vt:i4>
      </vt:variant>
      <vt:variant>
        <vt:lpwstr/>
      </vt:variant>
      <vt:variant>
        <vt:lpwstr>_Toc504567180</vt:lpwstr>
      </vt:variant>
      <vt:variant>
        <vt:i4>1179702</vt:i4>
      </vt:variant>
      <vt:variant>
        <vt:i4>80</vt:i4>
      </vt:variant>
      <vt:variant>
        <vt:i4>0</vt:i4>
      </vt:variant>
      <vt:variant>
        <vt:i4>5</vt:i4>
      </vt:variant>
      <vt:variant>
        <vt:lpwstr/>
      </vt:variant>
      <vt:variant>
        <vt:lpwstr>_Toc504567179</vt:lpwstr>
      </vt:variant>
      <vt:variant>
        <vt:i4>1179702</vt:i4>
      </vt:variant>
      <vt:variant>
        <vt:i4>74</vt:i4>
      </vt:variant>
      <vt:variant>
        <vt:i4>0</vt:i4>
      </vt:variant>
      <vt:variant>
        <vt:i4>5</vt:i4>
      </vt:variant>
      <vt:variant>
        <vt:lpwstr/>
      </vt:variant>
      <vt:variant>
        <vt:lpwstr>_Toc504567178</vt:lpwstr>
      </vt:variant>
      <vt:variant>
        <vt:i4>1179702</vt:i4>
      </vt:variant>
      <vt:variant>
        <vt:i4>68</vt:i4>
      </vt:variant>
      <vt:variant>
        <vt:i4>0</vt:i4>
      </vt:variant>
      <vt:variant>
        <vt:i4>5</vt:i4>
      </vt:variant>
      <vt:variant>
        <vt:lpwstr/>
      </vt:variant>
      <vt:variant>
        <vt:lpwstr>_Toc504567177</vt:lpwstr>
      </vt:variant>
      <vt:variant>
        <vt:i4>1179702</vt:i4>
      </vt:variant>
      <vt:variant>
        <vt:i4>62</vt:i4>
      </vt:variant>
      <vt:variant>
        <vt:i4>0</vt:i4>
      </vt:variant>
      <vt:variant>
        <vt:i4>5</vt:i4>
      </vt:variant>
      <vt:variant>
        <vt:lpwstr/>
      </vt:variant>
      <vt:variant>
        <vt:lpwstr>_Toc504567176</vt:lpwstr>
      </vt:variant>
      <vt:variant>
        <vt:i4>1179702</vt:i4>
      </vt:variant>
      <vt:variant>
        <vt:i4>56</vt:i4>
      </vt:variant>
      <vt:variant>
        <vt:i4>0</vt:i4>
      </vt:variant>
      <vt:variant>
        <vt:i4>5</vt:i4>
      </vt:variant>
      <vt:variant>
        <vt:lpwstr/>
      </vt:variant>
      <vt:variant>
        <vt:lpwstr>_Toc504567175</vt:lpwstr>
      </vt:variant>
      <vt:variant>
        <vt:i4>1179702</vt:i4>
      </vt:variant>
      <vt:variant>
        <vt:i4>50</vt:i4>
      </vt:variant>
      <vt:variant>
        <vt:i4>0</vt:i4>
      </vt:variant>
      <vt:variant>
        <vt:i4>5</vt:i4>
      </vt:variant>
      <vt:variant>
        <vt:lpwstr/>
      </vt:variant>
      <vt:variant>
        <vt:lpwstr>_Toc504567174</vt:lpwstr>
      </vt:variant>
      <vt:variant>
        <vt:i4>1179702</vt:i4>
      </vt:variant>
      <vt:variant>
        <vt:i4>44</vt:i4>
      </vt:variant>
      <vt:variant>
        <vt:i4>0</vt:i4>
      </vt:variant>
      <vt:variant>
        <vt:i4>5</vt:i4>
      </vt:variant>
      <vt:variant>
        <vt:lpwstr/>
      </vt:variant>
      <vt:variant>
        <vt:lpwstr>_Toc504567173</vt:lpwstr>
      </vt:variant>
      <vt:variant>
        <vt:i4>1179702</vt:i4>
      </vt:variant>
      <vt:variant>
        <vt:i4>38</vt:i4>
      </vt:variant>
      <vt:variant>
        <vt:i4>0</vt:i4>
      </vt:variant>
      <vt:variant>
        <vt:i4>5</vt:i4>
      </vt:variant>
      <vt:variant>
        <vt:lpwstr/>
      </vt:variant>
      <vt:variant>
        <vt:lpwstr>_Toc504567172</vt:lpwstr>
      </vt:variant>
      <vt:variant>
        <vt:i4>1179702</vt:i4>
      </vt:variant>
      <vt:variant>
        <vt:i4>32</vt:i4>
      </vt:variant>
      <vt:variant>
        <vt:i4>0</vt:i4>
      </vt:variant>
      <vt:variant>
        <vt:i4>5</vt:i4>
      </vt:variant>
      <vt:variant>
        <vt:lpwstr/>
      </vt:variant>
      <vt:variant>
        <vt:lpwstr>_Toc504567171</vt:lpwstr>
      </vt:variant>
      <vt:variant>
        <vt:i4>1179702</vt:i4>
      </vt:variant>
      <vt:variant>
        <vt:i4>26</vt:i4>
      </vt:variant>
      <vt:variant>
        <vt:i4>0</vt:i4>
      </vt:variant>
      <vt:variant>
        <vt:i4>5</vt:i4>
      </vt:variant>
      <vt:variant>
        <vt:lpwstr/>
      </vt:variant>
      <vt:variant>
        <vt:lpwstr>_Toc504567170</vt:lpwstr>
      </vt:variant>
      <vt:variant>
        <vt:i4>1245238</vt:i4>
      </vt:variant>
      <vt:variant>
        <vt:i4>20</vt:i4>
      </vt:variant>
      <vt:variant>
        <vt:i4>0</vt:i4>
      </vt:variant>
      <vt:variant>
        <vt:i4>5</vt:i4>
      </vt:variant>
      <vt:variant>
        <vt:lpwstr/>
      </vt:variant>
      <vt:variant>
        <vt:lpwstr>_Toc504567169</vt:lpwstr>
      </vt:variant>
      <vt:variant>
        <vt:i4>1245238</vt:i4>
      </vt:variant>
      <vt:variant>
        <vt:i4>14</vt:i4>
      </vt:variant>
      <vt:variant>
        <vt:i4>0</vt:i4>
      </vt:variant>
      <vt:variant>
        <vt:i4>5</vt:i4>
      </vt:variant>
      <vt:variant>
        <vt:lpwstr/>
      </vt:variant>
      <vt:variant>
        <vt:lpwstr>_Toc504567168</vt:lpwstr>
      </vt:variant>
      <vt:variant>
        <vt:i4>1245238</vt:i4>
      </vt:variant>
      <vt:variant>
        <vt:i4>8</vt:i4>
      </vt:variant>
      <vt:variant>
        <vt:i4>0</vt:i4>
      </vt:variant>
      <vt:variant>
        <vt:i4>5</vt:i4>
      </vt:variant>
      <vt:variant>
        <vt:lpwstr/>
      </vt:variant>
      <vt:variant>
        <vt:lpwstr>_Toc504567167</vt:lpwstr>
      </vt:variant>
      <vt:variant>
        <vt:i4>1245238</vt:i4>
      </vt:variant>
      <vt:variant>
        <vt:i4>2</vt:i4>
      </vt:variant>
      <vt:variant>
        <vt:i4>0</vt:i4>
      </vt:variant>
      <vt:variant>
        <vt:i4>5</vt:i4>
      </vt:variant>
      <vt:variant>
        <vt:lpwstr/>
      </vt:variant>
      <vt:variant>
        <vt:lpwstr>_Toc504567166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Sisneros, Andrea</cp:lastModifiedBy>
  <cp:revision>3</cp:revision>
  <cp:lastPrinted>2020-02-18T18:39:00Z</cp:lastPrinted>
  <dcterms:created xsi:type="dcterms:W3CDTF">2022-02-21T17:19:00Z</dcterms:created>
  <dcterms:modified xsi:type="dcterms:W3CDTF">2022-02-22T19:46:00Z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0x0101006F2CD47C4D4E464A86551B80E2341EBC</vt:lpwstr>
  </property>
</Properties>
</file>