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79B573C7" w14:textId="783385B5" w:rsidR="00890C82" w:rsidRPr="00030176" w:rsidRDefault="00890C82" w:rsidP="00890C82">
      <w:pPr>
        <w:jc w:val="center"/>
        <w:rPr>
          <w:b/>
          <w:sz w:val="32"/>
          <w:szCs w:val="32"/>
        </w:rPr>
      </w:pPr>
      <w:r w:rsidRPr="00030176">
        <w:rPr>
          <w:b/>
          <w:sz w:val="32"/>
          <w:szCs w:val="32"/>
        </w:rPr>
        <w:t xml:space="preserve">Human Services Department </w:t>
      </w:r>
    </w:p>
    <w:p w14:paraId="4127A509" w14:textId="77777777" w:rsidR="00890C82" w:rsidRPr="00030176" w:rsidRDefault="00890C82" w:rsidP="00890C82">
      <w:pPr>
        <w:jc w:val="center"/>
        <w:rPr>
          <w:b/>
          <w:sz w:val="32"/>
          <w:szCs w:val="32"/>
        </w:rPr>
      </w:pPr>
      <w:r w:rsidRPr="00030176">
        <w:rPr>
          <w:b/>
          <w:sz w:val="32"/>
          <w:szCs w:val="32"/>
        </w:rPr>
        <w:t xml:space="preserve">Medical Assistance Division </w:t>
      </w:r>
    </w:p>
    <w:p w14:paraId="55A08364" w14:textId="17D8976A" w:rsidR="009E10C3" w:rsidRPr="004C2E83" w:rsidRDefault="009E10C3" w:rsidP="00D06D60">
      <w:pPr>
        <w:jc w:val="center"/>
        <w:rPr>
          <w:b/>
          <w:sz w:val="28"/>
          <w:szCs w:val="28"/>
        </w:rPr>
      </w:pPr>
    </w:p>
    <w:p w14:paraId="09DD67A0" w14:textId="77777777" w:rsidR="00D06D60" w:rsidRPr="004C2E83" w:rsidRDefault="00D06D60" w:rsidP="00D06D60">
      <w:pPr>
        <w:jc w:val="center"/>
      </w:pPr>
    </w:p>
    <w:p w14:paraId="0DDD25DE" w14:textId="77777777" w:rsidR="00D06D60" w:rsidRPr="004C2E83" w:rsidRDefault="00D06D60" w:rsidP="00D06D60">
      <w:pPr>
        <w:tabs>
          <w:tab w:val="center" w:pos="4680"/>
        </w:tabs>
        <w:jc w:val="center"/>
        <w:rPr>
          <w:b/>
          <w:bCs/>
          <w:sz w:val="32"/>
        </w:rPr>
      </w:pPr>
    </w:p>
    <w:p w14:paraId="780266B9" w14:textId="77777777" w:rsidR="00CC7C29" w:rsidRPr="004C2E83" w:rsidRDefault="00CC7C29" w:rsidP="00D06D60">
      <w:pPr>
        <w:tabs>
          <w:tab w:val="center" w:pos="4680"/>
        </w:tabs>
        <w:jc w:val="center"/>
        <w:rPr>
          <w:u w:val="single"/>
        </w:rPr>
      </w:pPr>
      <w:r w:rsidRPr="004C2E83">
        <w:rPr>
          <w:b/>
          <w:bCs/>
          <w:sz w:val="32"/>
          <w:u w:val="single"/>
        </w:rPr>
        <w:t>REQUEST FOR PROPOSALS (RFP)</w:t>
      </w:r>
    </w:p>
    <w:p w14:paraId="0F2BC670" w14:textId="77777777" w:rsidR="00CC7C29" w:rsidRPr="004C2E83" w:rsidRDefault="00CC7C29" w:rsidP="00D06D60">
      <w:pPr>
        <w:jc w:val="center"/>
      </w:pPr>
    </w:p>
    <w:p w14:paraId="1D687AA6" w14:textId="77777777" w:rsidR="00D06D60" w:rsidRPr="004C2E83" w:rsidRDefault="00D06D60" w:rsidP="00D06D60">
      <w:pPr>
        <w:tabs>
          <w:tab w:val="center" w:pos="4680"/>
        </w:tabs>
        <w:jc w:val="center"/>
        <w:rPr>
          <w:b/>
          <w:bCs/>
          <w:sz w:val="36"/>
          <w:szCs w:val="36"/>
        </w:rPr>
      </w:pPr>
    </w:p>
    <w:p w14:paraId="4F09E9CC" w14:textId="142E07AB" w:rsidR="000F6BDE" w:rsidRPr="004C2E83" w:rsidRDefault="00E962A1" w:rsidP="000962F8">
      <w:pPr>
        <w:tabs>
          <w:tab w:val="center" w:pos="4680"/>
        </w:tabs>
        <w:jc w:val="center"/>
        <w:rPr>
          <w:b/>
          <w:bCs/>
          <w:sz w:val="36"/>
          <w:szCs w:val="36"/>
        </w:rPr>
      </w:pPr>
      <w:r w:rsidRPr="004C2E83">
        <w:rPr>
          <w:b/>
          <w:bCs/>
          <w:sz w:val="36"/>
          <w:szCs w:val="36"/>
        </w:rPr>
        <w:t>Facility Rates</w:t>
      </w:r>
      <w:r w:rsidR="00D932F2" w:rsidRPr="004C2E83">
        <w:rPr>
          <w:b/>
          <w:bCs/>
          <w:sz w:val="36"/>
          <w:szCs w:val="36"/>
        </w:rPr>
        <w:t>,</w:t>
      </w:r>
      <w:r w:rsidR="00395D2B">
        <w:rPr>
          <w:b/>
          <w:bCs/>
          <w:sz w:val="36"/>
          <w:szCs w:val="36"/>
        </w:rPr>
        <w:t xml:space="preserve"> Audits,</w:t>
      </w:r>
      <w:r w:rsidRPr="004C2E83">
        <w:rPr>
          <w:b/>
          <w:bCs/>
          <w:sz w:val="36"/>
          <w:szCs w:val="36"/>
        </w:rPr>
        <w:t xml:space="preserve"> Payments, CMS Compliance &amp; Reporting </w:t>
      </w:r>
    </w:p>
    <w:p w14:paraId="2AE13D6C" w14:textId="061D884F" w:rsidR="00D932F2" w:rsidRPr="004C2E83" w:rsidRDefault="00D932F2" w:rsidP="000962F8">
      <w:pPr>
        <w:tabs>
          <w:tab w:val="center" w:pos="4680"/>
        </w:tabs>
        <w:jc w:val="center"/>
        <w:rPr>
          <w:b/>
          <w:bCs/>
          <w:sz w:val="36"/>
          <w:szCs w:val="36"/>
        </w:rPr>
      </w:pPr>
    </w:p>
    <w:p w14:paraId="36B7EF6B" w14:textId="0813F433" w:rsidR="00D932F2" w:rsidRPr="004C2E83" w:rsidRDefault="00406520" w:rsidP="002B245B">
      <w:pPr>
        <w:tabs>
          <w:tab w:val="center" w:pos="4680"/>
        </w:tabs>
        <w:rPr>
          <w:b/>
          <w:bCs/>
          <w:sz w:val="36"/>
          <w:szCs w:val="36"/>
        </w:rPr>
      </w:pPr>
      <w:r w:rsidRPr="004C2E83">
        <w:rPr>
          <w:rFonts w:ascii="Arial" w:hAnsi="Arial" w:cs="Arial"/>
          <w:noProof/>
        </w:rPr>
        <w:drawing>
          <wp:anchor distT="0" distB="0" distL="114300" distR="114300" simplePos="0" relativeHeight="251659271" behindDoc="0" locked="0" layoutInCell="1" allowOverlap="1" wp14:anchorId="57074BE9" wp14:editId="474FAA6E">
            <wp:simplePos x="0" y="0"/>
            <wp:positionH relativeFrom="column">
              <wp:posOffset>1283765</wp:posOffset>
            </wp:positionH>
            <wp:positionV relativeFrom="paragraph">
              <wp:posOffset>52856</wp:posOffset>
            </wp:positionV>
            <wp:extent cx="3369945" cy="1414145"/>
            <wp:effectExtent l="0" t="0" r="1905" b="0"/>
            <wp:wrapSquare wrapText="bothSides"/>
            <wp:docPr id="11" name="Picture 1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anchor>
        </w:drawing>
      </w:r>
      <w:r w:rsidR="002B245B">
        <w:rPr>
          <w:b/>
          <w:bCs/>
          <w:sz w:val="36"/>
          <w:szCs w:val="36"/>
        </w:rPr>
        <w:br w:type="textWrapping" w:clear="all"/>
      </w:r>
    </w:p>
    <w:p w14:paraId="4A5B0B07" w14:textId="26D59687" w:rsidR="00CC7C29" w:rsidRPr="004C2E83" w:rsidRDefault="00CC7C29" w:rsidP="000962F8">
      <w:pPr>
        <w:tabs>
          <w:tab w:val="center" w:pos="4680"/>
        </w:tabs>
        <w:jc w:val="center"/>
      </w:pPr>
    </w:p>
    <w:p w14:paraId="6354D3C6" w14:textId="77777777" w:rsidR="00D06D60" w:rsidRPr="004C2E83" w:rsidRDefault="00D06D60" w:rsidP="000962F8">
      <w:pPr>
        <w:tabs>
          <w:tab w:val="center" w:pos="4680"/>
        </w:tabs>
        <w:jc w:val="center"/>
      </w:pPr>
    </w:p>
    <w:p w14:paraId="0625CD67" w14:textId="13E2EAE5" w:rsidR="00CC7C29" w:rsidRPr="004C2E83" w:rsidRDefault="00406520" w:rsidP="000962F8">
      <w:pPr>
        <w:tabs>
          <w:tab w:val="center" w:pos="4680"/>
        </w:tabs>
        <w:jc w:val="center"/>
        <w:rPr>
          <w:b/>
          <w:bCs/>
          <w:sz w:val="32"/>
        </w:rPr>
      </w:pPr>
      <w:r w:rsidRPr="004C2E83">
        <w:rPr>
          <w:b/>
          <w:bCs/>
          <w:sz w:val="32"/>
        </w:rPr>
        <w:t>R</w:t>
      </w:r>
      <w:r w:rsidR="00CC7C29" w:rsidRPr="004C2E83">
        <w:rPr>
          <w:b/>
          <w:bCs/>
          <w:sz w:val="32"/>
        </w:rPr>
        <w:t>FP#</w:t>
      </w:r>
    </w:p>
    <w:p w14:paraId="73458FC1" w14:textId="1EE82D39" w:rsidR="00CC7C29" w:rsidRPr="004C2E83" w:rsidRDefault="00AF0F9A" w:rsidP="000962F8">
      <w:pPr>
        <w:tabs>
          <w:tab w:val="center" w:pos="4680"/>
        </w:tabs>
        <w:jc w:val="center"/>
        <w:rPr>
          <w:sz w:val="32"/>
          <w:szCs w:val="32"/>
        </w:rPr>
      </w:pPr>
      <w:bookmarkStart w:id="0" w:name="_Hlk58662180"/>
      <w:r w:rsidRPr="004C2E83">
        <w:rPr>
          <w:b/>
          <w:bCs/>
          <w:sz w:val="32"/>
          <w:szCs w:val="32"/>
        </w:rPr>
        <w:t>21-630-8000-0002</w:t>
      </w:r>
      <w:bookmarkEnd w:id="0"/>
    </w:p>
    <w:p w14:paraId="3BE00263" w14:textId="77777777" w:rsidR="00D06D60" w:rsidRPr="004C2E83" w:rsidRDefault="00D06D60" w:rsidP="000962F8">
      <w:pPr>
        <w:tabs>
          <w:tab w:val="center" w:pos="4680"/>
        </w:tabs>
        <w:jc w:val="center"/>
        <w:rPr>
          <w:b/>
          <w:sz w:val="48"/>
          <w:szCs w:val="48"/>
        </w:rPr>
      </w:pPr>
    </w:p>
    <w:p w14:paraId="1BC86E3A" w14:textId="77777777" w:rsidR="00D06D60" w:rsidRPr="004C2E83" w:rsidRDefault="00D06D60" w:rsidP="000962F8">
      <w:pPr>
        <w:tabs>
          <w:tab w:val="center" w:pos="4680"/>
        </w:tabs>
        <w:jc w:val="center"/>
      </w:pPr>
    </w:p>
    <w:p w14:paraId="73396DE0" w14:textId="59BA554A" w:rsidR="00CC7C29" w:rsidRPr="004C2E83" w:rsidRDefault="00DD31A2" w:rsidP="000962F8">
      <w:pPr>
        <w:jc w:val="center"/>
        <w:rPr>
          <w:sz w:val="32"/>
          <w:szCs w:val="32"/>
        </w:rPr>
      </w:pPr>
      <w:r w:rsidRPr="004C2E83">
        <w:rPr>
          <w:sz w:val="32"/>
          <w:szCs w:val="32"/>
        </w:rPr>
        <w:t xml:space="preserve">RFP Release Date:  </w:t>
      </w:r>
      <w:r w:rsidR="00D7268B" w:rsidRPr="004C2E83">
        <w:rPr>
          <w:sz w:val="32"/>
          <w:szCs w:val="32"/>
        </w:rPr>
        <w:t>February 22, 2021</w:t>
      </w:r>
    </w:p>
    <w:p w14:paraId="7D391D29" w14:textId="77777777" w:rsidR="00CC7C29" w:rsidRPr="004C2E83" w:rsidRDefault="00CC7C29" w:rsidP="000962F8">
      <w:pPr>
        <w:jc w:val="center"/>
      </w:pPr>
    </w:p>
    <w:p w14:paraId="1320B897" w14:textId="77777777" w:rsidR="000F6BDE" w:rsidRPr="004C2E83" w:rsidRDefault="000F6BDE" w:rsidP="000962F8">
      <w:pPr>
        <w:jc w:val="center"/>
      </w:pPr>
    </w:p>
    <w:p w14:paraId="695634B9" w14:textId="6F3ADB5E" w:rsidR="000F6BDE" w:rsidRPr="00735B95" w:rsidRDefault="007E0F80" w:rsidP="000962F8">
      <w:pPr>
        <w:jc w:val="center"/>
        <w:rPr>
          <w:sz w:val="32"/>
          <w:szCs w:val="32"/>
        </w:rPr>
      </w:pPr>
      <w:r w:rsidRPr="004C2E83">
        <w:rPr>
          <w:sz w:val="32"/>
          <w:szCs w:val="32"/>
        </w:rPr>
        <w:t>Proposal</w:t>
      </w:r>
      <w:r w:rsidR="00DD31A2" w:rsidRPr="004C2E83">
        <w:rPr>
          <w:sz w:val="32"/>
          <w:szCs w:val="32"/>
        </w:rPr>
        <w:t xml:space="preserve"> Due Date:  </w:t>
      </w:r>
      <w:r w:rsidR="00D7268B" w:rsidRPr="004C2E83">
        <w:rPr>
          <w:sz w:val="32"/>
          <w:szCs w:val="32"/>
        </w:rPr>
        <w:t>March 19, 2021</w:t>
      </w:r>
    </w:p>
    <w:p w14:paraId="167F7DD9" w14:textId="67FC35CC" w:rsidR="004E6BA7" w:rsidRPr="004C2E83" w:rsidRDefault="004273EC" w:rsidP="004E6BA7">
      <w:r w:rsidRPr="00735B95">
        <w:br w:type="page"/>
      </w:r>
    </w:p>
    <w:p w14:paraId="340BB2C4" w14:textId="479209AC" w:rsidR="00352289" w:rsidRPr="004C2E83" w:rsidRDefault="003632AB">
      <w:pPr>
        <w:pStyle w:val="TOC1"/>
        <w:tabs>
          <w:tab w:val="right" w:leader="dot" w:pos="9350"/>
        </w:tabs>
        <w:rPr>
          <w:rFonts w:ascii="Times New Roman" w:eastAsiaTheme="minorEastAsia" w:hAnsi="Times New Roman"/>
          <w:b w:val="0"/>
          <w:bCs w:val="0"/>
          <w:caps w:val="0"/>
        </w:rPr>
      </w:pPr>
      <w:r w:rsidRPr="00735B95">
        <w:rPr>
          <w:rFonts w:ascii="Times New Roman" w:hAnsi="Times New Roman"/>
        </w:rPr>
        <w:lastRenderedPageBreak/>
        <w:fldChar w:fldCharType="begin"/>
      </w:r>
      <w:r w:rsidRPr="00735B95">
        <w:rPr>
          <w:rFonts w:ascii="Times New Roman" w:hAnsi="Times New Roman"/>
        </w:rPr>
        <w:instrText xml:space="preserve"> TOC \o "1-4" \h \z \u </w:instrText>
      </w:r>
      <w:r w:rsidRPr="00735B95">
        <w:rPr>
          <w:rFonts w:ascii="Times New Roman" w:hAnsi="Times New Roman"/>
        </w:rPr>
        <w:fldChar w:fldCharType="separate"/>
      </w:r>
      <w:hyperlink w:anchor="_Toc18411422" w:history="1">
        <w:r w:rsidR="00352289" w:rsidRPr="004C2E83">
          <w:rPr>
            <w:rStyle w:val="Hyperlink"/>
            <w:rFonts w:ascii="Times New Roman" w:hAnsi="Times New Roman"/>
          </w:rPr>
          <w:t>I.  INTRODUCTION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_Toc18411422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p>
    <w:p w14:paraId="3FD5E73D" w14:textId="6502D39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3" w:history="1">
        <w:r w:rsidR="00352289" w:rsidRPr="004C2E83">
          <w:rPr>
            <w:rStyle w:val="Hyperlink"/>
            <w:rFonts w:ascii="Times New Roman" w:hAnsi="Times New Roman"/>
          </w:rPr>
          <w:t>A.</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PURPOSE OF THIS REQUEST FOR PROPOSALS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_Toc18411423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p>
    <w:p w14:paraId="0C14E76E" w14:textId="5FCF65FA"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4" w:history="1">
        <w:r w:rsidR="00352289" w:rsidRPr="004C2E83">
          <w:rPr>
            <w:rStyle w:val="Hyperlink"/>
            <w:rFonts w:ascii="Times New Roman" w:hAnsi="Times New Roman"/>
          </w:rPr>
          <w:t>B.</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BACKGROUND INFORMATION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_Toc18411424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p>
    <w:p w14:paraId="18FF1964" w14:textId="131F96D7"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5" w:history="1">
        <w:r w:rsidR="00580AA8" w:rsidRPr="004C2E83">
          <w:rPr>
            <w:rStyle w:val="Hyperlink"/>
            <w:rFonts w:ascii="Times New Roman" w:hAnsi="Times New Roman"/>
          </w:rPr>
          <w:t>C.</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SCOPE OF PROCUREMENT</w:t>
        </w:r>
        <w:r w:rsidR="00580AA8" w:rsidRPr="004C2E83">
          <w:rPr>
            <w:rFonts w:ascii="Times New Roman" w:hAnsi="Times New Roman"/>
            <w:webHidden/>
          </w:rPr>
          <w:tab/>
        </w:r>
        <w:r w:rsidR="00580AA8">
          <w:rPr>
            <w:rFonts w:ascii="Times New Roman" w:hAnsi="Times New Roman"/>
            <w:webHidden/>
          </w:rPr>
          <w:t>2</w:t>
        </w:r>
      </w:hyperlink>
    </w:p>
    <w:p w14:paraId="0D7DCE2C" w14:textId="3DEA7A5E"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6" w:history="1">
        <w:r w:rsidR="00580AA8" w:rsidRPr="004C2E83">
          <w:rPr>
            <w:rStyle w:val="Hyperlink"/>
            <w:rFonts w:ascii="Times New Roman" w:hAnsi="Times New Roman"/>
          </w:rPr>
          <w:t>D.</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PROCUREMENT MANAGER</w:t>
        </w:r>
        <w:r w:rsidR="00580AA8" w:rsidRPr="004C2E83">
          <w:rPr>
            <w:rFonts w:ascii="Times New Roman" w:hAnsi="Times New Roman"/>
            <w:webHidden/>
          </w:rPr>
          <w:tab/>
        </w:r>
        <w:r w:rsidR="00580AA8">
          <w:rPr>
            <w:rFonts w:ascii="Times New Roman" w:hAnsi="Times New Roman"/>
            <w:webHidden/>
          </w:rPr>
          <w:t>2</w:t>
        </w:r>
      </w:hyperlink>
    </w:p>
    <w:p w14:paraId="2E5B3458" w14:textId="67652DD4"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7" w:history="1">
        <w:r w:rsidR="00580AA8" w:rsidRPr="004C2E83">
          <w:rPr>
            <w:rStyle w:val="Hyperlink"/>
            <w:rFonts w:ascii="Times New Roman" w:hAnsi="Times New Roman"/>
          </w:rPr>
          <w:t>E.</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PROPOSAL DELIVERY</w:t>
        </w:r>
        <w:r w:rsidR="00580AA8" w:rsidRPr="004C2E83">
          <w:rPr>
            <w:rFonts w:ascii="Times New Roman" w:hAnsi="Times New Roman"/>
            <w:webHidden/>
          </w:rPr>
          <w:tab/>
        </w:r>
        <w:r w:rsidR="00580AA8">
          <w:rPr>
            <w:rFonts w:ascii="Times New Roman" w:hAnsi="Times New Roman"/>
            <w:webHidden/>
          </w:rPr>
          <w:t>3</w:t>
        </w:r>
      </w:hyperlink>
    </w:p>
    <w:p w14:paraId="7BF3DCF2" w14:textId="2F9C1B5F"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8" w:history="1">
        <w:r w:rsidR="00580AA8" w:rsidRPr="004C2E83">
          <w:rPr>
            <w:rStyle w:val="Hyperlink"/>
            <w:rFonts w:ascii="Times New Roman" w:hAnsi="Times New Roman"/>
          </w:rPr>
          <w:t>F.</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DEFINITION OF TERMINOLOGY</w:t>
        </w:r>
        <w:r w:rsidR="00580AA8" w:rsidRPr="004C2E83">
          <w:rPr>
            <w:rFonts w:ascii="Times New Roman" w:hAnsi="Times New Roman"/>
            <w:webHidden/>
          </w:rPr>
          <w:tab/>
        </w:r>
        <w:r w:rsidR="00580AA8">
          <w:rPr>
            <w:rFonts w:ascii="Times New Roman" w:hAnsi="Times New Roman"/>
            <w:webHidden/>
          </w:rPr>
          <w:t>3</w:t>
        </w:r>
      </w:hyperlink>
    </w:p>
    <w:p w14:paraId="55702CF8" w14:textId="12D2E0EF"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29" w:history="1">
        <w:r w:rsidR="00580AA8" w:rsidRPr="004C2E83">
          <w:rPr>
            <w:rStyle w:val="Hyperlink"/>
            <w:rFonts w:ascii="Times New Roman" w:hAnsi="Times New Roman"/>
          </w:rPr>
          <w:t>G.</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PROCUREMENT LIBRARY</w:t>
        </w:r>
        <w:r w:rsidR="00580AA8" w:rsidRPr="004C2E83">
          <w:rPr>
            <w:rFonts w:ascii="Times New Roman" w:hAnsi="Times New Roman"/>
            <w:webHidden/>
          </w:rPr>
          <w:tab/>
        </w:r>
        <w:r w:rsidR="00580AA8">
          <w:rPr>
            <w:rFonts w:ascii="Times New Roman" w:hAnsi="Times New Roman"/>
            <w:webHidden/>
          </w:rPr>
          <w:t>10</w:t>
        </w:r>
      </w:hyperlink>
    </w:p>
    <w:p w14:paraId="4B7A0614" w14:textId="3F0BE6FF" w:rsidR="00352289" w:rsidRPr="004C2E83" w:rsidRDefault="00270404">
      <w:pPr>
        <w:pStyle w:val="TOC1"/>
        <w:tabs>
          <w:tab w:val="right" w:leader="dot" w:pos="9350"/>
        </w:tabs>
        <w:rPr>
          <w:rFonts w:ascii="Times New Roman" w:eastAsiaTheme="minorEastAsia" w:hAnsi="Times New Roman"/>
          <w:b w:val="0"/>
          <w:bCs w:val="0"/>
          <w:caps w:val="0"/>
        </w:rPr>
      </w:pPr>
      <w:hyperlink w:anchor="_Toc18411430" w:history="1">
        <w:r w:rsidR="00580AA8" w:rsidRPr="004C2E83">
          <w:rPr>
            <w:rStyle w:val="Hyperlink"/>
            <w:rFonts w:ascii="Times New Roman" w:hAnsi="Times New Roman"/>
          </w:rPr>
          <w:t>II. CONDITIONS GOVERNING THE PROCUREMENT</w:t>
        </w:r>
        <w:r w:rsidR="00580AA8" w:rsidRPr="004C2E83">
          <w:rPr>
            <w:rFonts w:ascii="Times New Roman" w:hAnsi="Times New Roman"/>
            <w:webHidden/>
          </w:rPr>
          <w:tab/>
        </w:r>
        <w:r w:rsidR="00580AA8">
          <w:rPr>
            <w:rFonts w:ascii="Times New Roman" w:hAnsi="Times New Roman"/>
            <w:webHidden/>
          </w:rPr>
          <w:t>11</w:t>
        </w:r>
      </w:hyperlink>
    </w:p>
    <w:p w14:paraId="2347FAE5" w14:textId="46A9AAFD"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31" w:history="1">
        <w:r w:rsidR="00883DA4" w:rsidRPr="004C2E83">
          <w:rPr>
            <w:rStyle w:val="Hyperlink"/>
            <w:rFonts w:ascii="Times New Roman" w:hAnsi="Times New Roman"/>
          </w:rPr>
          <w:t>A.</w:t>
        </w:r>
        <w:r w:rsidR="00883DA4" w:rsidRPr="004C2E83">
          <w:rPr>
            <w:rFonts w:ascii="Times New Roman" w:eastAsiaTheme="minorEastAsia" w:hAnsi="Times New Roman"/>
            <w:smallCaps w:val="0"/>
          </w:rPr>
          <w:tab/>
        </w:r>
        <w:r w:rsidR="00883DA4" w:rsidRPr="004C2E83">
          <w:rPr>
            <w:rStyle w:val="Hyperlink"/>
            <w:rFonts w:ascii="Times New Roman" w:hAnsi="Times New Roman"/>
          </w:rPr>
          <w:t>SEQUENCE OF EVENTS</w:t>
        </w:r>
        <w:r w:rsidR="00883DA4" w:rsidRPr="004C2E83">
          <w:rPr>
            <w:rFonts w:ascii="Times New Roman" w:hAnsi="Times New Roman"/>
            <w:webHidden/>
          </w:rPr>
          <w:tab/>
        </w:r>
        <w:r w:rsidR="00883DA4">
          <w:rPr>
            <w:rFonts w:ascii="Times New Roman" w:hAnsi="Times New Roman"/>
            <w:webHidden/>
          </w:rPr>
          <w:t>11</w:t>
        </w:r>
      </w:hyperlink>
    </w:p>
    <w:p w14:paraId="1B70DD90" w14:textId="76118A64"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32" w:history="1">
        <w:r w:rsidR="00883DA4" w:rsidRPr="004C2E83">
          <w:rPr>
            <w:rStyle w:val="Hyperlink"/>
            <w:rFonts w:ascii="Times New Roman" w:hAnsi="Times New Roman"/>
          </w:rPr>
          <w:t>B.</w:t>
        </w:r>
        <w:r w:rsidR="00883DA4" w:rsidRPr="004C2E83">
          <w:rPr>
            <w:rFonts w:ascii="Times New Roman" w:eastAsiaTheme="minorEastAsia" w:hAnsi="Times New Roman"/>
            <w:smallCaps w:val="0"/>
          </w:rPr>
          <w:tab/>
        </w:r>
        <w:r w:rsidR="00883DA4" w:rsidRPr="004C2E83">
          <w:rPr>
            <w:rStyle w:val="Hyperlink"/>
            <w:rFonts w:ascii="Times New Roman" w:hAnsi="Times New Roman"/>
          </w:rPr>
          <w:t>EXPLANATION OF EVENTS</w:t>
        </w:r>
        <w:r w:rsidR="00883DA4" w:rsidRPr="004C2E83">
          <w:rPr>
            <w:rFonts w:ascii="Times New Roman" w:hAnsi="Times New Roman"/>
            <w:webHidden/>
          </w:rPr>
          <w:tab/>
        </w:r>
        <w:r w:rsidR="00883DA4">
          <w:rPr>
            <w:rFonts w:ascii="Times New Roman" w:hAnsi="Times New Roman"/>
            <w:webHidden/>
          </w:rPr>
          <w:t>11</w:t>
        </w:r>
      </w:hyperlink>
    </w:p>
    <w:p w14:paraId="53F0A3E5" w14:textId="19F72068"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3" w:history="1">
        <w:r w:rsidR="00883DA4" w:rsidRPr="004C2E83">
          <w:rPr>
            <w:rStyle w:val="Hyperlink"/>
            <w:rFonts w:ascii="Times New Roman" w:hAnsi="Times New Roman"/>
          </w:rPr>
          <w:t>1.</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Issuance of RFP</w:t>
        </w:r>
        <w:r w:rsidR="00883DA4" w:rsidRPr="004C2E83">
          <w:rPr>
            <w:rFonts w:ascii="Times New Roman" w:hAnsi="Times New Roman"/>
            <w:webHidden/>
          </w:rPr>
          <w:tab/>
        </w:r>
        <w:r w:rsidR="00883DA4">
          <w:rPr>
            <w:rFonts w:ascii="Times New Roman" w:hAnsi="Times New Roman"/>
            <w:webHidden/>
          </w:rPr>
          <w:t>11</w:t>
        </w:r>
      </w:hyperlink>
    </w:p>
    <w:p w14:paraId="51CC6613" w14:textId="38A2F5D9"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4" w:history="1">
        <w:r w:rsidR="00883DA4" w:rsidRPr="004C2E83">
          <w:rPr>
            <w:rStyle w:val="Hyperlink"/>
            <w:rFonts w:ascii="Times New Roman" w:hAnsi="Times New Roman"/>
          </w:rPr>
          <w:t>2.</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Acknowledgement of Receipt</w:t>
        </w:r>
        <w:r w:rsidR="00883DA4" w:rsidRPr="004C2E83">
          <w:rPr>
            <w:rFonts w:ascii="Times New Roman" w:hAnsi="Times New Roman"/>
            <w:webHidden/>
          </w:rPr>
          <w:tab/>
        </w:r>
        <w:r w:rsidR="00883DA4">
          <w:rPr>
            <w:rFonts w:ascii="Times New Roman" w:hAnsi="Times New Roman"/>
            <w:webHidden/>
          </w:rPr>
          <w:t>12</w:t>
        </w:r>
      </w:hyperlink>
    </w:p>
    <w:p w14:paraId="2974D799" w14:textId="5EBE44EC"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5" w:history="1">
        <w:r w:rsidR="00883DA4" w:rsidRPr="004C2E83">
          <w:rPr>
            <w:rStyle w:val="Hyperlink"/>
            <w:rFonts w:ascii="Times New Roman" w:hAnsi="Times New Roman"/>
          </w:rPr>
          <w:t>3.</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Pre-Proposal Conference</w:t>
        </w:r>
        <w:r w:rsidR="00883DA4" w:rsidRPr="004C2E83">
          <w:rPr>
            <w:rFonts w:ascii="Times New Roman" w:hAnsi="Times New Roman"/>
            <w:webHidden/>
          </w:rPr>
          <w:tab/>
        </w:r>
        <w:r w:rsidR="00883DA4">
          <w:rPr>
            <w:rFonts w:ascii="Times New Roman" w:hAnsi="Times New Roman"/>
            <w:webHidden/>
          </w:rPr>
          <w:t>12</w:t>
        </w:r>
      </w:hyperlink>
    </w:p>
    <w:p w14:paraId="027FC341" w14:textId="4466E95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6" w:history="1">
        <w:r w:rsidR="00883DA4" w:rsidRPr="004C2E83">
          <w:rPr>
            <w:rStyle w:val="Hyperlink"/>
            <w:rFonts w:ascii="Times New Roman" w:hAnsi="Times New Roman"/>
          </w:rPr>
          <w:t>4.</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Deadline to Submit Written Questions</w:t>
        </w:r>
        <w:r w:rsidR="00883DA4" w:rsidRPr="004C2E83">
          <w:rPr>
            <w:rFonts w:ascii="Times New Roman" w:hAnsi="Times New Roman"/>
            <w:webHidden/>
          </w:rPr>
          <w:tab/>
        </w:r>
        <w:r w:rsidR="00883DA4">
          <w:rPr>
            <w:rFonts w:ascii="Times New Roman" w:hAnsi="Times New Roman"/>
            <w:webHidden/>
          </w:rPr>
          <w:t>12</w:t>
        </w:r>
      </w:hyperlink>
    </w:p>
    <w:p w14:paraId="7A7250B4" w14:textId="3B11FBF4"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7" w:history="1">
        <w:r w:rsidR="00883DA4" w:rsidRPr="004C2E83">
          <w:rPr>
            <w:rStyle w:val="Hyperlink"/>
            <w:rFonts w:ascii="Times New Roman" w:hAnsi="Times New Roman"/>
          </w:rPr>
          <w:t>5.</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Response to Written Questions</w:t>
        </w:r>
        <w:r w:rsidR="00883DA4" w:rsidRPr="004C2E83">
          <w:rPr>
            <w:rFonts w:ascii="Times New Roman" w:hAnsi="Times New Roman"/>
            <w:webHidden/>
          </w:rPr>
          <w:tab/>
        </w:r>
        <w:r w:rsidR="00883DA4">
          <w:rPr>
            <w:rFonts w:ascii="Times New Roman" w:hAnsi="Times New Roman"/>
            <w:webHidden/>
          </w:rPr>
          <w:t>12</w:t>
        </w:r>
      </w:hyperlink>
    </w:p>
    <w:p w14:paraId="0E8EFD29" w14:textId="3BFBA19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8" w:history="1">
        <w:r w:rsidR="00883DA4" w:rsidRPr="004C2E83">
          <w:rPr>
            <w:rStyle w:val="Hyperlink"/>
            <w:rFonts w:ascii="Times New Roman" w:hAnsi="Times New Roman"/>
          </w:rPr>
          <w:t>6.</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Submission of Proposal</w:t>
        </w:r>
        <w:r w:rsidR="00883DA4" w:rsidRPr="004C2E83">
          <w:rPr>
            <w:rFonts w:ascii="Times New Roman" w:hAnsi="Times New Roman"/>
            <w:webHidden/>
          </w:rPr>
          <w:tab/>
        </w:r>
        <w:r w:rsidR="00883DA4">
          <w:rPr>
            <w:rFonts w:ascii="Times New Roman" w:hAnsi="Times New Roman"/>
            <w:webHidden/>
          </w:rPr>
          <w:t>13</w:t>
        </w:r>
      </w:hyperlink>
    </w:p>
    <w:p w14:paraId="1E92CA5D" w14:textId="3F72476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39" w:history="1">
        <w:r w:rsidR="00883DA4" w:rsidRPr="004C2E83">
          <w:rPr>
            <w:rStyle w:val="Hyperlink"/>
            <w:rFonts w:ascii="Times New Roman" w:hAnsi="Times New Roman"/>
          </w:rPr>
          <w:t>7.</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Proposal Evaluation</w:t>
        </w:r>
        <w:r w:rsidR="00883DA4" w:rsidRPr="004C2E83">
          <w:rPr>
            <w:rFonts w:ascii="Times New Roman" w:hAnsi="Times New Roman"/>
            <w:webHidden/>
          </w:rPr>
          <w:tab/>
        </w:r>
        <w:r w:rsidR="00883DA4">
          <w:rPr>
            <w:rFonts w:ascii="Times New Roman" w:hAnsi="Times New Roman"/>
            <w:webHidden/>
          </w:rPr>
          <w:t>13</w:t>
        </w:r>
      </w:hyperlink>
    </w:p>
    <w:p w14:paraId="006A1BAB" w14:textId="7D52E08E"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0" w:history="1">
        <w:r w:rsidR="00352289" w:rsidRPr="004C2E83">
          <w:rPr>
            <w:rStyle w:val="Hyperlink"/>
            <w:rFonts w:ascii="Times New Roman" w:hAnsi="Times New Roman"/>
          </w:rPr>
          <w:t>8.</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Selection of Finalists</w:t>
        </w:r>
        <w:r w:rsidR="00352289" w:rsidRPr="004C2E83">
          <w:rPr>
            <w:rFonts w:ascii="Times New Roman" w:hAnsi="Times New Roman"/>
            <w:webHidden/>
          </w:rPr>
          <w:tab/>
        </w:r>
      </w:hyperlink>
      <w:r w:rsidR="00883DA4">
        <w:rPr>
          <w:rFonts w:ascii="Times New Roman" w:hAnsi="Times New Roman"/>
        </w:rPr>
        <w:t>1</w:t>
      </w:r>
      <w:r w:rsidR="00E87BB5">
        <w:rPr>
          <w:rFonts w:ascii="Times New Roman" w:hAnsi="Times New Roman"/>
        </w:rPr>
        <w:t>3</w:t>
      </w:r>
    </w:p>
    <w:p w14:paraId="01B42659" w14:textId="3A9228E7"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1" w:history="1">
        <w:r w:rsidR="00883DA4" w:rsidRPr="004C2E83">
          <w:rPr>
            <w:rStyle w:val="Hyperlink"/>
            <w:rFonts w:ascii="Times New Roman" w:hAnsi="Times New Roman"/>
          </w:rPr>
          <w:t>9.</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Best and Final Offers</w:t>
        </w:r>
        <w:r w:rsidR="00883DA4" w:rsidRPr="004C2E83">
          <w:rPr>
            <w:rFonts w:ascii="Times New Roman" w:hAnsi="Times New Roman"/>
            <w:webHidden/>
          </w:rPr>
          <w:tab/>
        </w:r>
        <w:r w:rsidR="00883DA4">
          <w:rPr>
            <w:rFonts w:ascii="Times New Roman" w:hAnsi="Times New Roman"/>
            <w:webHidden/>
          </w:rPr>
          <w:t>14</w:t>
        </w:r>
      </w:hyperlink>
    </w:p>
    <w:p w14:paraId="772FD2C9" w14:textId="1437F4F8"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2" w:history="1">
        <w:r w:rsidR="00352289" w:rsidRPr="004C2E83">
          <w:rPr>
            <w:rStyle w:val="Hyperlink"/>
            <w:rFonts w:ascii="Times New Roman" w:hAnsi="Times New Roman"/>
          </w:rPr>
          <w:t>10.</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Oral Presentations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_Toc18411442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r w:rsidR="00883DA4">
        <w:rPr>
          <w:rFonts w:ascii="Times New Roman" w:hAnsi="Times New Roman"/>
        </w:rPr>
        <w:t>4</w:t>
      </w:r>
    </w:p>
    <w:p w14:paraId="00B6660A" w14:textId="41BD99C6"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3" w:history="1">
        <w:r w:rsidR="00883DA4" w:rsidRPr="004C2E83">
          <w:rPr>
            <w:rStyle w:val="Hyperlink"/>
            <w:rFonts w:ascii="Times New Roman" w:hAnsi="Times New Roman"/>
          </w:rPr>
          <w:t>11.</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Finalize Contractual Agreements</w:t>
        </w:r>
        <w:r w:rsidR="00883DA4" w:rsidRPr="004C2E83">
          <w:rPr>
            <w:rFonts w:ascii="Times New Roman" w:hAnsi="Times New Roman"/>
            <w:webHidden/>
          </w:rPr>
          <w:tab/>
        </w:r>
        <w:r w:rsidR="00883DA4">
          <w:rPr>
            <w:rFonts w:ascii="Times New Roman" w:hAnsi="Times New Roman"/>
            <w:webHidden/>
          </w:rPr>
          <w:t>14</w:t>
        </w:r>
      </w:hyperlink>
    </w:p>
    <w:p w14:paraId="70753FE8" w14:textId="21C105F1"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4" w:history="1">
        <w:r w:rsidR="00883DA4" w:rsidRPr="004C2E83">
          <w:rPr>
            <w:rStyle w:val="Hyperlink"/>
            <w:rFonts w:ascii="Times New Roman" w:hAnsi="Times New Roman"/>
          </w:rPr>
          <w:t>12.</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Contract Awards</w:t>
        </w:r>
        <w:r w:rsidR="00883DA4" w:rsidRPr="004C2E83">
          <w:rPr>
            <w:rFonts w:ascii="Times New Roman" w:hAnsi="Times New Roman"/>
            <w:webHidden/>
          </w:rPr>
          <w:tab/>
        </w:r>
        <w:r w:rsidR="00883DA4">
          <w:rPr>
            <w:rFonts w:ascii="Times New Roman" w:hAnsi="Times New Roman"/>
            <w:webHidden/>
          </w:rPr>
          <w:t>14</w:t>
        </w:r>
      </w:hyperlink>
    </w:p>
    <w:p w14:paraId="5D21A2EA" w14:textId="050DAD32"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5" w:history="1">
        <w:r w:rsidR="00883DA4" w:rsidRPr="004C2E83">
          <w:rPr>
            <w:rStyle w:val="Hyperlink"/>
            <w:rFonts w:ascii="Times New Roman" w:hAnsi="Times New Roman"/>
          </w:rPr>
          <w:t>13.</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Protest Deadline</w:t>
        </w:r>
        <w:r w:rsidR="00883DA4" w:rsidRPr="004C2E83">
          <w:rPr>
            <w:rFonts w:ascii="Times New Roman" w:hAnsi="Times New Roman"/>
            <w:webHidden/>
          </w:rPr>
          <w:tab/>
        </w:r>
        <w:r w:rsidR="00883DA4">
          <w:rPr>
            <w:rFonts w:ascii="Times New Roman" w:hAnsi="Times New Roman"/>
            <w:webHidden/>
          </w:rPr>
          <w:t>14</w:t>
        </w:r>
      </w:hyperlink>
    </w:p>
    <w:p w14:paraId="6E73C525" w14:textId="78BA04F1"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46" w:history="1">
        <w:r w:rsidR="00352289" w:rsidRPr="004C2E83">
          <w:rPr>
            <w:rStyle w:val="Hyperlink"/>
            <w:rFonts w:ascii="Times New Roman" w:hAnsi="Times New Roman"/>
          </w:rPr>
          <w:t>C.</w:t>
        </w:r>
        <w:r w:rsidR="00352289" w:rsidRPr="004C2E83">
          <w:rPr>
            <w:rFonts w:ascii="Times New Roman" w:eastAsiaTheme="minorEastAsia" w:hAnsi="Times New Roman"/>
            <w:smallCaps w:val="0"/>
          </w:rPr>
          <w:tab/>
        </w:r>
        <w:r w:rsidR="00352289" w:rsidRPr="004C2E83">
          <w:rPr>
            <w:rStyle w:val="Hyperlink"/>
            <w:rFonts w:ascii="Times New Roman" w:hAnsi="Times New Roman"/>
          </w:rPr>
          <w:t>GENERAL REQUIREMENTS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_Toc18411446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r w:rsidR="00883DA4">
        <w:rPr>
          <w:rFonts w:ascii="Times New Roman" w:hAnsi="Times New Roman"/>
        </w:rPr>
        <w:t>5</w:t>
      </w:r>
    </w:p>
    <w:p w14:paraId="6A5F09FC" w14:textId="135C911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7" w:history="1">
        <w:r w:rsidR="00883DA4" w:rsidRPr="004C2E83">
          <w:rPr>
            <w:rStyle w:val="Hyperlink"/>
            <w:rFonts w:ascii="Times New Roman" w:hAnsi="Times New Roman"/>
          </w:rPr>
          <w:t>1.</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Acceptance of Conditions Governing the Procurement</w:t>
        </w:r>
        <w:r w:rsidR="00883DA4" w:rsidRPr="004C2E83">
          <w:rPr>
            <w:rFonts w:ascii="Times New Roman" w:hAnsi="Times New Roman"/>
            <w:webHidden/>
          </w:rPr>
          <w:tab/>
        </w:r>
        <w:r w:rsidR="00883DA4">
          <w:rPr>
            <w:rFonts w:ascii="Times New Roman" w:hAnsi="Times New Roman"/>
            <w:webHidden/>
          </w:rPr>
          <w:t>15</w:t>
        </w:r>
      </w:hyperlink>
    </w:p>
    <w:p w14:paraId="5B0EF7F7" w14:textId="61368C19"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8" w:history="1">
        <w:r w:rsidR="00883DA4" w:rsidRPr="004C2E83">
          <w:rPr>
            <w:rStyle w:val="Hyperlink"/>
            <w:rFonts w:ascii="Times New Roman" w:hAnsi="Times New Roman"/>
          </w:rPr>
          <w:t>2.</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Incurring Cost</w:t>
        </w:r>
        <w:r w:rsidR="00883DA4" w:rsidRPr="004C2E83">
          <w:rPr>
            <w:rFonts w:ascii="Times New Roman" w:hAnsi="Times New Roman"/>
            <w:webHidden/>
          </w:rPr>
          <w:tab/>
        </w:r>
        <w:r w:rsidR="00883DA4">
          <w:rPr>
            <w:rFonts w:ascii="Times New Roman" w:hAnsi="Times New Roman"/>
            <w:webHidden/>
          </w:rPr>
          <w:t>15</w:t>
        </w:r>
      </w:hyperlink>
    </w:p>
    <w:p w14:paraId="684B9C64" w14:textId="04A9812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49" w:history="1">
        <w:r w:rsidR="00883DA4" w:rsidRPr="004C2E83">
          <w:rPr>
            <w:rStyle w:val="Hyperlink"/>
            <w:rFonts w:ascii="Times New Roman" w:hAnsi="Times New Roman"/>
          </w:rPr>
          <w:t>3.</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Prime Contractor Responsibility</w:t>
        </w:r>
        <w:r w:rsidR="00883DA4" w:rsidRPr="004C2E83">
          <w:rPr>
            <w:rFonts w:ascii="Times New Roman" w:hAnsi="Times New Roman"/>
            <w:webHidden/>
          </w:rPr>
          <w:tab/>
        </w:r>
        <w:r w:rsidR="00883DA4">
          <w:rPr>
            <w:rFonts w:ascii="Times New Roman" w:hAnsi="Times New Roman"/>
            <w:webHidden/>
          </w:rPr>
          <w:t>15</w:t>
        </w:r>
      </w:hyperlink>
    </w:p>
    <w:p w14:paraId="37BB841E" w14:textId="75CBDE5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0" w:history="1">
        <w:r w:rsidR="00883DA4" w:rsidRPr="004C2E83">
          <w:rPr>
            <w:rStyle w:val="Hyperlink"/>
            <w:rFonts w:ascii="Times New Roman" w:hAnsi="Times New Roman"/>
          </w:rPr>
          <w:t>4.</w:t>
        </w:r>
        <w:r w:rsidR="00883DA4" w:rsidRPr="004C2E83">
          <w:rPr>
            <w:rFonts w:ascii="Times New Roman" w:eastAsiaTheme="minorEastAsia" w:hAnsi="Times New Roman"/>
            <w:i w:val="0"/>
            <w:iCs w:val="0"/>
          </w:rPr>
          <w:tab/>
        </w:r>
        <w:r w:rsidR="00883DA4" w:rsidRPr="004C2E83">
          <w:rPr>
            <w:rStyle w:val="Hyperlink"/>
            <w:rFonts w:ascii="Times New Roman" w:hAnsi="Times New Roman"/>
          </w:rPr>
          <w:t>Subcontractors/Consent</w:t>
        </w:r>
        <w:r w:rsidR="00883DA4" w:rsidRPr="004C2E83">
          <w:rPr>
            <w:rFonts w:ascii="Times New Roman" w:hAnsi="Times New Roman"/>
            <w:webHidden/>
          </w:rPr>
          <w:tab/>
        </w:r>
        <w:r w:rsidR="00883DA4">
          <w:rPr>
            <w:rFonts w:ascii="Times New Roman" w:hAnsi="Times New Roman"/>
            <w:webHidden/>
          </w:rPr>
          <w:t>15</w:t>
        </w:r>
      </w:hyperlink>
    </w:p>
    <w:p w14:paraId="2FC839EF" w14:textId="00EE4772"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1" w:history="1">
        <w:r w:rsidR="00326AA1" w:rsidRPr="004C2E83">
          <w:rPr>
            <w:rStyle w:val="Hyperlink"/>
            <w:rFonts w:ascii="Times New Roman" w:hAnsi="Times New Roman"/>
          </w:rPr>
          <w:t>5.</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Amended Proposals</w:t>
        </w:r>
        <w:r w:rsidR="00326AA1" w:rsidRPr="004C2E83">
          <w:rPr>
            <w:rFonts w:ascii="Times New Roman" w:hAnsi="Times New Roman"/>
            <w:webHidden/>
          </w:rPr>
          <w:tab/>
        </w:r>
        <w:r w:rsidR="00326AA1">
          <w:rPr>
            <w:rFonts w:ascii="Times New Roman" w:hAnsi="Times New Roman"/>
            <w:webHidden/>
          </w:rPr>
          <w:t>1</w:t>
        </w:r>
        <w:r w:rsidR="00E87BB5">
          <w:rPr>
            <w:rFonts w:ascii="Times New Roman" w:hAnsi="Times New Roman"/>
            <w:webHidden/>
          </w:rPr>
          <w:t>5</w:t>
        </w:r>
      </w:hyperlink>
    </w:p>
    <w:p w14:paraId="2F6340CB" w14:textId="58EFF542"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2" w:history="1">
        <w:r w:rsidR="00326AA1" w:rsidRPr="004C2E83">
          <w:rPr>
            <w:rStyle w:val="Hyperlink"/>
            <w:rFonts w:ascii="Times New Roman" w:hAnsi="Times New Roman"/>
          </w:rPr>
          <w:t>6.</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Offeror’s Rights to Withdraw Proposal</w:t>
        </w:r>
        <w:r w:rsidR="00326AA1" w:rsidRPr="004C2E83">
          <w:rPr>
            <w:rFonts w:ascii="Times New Roman" w:hAnsi="Times New Roman"/>
            <w:webHidden/>
          </w:rPr>
          <w:tab/>
        </w:r>
        <w:r w:rsidR="00326AA1">
          <w:rPr>
            <w:rFonts w:ascii="Times New Roman" w:hAnsi="Times New Roman"/>
            <w:webHidden/>
          </w:rPr>
          <w:t>16</w:t>
        </w:r>
      </w:hyperlink>
    </w:p>
    <w:p w14:paraId="0DB983B7" w14:textId="08A0D88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3" w:history="1">
        <w:r w:rsidR="00326AA1" w:rsidRPr="004C2E83">
          <w:rPr>
            <w:rStyle w:val="Hyperlink"/>
            <w:rFonts w:ascii="Times New Roman" w:hAnsi="Times New Roman"/>
          </w:rPr>
          <w:t>7.</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Proposal Offer Firm</w:t>
        </w:r>
        <w:r w:rsidR="00326AA1" w:rsidRPr="004C2E83">
          <w:rPr>
            <w:rFonts w:ascii="Times New Roman" w:hAnsi="Times New Roman"/>
            <w:webHidden/>
          </w:rPr>
          <w:tab/>
        </w:r>
        <w:r w:rsidR="00326AA1">
          <w:rPr>
            <w:rFonts w:ascii="Times New Roman" w:hAnsi="Times New Roman"/>
            <w:webHidden/>
          </w:rPr>
          <w:t>16</w:t>
        </w:r>
      </w:hyperlink>
    </w:p>
    <w:p w14:paraId="20FEC066" w14:textId="1D9F1D3E"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4" w:history="1">
        <w:r w:rsidR="00326AA1" w:rsidRPr="004C2E83">
          <w:rPr>
            <w:rStyle w:val="Hyperlink"/>
            <w:rFonts w:ascii="Times New Roman" w:hAnsi="Times New Roman"/>
          </w:rPr>
          <w:t>8.</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Disclosure of Proposal Contents</w:t>
        </w:r>
        <w:r w:rsidR="00326AA1" w:rsidRPr="004C2E83">
          <w:rPr>
            <w:rFonts w:ascii="Times New Roman" w:hAnsi="Times New Roman"/>
            <w:webHidden/>
          </w:rPr>
          <w:tab/>
        </w:r>
        <w:r w:rsidR="00326AA1">
          <w:rPr>
            <w:rFonts w:ascii="Times New Roman" w:hAnsi="Times New Roman"/>
            <w:webHidden/>
          </w:rPr>
          <w:t>16</w:t>
        </w:r>
      </w:hyperlink>
    </w:p>
    <w:p w14:paraId="6827D661" w14:textId="7C318C77"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5" w:history="1">
        <w:r w:rsidR="00326AA1" w:rsidRPr="004C2E83">
          <w:rPr>
            <w:rStyle w:val="Hyperlink"/>
            <w:rFonts w:ascii="Times New Roman" w:hAnsi="Times New Roman"/>
          </w:rPr>
          <w:t>9.</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No Obligation</w:t>
        </w:r>
        <w:r w:rsidR="00326AA1" w:rsidRPr="004C2E83">
          <w:rPr>
            <w:rFonts w:ascii="Times New Roman" w:hAnsi="Times New Roman"/>
            <w:webHidden/>
          </w:rPr>
          <w:tab/>
        </w:r>
        <w:r w:rsidR="00326AA1">
          <w:rPr>
            <w:rFonts w:ascii="Times New Roman" w:hAnsi="Times New Roman"/>
            <w:webHidden/>
          </w:rPr>
          <w:t>17</w:t>
        </w:r>
      </w:hyperlink>
    </w:p>
    <w:p w14:paraId="5B583276" w14:textId="13E6B33C"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6" w:history="1">
        <w:r w:rsidR="00326AA1" w:rsidRPr="004C2E83">
          <w:rPr>
            <w:rStyle w:val="Hyperlink"/>
            <w:rFonts w:ascii="Times New Roman" w:hAnsi="Times New Roman"/>
          </w:rPr>
          <w:t>10.</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Termination</w:t>
        </w:r>
        <w:r w:rsidR="00326AA1" w:rsidRPr="004C2E83">
          <w:rPr>
            <w:rFonts w:ascii="Times New Roman" w:hAnsi="Times New Roman"/>
            <w:webHidden/>
          </w:rPr>
          <w:tab/>
        </w:r>
        <w:r w:rsidR="00326AA1">
          <w:rPr>
            <w:rFonts w:ascii="Times New Roman" w:hAnsi="Times New Roman"/>
            <w:webHidden/>
          </w:rPr>
          <w:t>17</w:t>
        </w:r>
      </w:hyperlink>
    </w:p>
    <w:p w14:paraId="6194AFEF" w14:textId="1476BDF8"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7" w:history="1">
        <w:r w:rsidR="00326AA1" w:rsidRPr="004C2E83">
          <w:rPr>
            <w:rStyle w:val="Hyperlink"/>
            <w:rFonts w:ascii="Times New Roman" w:hAnsi="Times New Roman"/>
          </w:rPr>
          <w:t>11.</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Sufficient Appropriation</w:t>
        </w:r>
        <w:r w:rsidR="00326AA1" w:rsidRPr="004C2E83">
          <w:rPr>
            <w:rFonts w:ascii="Times New Roman" w:hAnsi="Times New Roman"/>
            <w:webHidden/>
          </w:rPr>
          <w:tab/>
        </w:r>
        <w:r w:rsidR="00326AA1">
          <w:rPr>
            <w:rFonts w:ascii="Times New Roman" w:hAnsi="Times New Roman"/>
            <w:webHidden/>
          </w:rPr>
          <w:t>17</w:t>
        </w:r>
      </w:hyperlink>
    </w:p>
    <w:p w14:paraId="202E4037" w14:textId="2A629D46"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8" w:history="1">
        <w:r w:rsidR="00326AA1" w:rsidRPr="004C2E83">
          <w:rPr>
            <w:rStyle w:val="Hyperlink"/>
            <w:rFonts w:ascii="Times New Roman" w:hAnsi="Times New Roman"/>
          </w:rPr>
          <w:t>12.</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Legal Review</w:t>
        </w:r>
        <w:r w:rsidR="00326AA1" w:rsidRPr="004C2E83">
          <w:rPr>
            <w:rFonts w:ascii="Times New Roman" w:hAnsi="Times New Roman"/>
            <w:webHidden/>
          </w:rPr>
          <w:tab/>
        </w:r>
        <w:r w:rsidR="00326AA1">
          <w:rPr>
            <w:rFonts w:ascii="Times New Roman" w:hAnsi="Times New Roman"/>
            <w:webHidden/>
          </w:rPr>
          <w:t>17</w:t>
        </w:r>
      </w:hyperlink>
    </w:p>
    <w:p w14:paraId="29623009" w14:textId="24385987"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59" w:history="1">
        <w:r w:rsidR="00326AA1" w:rsidRPr="004C2E83">
          <w:rPr>
            <w:rStyle w:val="Hyperlink"/>
            <w:rFonts w:ascii="Times New Roman" w:hAnsi="Times New Roman"/>
          </w:rPr>
          <w:t>13.</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Governing Law</w:t>
        </w:r>
        <w:r w:rsidR="00326AA1" w:rsidRPr="004C2E83">
          <w:rPr>
            <w:rFonts w:ascii="Times New Roman" w:hAnsi="Times New Roman"/>
            <w:webHidden/>
          </w:rPr>
          <w:tab/>
        </w:r>
        <w:r w:rsidR="00326AA1">
          <w:rPr>
            <w:rFonts w:ascii="Times New Roman" w:hAnsi="Times New Roman"/>
            <w:webHidden/>
          </w:rPr>
          <w:t>17</w:t>
        </w:r>
      </w:hyperlink>
    </w:p>
    <w:p w14:paraId="36D989A2" w14:textId="20CF5461"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0" w:history="1">
        <w:r w:rsidR="00326AA1" w:rsidRPr="004C2E83">
          <w:rPr>
            <w:rStyle w:val="Hyperlink"/>
            <w:rFonts w:ascii="Times New Roman" w:hAnsi="Times New Roman"/>
          </w:rPr>
          <w:t>14.</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Basis for Proposal</w:t>
        </w:r>
        <w:r w:rsidR="00326AA1" w:rsidRPr="004C2E83">
          <w:rPr>
            <w:rFonts w:ascii="Times New Roman" w:hAnsi="Times New Roman"/>
            <w:webHidden/>
          </w:rPr>
          <w:tab/>
        </w:r>
        <w:r w:rsidR="00326AA1">
          <w:rPr>
            <w:rFonts w:ascii="Times New Roman" w:hAnsi="Times New Roman"/>
            <w:webHidden/>
          </w:rPr>
          <w:t>17</w:t>
        </w:r>
      </w:hyperlink>
    </w:p>
    <w:p w14:paraId="5281E6D0" w14:textId="4C24FF84"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1" w:history="1">
        <w:r w:rsidR="00326AA1" w:rsidRPr="004C2E83">
          <w:rPr>
            <w:rStyle w:val="Hyperlink"/>
            <w:rFonts w:ascii="Times New Roman" w:hAnsi="Times New Roman"/>
          </w:rPr>
          <w:t>15.</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Contract Terms and Conditions</w:t>
        </w:r>
        <w:r w:rsidR="00326AA1" w:rsidRPr="004C2E83">
          <w:rPr>
            <w:rFonts w:ascii="Times New Roman" w:hAnsi="Times New Roman"/>
            <w:webHidden/>
          </w:rPr>
          <w:tab/>
        </w:r>
        <w:r w:rsidR="00326AA1">
          <w:rPr>
            <w:rFonts w:ascii="Times New Roman" w:hAnsi="Times New Roman"/>
            <w:webHidden/>
          </w:rPr>
          <w:t>1</w:t>
        </w:r>
        <w:r w:rsidR="00AD74C0">
          <w:rPr>
            <w:rFonts w:ascii="Times New Roman" w:hAnsi="Times New Roman"/>
            <w:webHidden/>
          </w:rPr>
          <w:t>7</w:t>
        </w:r>
      </w:hyperlink>
    </w:p>
    <w:p w14:paraId="5C80A708" w14:textId="0287D2B4"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2" w:history="1">
        <w:r w:rsidR="00352289" w:rsidRPr="004C2E83">
          <w:rPr>
            <w:rStyle w:val="Hyperlink"/>
            <w:rFonts w:ascii="Times New Roman" w:hAnsi="Times New Roman"/>
          </w:rPr>
          <w:t>16.</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Offeror’s Terms and Conditions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_Toc18411462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1</w:t>
        </w:r>
        <w:r w:rsidR="00352289" w:rsidRPr="004C2E83">
          <w:rPr>
            <w:rFonts w:ascii="Times New Roman" w:hAnsi="Times New Roman"/>
            <w:webHidden/>
          </w:rPr>
          <w:fldChar w:fldCharType="end"/>
        </w:r>
      </w:hyperlink>
      <w:r w:rsidR="00326AA1">
        <w:rPr>
          <w:rFonts w:ascii="Times New Roman" w:hAnsi="Times New Roman"/>
        </w:rPr>
        <w:t>8</w:t>
      </w:r>
    </w:p>
    <w:p w14:paraId="4E94C635" w14:textId="2FAAF2D2"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3" w:history="1">
        <w:r w:rsidR="00326AA1" w:rsidRPr="004C2E83">
          <w:rPr>
            <w:rStyle w:val="Hyperlink"/>
            <w:rFonts w:ascii="Times New Roman" w:hAnsi="Times New Roman"/>
          </w:rPr>
          <w:t>17.</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Contract Deviations</w:t>
        </w:r>
        <w:r w:rsidR="00326AA1" w:rsidRPr="004C2E83">
          <w:rPr>
            <w:rFonts w:ascii="Times New Roman" w:hAnsi="Times New Roman"/>
            <w:webHidden/>
          </w:rPr>
          <w:tab/>
        </w:r>
        <w:r w:rsidR="00326AA1">
          <w:rPr>
            <w:rFonts w:ascii="Times New Roman" w:hAnsi="Times New Roman"/>
            <w:webHidden/>
          </w:rPr>
          <w:t>18</w:t>
        </w:r>
      </w:hyperlink>
    </w:p>
    <w:p w14:paraId="3C84B319" w14:textId="2688E4F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4" w:history="1">
        <w:r w:rsidR="00326AA1" w:rsidRPr="004C2E83">
          <w:rPr>
            <w:rStyle w:val="Hyperlink"/>
            <w:rFonts w:ascii="Times New Roman" w:hAnsi="Times New Roman"/>
          </w:rPr>
          <w:t>18.</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Offeror Qualifications</w:t>
        </w:r>
        <w:r w:rsidR="00326AA1" w:rsidRPr="004C2E83">
          <w:rPr>
            <w:rFonts w:ascii="Times New Roman" w:hAnsi="Times New Roman"/>
            <w:webHidden/>
          </w:rPr>
          <w:tab/>
        </w:r>
        <w:r w:rsidR="00326AA1">
          <w:rPr>
            <w:rFonts w:ascii="Times New Roman" w:hAnsi="Times New Roman"/>
            <w:webHidden/>
          </w:rPr>
          <w:t>1</w:t>
        </w:r>
        <w:r w:rsidR="00AD74C0">
          <w:rPr>
            <w:rFonts w:ascii="Times New Roman" w:hAnsi="Times New Roman"/>
            <w:webHidden/>
          </w:rPr>
          <w:t>8</w:t>
        </w:r>
      </w:hyperlink>
    </w:p>
    <w:p w14:paraId="49D7A9BD" w14:textId="3E1A0816"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5" w:history="1">
        <w:r w:rsidR="00326AA1" w:rsidRPr="004C2E83">
          <w:rPr>
            <w:rStyle w:val="Hyperlink"/>
            <w:rFonts w:ascii="Times New Roman" w:hAnsi="Times New Roman"/>
          </w:rPr>
          <w:t>19.</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Right to Waive Minor Irregularities</w:t>
        </w:r>
        <w:r w:rsidR="00326AA1" w:rsidRPr="004C2E83">
          <w:rPr>
            <w:rFonts w:ascii="Times New Roman" w:hAnsi="Times New Roman"/>
            <w:webHidden/>
          </w:rPr>
          <w:tab/>
        </w:r>
        <w:r w:rsidR="00326AA1">
          <w:rPr>
            <w:rFonts w:ascii="Times New Roman" w:hAnsi="Times New Roman"/>
            <w:webHidden/>
          </w:rPr>
          <w:t>19</w:t>
        </w:r>
      </w:hyperlink>
    </w:p>
    <w:p w14:paraId="71978176" w14:textId="07B50B4A"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6" w:history="1">
        <w:r w:rsidR="00326AA1" w:rsidRPr="004C2E83">
          <w:rPr>
            <w:rStyle w:val="Hyperlink"/>
            <w:rFonts w:ascii="Times New Roman" w:hAnsi="Times New Roman"/>
          </w:rPr>
          <w:t>20.</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Change in Contractor Representatives</w:t>
        </w:r>
        <w:r w:rsidR="00326AA1" w:rsidRPr="004C2E83">
          <w:rPr>
            <w:rFonts w:ascii="Times New Roman" w:hAnsi="Times New Roman"/>
            <w:webHidden/>
          </w:rPr>
          <w:tab/>
        </w:r>
        <w:r w:rsidR="00326AA1">
          <w:rPr>
            <w:rFonts w:ascii="Times New Roman" w:hAnsi="Times New Roman"/>
            <w:webHidden/>
          </w:rPr>
          <w:t>19</w:t>
        </w:r>
      </w:hyperlink>
    </w:p>
    <w:p w14:paraId="5C4E88D9" w14:textId="477EBA73"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7" w:history="1">
        <w:r w:rsidR="00326AA1" w:rsidRPr="004C2E83">
          <w:rPr>
            <w:rStyle w:val="Hyperlink"/>
            <w:rFonts w:ascii="Times New Roman" w:hAnsi="Times New Roman"/>
          </w:rPr>
          <w:t>21.</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Notice of Penalties</w:t>
        </w:r>
        <w:r w:rsidR="00326AA1" w:rsidRPr="004C2E83">
          <w:rPr>
            <w:rFonts w:ascii="Times New Roman" w:hAnsi="Times New Roman"/>
            <w:webHidden/>
          </w:rPr>
          <w:tab/>
        </w:r>
        <w:r w:rsidR="00326AA1">
          <w:rPr>
            <w:rFonts w:ascii="Times New Roman" w:hAnsi="Times New Roman"/>
            <w:webHidden/>
          </w:rPr>
          <w:t>19</w:t>
        </w:r>
      </w:hyperlink>
    </w:p>
    <w:p w14:paraId="4BE4C5C6" w14:textId="63C399D4"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8" w:history="1">
        <w:r w:rsidR="00326AA1" w:rsidRPr="004C2E83">
          <w:rPr>
            <w:rStyle w:val="Hyperlink"/>
            <w:rFonts w:ascii="Times New Roman" w:hAnsi="Times New Roman"/>
          </w:rPr>
          <w:t>22.</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Agency Rights</w:t>
        </w:r>
        <w:r w:rsidR="00326AA1" w:rsidRPr="004C2E83">
          <w:rPr>
            <w:rFonts w:ascii="Times New Roman" w:hAnsi="Times New Roman"/>
            <w:webHidden/>
          </w:rPr>
          <w:tab/>
        </w:r>
        <w:r w:rsidR="00326AA1">
          <w:rPr>
            <w:rFonts w:ascii="Times New Roman" w:hAnsi="Times New Roman"/>
            <w:webHidden/>
          </w:rPr>
          <w:t>19</w:t>
        </w:r>
      </w:hyperlink>
    </w:p>
    <w:p w14:paraId="228407B6" w14:textId="61F141DD"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69" w:history="1">
        <w:r w:rsidR="00326AA1" w:rsidRPr="004C2E83">
          <w:rPr>
            <w:rStyle w:val="Hyperlink"/>
            <w:rFonts w:ascii="Times New Roman" w:hAnsi="Times New Roman"/>
          </w:rPr>
          <w:t>23.</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Right to Publish</w:t>
        </w:r>
        <w:r w:rsidR="00326AA1" w:rsidRPr="004C2E83">
          <w:rPr>
            <w:rFonts w:ascii="Times New Roman" w:hAnsi="Times New Roman"/>
            <w:webHidden/>
          </w:rPr>
          <w:tab/>
        </w:r>
        <w:r w:rsidR="00326AA1">
          <w:rPr>
            <w:rFonts w:ascii="Times New Roman" w:hAnsi="Times New Roman"/>
            <w:webHidden/>
          </w:rPr>
          <w:t>19</w:t>
        </w:r>
      </w:hyperlink>
    </w:p>
    <w:p w14:paraId="3E288F3C" w14:textId="20961CCA"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0" w:history="1">
        <w:r w:rsidR="00326AA1" w:rsidRPr="004C2E83">
          <w:rPr>
            <w:rStyle w:val="Hyperlink"/>
            <w:rFonts w:ascii="Times New Roman" w:hAnsi="Times New Roman"/>
          </w:rPr>
          <w:t>24.</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Ownership of Proposals</w:t>
        </w:r>
        <w:r w:rsidR="00326AA1" w:rsidRPr="004C2E83">
          <w:rPr>
            <w:rFonts w:ascii="Times New Roman" w:hAnsi="Times New Roman"/>
            <w:webHidden/>
          </w:rPr>
          <w:tab/>
        </w:r>
        <w:r w:rsidR="00AD74C0">
          <w:rPr>
            <w:rFonts w:ascii="Times New Roman" w:hAnsi="Times New Roman"/>
            <w:webHidden/>
          </w:rPr>
          <w:t>19</w:t>
        </w:r>
      </w:hyperlink>
    </w:p>
    <w:p w14:paraId="350BBA87" w14:textId="0C84C7E0"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1" w:history="1">
        <w:r w:rsidR="00326AA1" w:rsidRPr="004C2E83">
          <w:rPr>
            <w:rStyle w:val="Hyperlink"/>
            <w:rFonts w:ascii="Times New Roman" w:hAnsi="Times New Roman"/>
          </w:rPr>
          <w:t>25.</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Confidentiality</w:t>
        </w:r>
        <w:r w:rsidR="00326AA1" w:rsidRPr="004C2E83">
          <w:rPr>
            <w:rFonts w:ascii="Times New Roman" w:hAnsi="Times New Roman"/>
            <w:webHidden/>
          </w:rPr>
          <w:tab/>
        </w:r>
        <w:r w:rsidR="00AD74C0">
          <w:rPr>
            <w:rFonts w:ascii="Times New Roman" w:hAnsi="Times New Roman"/>
            <w:webHidden/>
          </w:rPr>
          <w:t>19</w:t>
        </w:r>
      </w:hyperlink>
    </w:p>
    <w:p w14:paraId="1DFF9CB2" w14:textId="1AA5ECCC"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2" w:history="1">
        <w:r w:rsidR="00326AA1" w:rsidRPr="004C2E83">
          <w:rPr>
            <w:rStyle w:val="Hyperlink"/>
            <w:rFonts w:ascii="Times New Roman" w:hAnsi="Times New Roman"/>
          </w:rPr>
          <w:t>26.</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Electronic mail address required</w:t>
        </w:r>
        <w:r w:rsidR="00326AA1" w:rsidRPr="004C2E83">
          <w:rPr>
            <w:rFonts w:ascii="Times New Roman" w:hAnsi="Times New Roman"/>
            <w:webHidden/>
          </w:rPr>
          <w:tab/>
        </w:r>
        <w:r w:rsidR="00326AA1">
          <w:rPr>
            <w:rFonts w:ascii="Times New Roman" w:hAnsi="Times New Roman"/>
            <w:webHidden/>
          </w:rPr>
          <w:t>20</w:t>
        </w:r>
      </w:hyperlink>
    </w:p>
    <w:p w14:paraId="722B0F5C" w14:textId="6A7A137E"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3" w:history="1">
        <w:r w:rsidR="00326AA1" w:rsidRPr="004C2E83">
          <w:rPr>
            <w:rStyle w:val="Hyperlink"/>
            <w:rFonts w:ascii="Times New Roman" w:hAnsi="Times New Roman"/>
          </w:rPr>
          <w:t>27.</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Use of Electronic Versions of this RFP</w:t>
        </w:r>
        <w:r w:rsidR="00326AA1" w:rsidRPr="004C2E83">
          <w:rPr>
            <w:rFonts w:ascii="Times New Roman" w:hAnsi="Times New Roman"/>
            <w:webHidden/>
          </w:rPr>
          <w:tab/>
        </w:r>
        <w:r w:rsidR="00326AA1">
          <w:rPr>
            <w:rFonts w:ascii="Times New Roman" w:hAnsi="Times New Roman"/>
            <w:webHidden/>
          </w:rPr>
          <w:t>20</w:t>
        </w:r>
      </w:hyperlink>
    </w:p>
    <w:p w14:paraId="78F92D30" w14:textId="684AAA41"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4" w:history="1">
        <w:r w:rsidR="00326AA1" w:rsidRPr="004C2E83">
          <w:rPr>
            <w:rStyle w:val="Hyperlink"/>
            <w:rFonts w:ascii="Times New Roman" w:hAnsi="Times New Roman"/>
          </w:rPr>
          <w:t>28.</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New Mexico Employees Health Coverage</w:t>
        </w:r>
        <w:r w:rsidR="00326AA1" w:rsidRPr="004C2E83">
          <w:rPr>
            <w:rFonts w:ascii="Times New Roman" w:hAnsi="Times New Roman"/>
            <w:webHidden/>
          </w:rPr>
          <w:tab/>
        </w:r>
        <w:r w:rsidR="00326AA1">
          <w:rPr>
            <w:rFonts w:ascii="Times New Roman" w:hAnsi="Times New Roman"/>
            <w:webHidden/>
          </w:rPr>
          <w:t>20</w:t>
        </w:r>
      </w:hyperlink>
    </w:p>
    <w:p w14:paraId="0A477284" w14:textId="1372658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5" w:history="1">
        <w:r w:rsidR="00326AA1" w:rsidRPr="004C2E83">
          <w:rPr>
            <w:rStyle w:val="Hyperlink"/>
            <w:rFonts w:ascii="Times New Roman" w:hAnsi="Times New Roman"/>
          </w:rPr>
          <w:t>29.</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Campaign Contribution Disclosure Form</w:t>
        </w:r>
        <w:r w:rsidR="00326AA1" w:rsidRPr="004C2E83">
          <w:rPr>
            <w:rFonts w:ascii="Times New Roman" w:hAnsi="Times New Roman"/>
            <w:webHidden/>
          </w:rPr>
          <w:tab/>
        </w:r>
        <w:r w:rsidR="00326AA1">
          <w:rPr>
            <w:rFonts w:ascii="Times New Roman" w:hAnsi="Times New Roman"/>
            <w:webHidden/>
          </w:rPr>
          <w:t>21</w:t>
        </w:r>
      </w:hyperlink>
    </w:p>
    <w:p w14:paraId="7200F0F7" w14:textId="26AD53FE"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6" w:history="1">
        <w:r w:rsidR="00326AA1" w:rsidRPr="004C2E83">
          <w:rPr>
            <w:rStyle w:val="Hyperlink"/>
            <w:rFonts w:ascii="Times New Roman" w:hAnsi="Times New Roman"/>
          </w:rPr>
          <w:t>30.</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Letter of Transmittal</w:t>
        </w:r>
        <w:r w:rsidR="00326AA1" w:rsidRPr="004C2E83">
          <w:rPr>
            <w:rFonts w:ascii="Times New Roman" w:hAnsi="Times New Roman"/>
            <w:webHidden/>
          </w:rPr>
          <w:tab/>
        </w:r>
        <w:r w:rsidR="00326AA1">
          <w:rPr>
            <w:rFonts w:ascii="Times New Roman" w:hAnsi="Times New Roman"/>
            <w:webHidden/>
          </w:rPr>
          <w:t>21</w:t>
        </w:r>
      </w:hyperlink>
    </w:p>
    <w:p w14:paraId="29292AB8" w14:textId="2F111AEB"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77" w:history="1">
        <w:r w:rsidR="00326AA1" w:rsidRPr="004C2E83">
          <w:rPr>
            <w:rStyle w:val="Hyperlink"/>
            <w:rFonts w:ascii="Times New Roman" w:hAnsi="Times New Roman"/>
          </w:rPr>
          <w:t>31.</w:t>
        </w:r>
        <w:r w:rsidR="00326AA1" w:rsidRPr="004C2E83">
          <w:rPr>
            <w:rFonts w:ascii="Times New Roman" w:eastAsiaTheme="minorEastAsia" w:hAnsi="Times New Roman"/>
            <w:i w:val="0"/>
            <w:iCs w:val="0"/>
          </w:rPr>
          <w:tab/>
        </w:r>
        <w:r w:rsidR="00326AA1" w:rsidRPr="004C2E83">
          <w:rPr>
            <w:rStyle w:val="Hyperlink"/>
            <w:rFonts w:ascii="Times New Roman" w:hAnsi="Times New Roman"/>
          </w:rPr>
          <w:t>Disclosure Regarding Responsibility</w:t>
        </w:r>
        <w:r w:rsidR="00326AA1" w:rsidRPr="004C2E83">
          <w:rPr>
            <w:rFonts w:ascii="Times New Roman" w:hAnsi="Times New Roman"/>
            <w:webHidden/>
          </w:rPr>
          <w:tab/>
        </w:r>
        <w:r w:rsidR="00326AA1">
          <w:rPr>
            <w:rFonts w:ascii="Times New Roman" w:hAnsi="Times New Roman"/>
            <w:webHidden/>
          </w:rPr>
          <w:t>2</w:t>
        </w:r>
        <w:r w:rsidR="00AD74C0">
          <w:rPr>
            <w:rFonts w:ascii="Times New Roman" w:hAnsi="Times New Roman"/>
            <w:webHidden/>
          </w:rPr>
          <w:t>1</w:t>
        </w:r>
      </w:hyperlink>
    </w:p>
    <w:p w14:paraId="2B589968" w14:textId="4AE60B83" w:rsidR="00352289" w:rsidRPr="004C2E83" w:rsidRDefault="00352289">
      <w:pPr>
        <w:pStyle w:val="TOC3"/>
        <w:tabs>
          <w:tab w:val="left" w:pos="960"/>
          <w:tab w:val="right" w:leader="dot" w:pos="9350"/>
        </w:tabs>
        <w:rPr>
          <w:rFonts w:ascii="Times New Roman" w:eastAsiaTheme="minorEastAsia" w:hAnsi="Times New Roman"/>
          <w:i w:val="0"/>
          <w:iCs w:val="0"/>
        </w:rPr>
      </w:pPr>
    </w:p>
    <w:p w14:paraId="0101E5FB" w14:textId="765474CE" w:rsidR="00352289" w:rsidRPr="004C2E83" w:rsidRDefault="00270404">
      <w:pPr>
        <w:pStyle w:val="TOC1"/>
        <w:tabs>
          <w:tab w:val="right" w:leader="dot" w:pos="9350"/>
        </w:tabs>
        <w:rPr>
          <w:rFonts w:ascii="Times New Roman" w:eastAsiaTheme="minorEastAsia" w:hAnsi="Times New Roman"/>
          <w:b w:val="0"/>
          <w:bCs w:val="0"/>
          <w:caps w:val="0"/>
        </w:rPr>
      </w:pPr>
      <w:hyperlink w:anchor="_Toc18411479" w:history="1">
        <w:r w:rsidR="00352289" w:rsidRPr="004C2E83">
          <w:rPr>
            <w:rStyle w:val="Hyperlink"/>
            <w:rFonts w:ascii="Times New Roman" w:hAnsi="Times New Roman"/>
          </w:rPr>
          <w:t>III. RESPONSE FORMAT AND ORGANIZATION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_Toc18411479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580AA8">
        <w:rPr>
          <w:rFonts w:ascii="Times New Roman" w:hAnsi="Times New Roman"/>
        </w:rPr>
        <w:t>4</w:t>
      </w:r>
    </w:p>
    <w:p w14:paraId="40E06E54" w14:textId="21120956"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80" w:history="1">
        <w:r w:rsidR="00352289" w:rsidRPr="004C2E83">
          <w:rPr>
            <w:rStyle w:val="Hyperlink"/>
            <w:rFonts w:ascii="Times New Roman" w:hAnsi="Times New Roman"/>
          </w:rPr>
          <w:t>A.</w:t>
        </w:r>
        <w:r w:rsidR="00352289" w:rsidRPr="004C2E83">
          <w:rPr>
            <w:rFonts w:ascii="Times New Roman" w:eastAsiaTheme="minorEastAsia" w:hAnsi="Times New Roman"/>
            <w:smallCaps w:val="0"/>
          </w:rPr>
          <w:tab/>
        </w:r>
        <w:r w:rsidR="00352289" w:rsidRPr="004C2E83">
          <w:rPr>
            <w:rStyle w:val="Hyperlink"/>
            <w:rFonts w:ascii="Times New Roman" w:hAnsi="Times New Roman"/>
          </w:rPr>
          <w:t>NUMBER OF RESPONSES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_Toc18411480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580AA8">
        <w:rPr>
          <w:rFonts w:ascii="Times New Roman" w:hAnsi="Times New Roman"/>
        </w:rPr>
        <w:t>4</w:t>
      </w:r>
    </w:p>
    <w:p w14:paraId="6CF4733C" w14:textId="7395FE68" w:rsidR="00352289" w:rsidRPr="00C21597" w:rsidRDefault="00270404" w:rsidP="00C21597">
      <w:pPr>
        <w:pStyle w:val="TOC2"/>
        <w:tabs>
          <w:tab w:val="left" w:pos="720"/>
          <w:tab w:val="right" w:leader="dot" w:pos="9350"/>
        </w:tabs>
        <w:rPr>
          <w:rFonts w:ascii="Times New Roman" w:eastAsiaTheme="minorEastAsia" w:hAnsi="Times New Roman"/>
          <w:smallCaps w:val="0"/>
        </w:rPr>
      </w:pPr>
      <w:hyperlink w:anchor="_Toc18411481" w:history="1">
        <w:r w:rsidR="00352289" w:rsidRPr="004C2E83">
          <w:rPr>
            <w:rStyle w:val="Hyperlink"/>
            <w:rFonts w:ascii="Times New Roman" w:hAnsi="Times New Roman"/>
          </w:rPr>
          <w:t>B.</w:t>
        </w:r>
        <w:r w:rsidR="00352289" w:rsidRPr="004C2E83">
          <w:rPr>
            <w:rFonts w:ascii="Times New Roman" w:eastAsiaTheme="minorEastAsia" w:hAnsi="Times New Roman"/>
            <w:smallCaps w:val="0"/>
          </w:rPr>
          <w:tab/>
        </w:r>
        <w:r w:rsidR="00352289" w:rsidRPr="004C2E83">
          <w:rPr>
            <w:rStyle w:val="Hyperlink"/>
            <w:rFonts w:ascii="Times New Roman" w:hAnsi="Times New Roman"/>
          </w:rPr>
          <w:t>NUMBER OF COPIES</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_Toc18411481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580AA8">
        <w:rPr>
          <w:rFonts w:ascii="Times New Roman" w:hAnsi="Times New Roman"/>
        </w:rPr>
        <w:t>4</w:t>
      </w:r>
    </w:p>
    <w:p w14:paraId="78F5C3CC" w14:textId="317C6237" w:rsidR="00352289" w:rsidRPr="004C2E83" w:rsidRDefault="00352289" w:rsidP="00C21597">
      <w:pPr>
        <w:pStyle w:val="TOC3"/>
        <w:tabs>
          <w:tab w:val="left" w:pos="960"/>
          <w:tab w:val="right" w:leader="dot" w:pos="9350"/>
        </w:tabs>
        <w:ind w:left="720"/>
        <w:rPr>
          <w:rFonts w:ascii="Times New Roman" w:eastAsiaTheme="minorEastAsia" w:hAnsi="Times New Roman"/>
          <w:i w:val="0"/>
          <w:iCs w:val="0"/>
        </w:rPr>
      </w:pPr>
      <w:r w:rsidRPr="00C21597">
        <w:rPr>
          <w:rFonts w:ascii="Times New Roman" w:hAnsi="Times New Roman"/>
        </w:rPr>
        <w:t>2.</w:t>
      </w:r>
      <w:r w:rsidRPr="004C2E83">
        <w:rPr>
          <w:rFonts w:ascii="Times New Roman" w:eastAsiaTheme="minorEastAsia" w:hAnsi="Times New Roman"/>
          <w:i w:val="0"/>
          <w:iCs w:val="0"/>
        </w:rPr>
        <w:tab/>
      </w:r>
      <w:r w:rsidRPr="00C21597">
        <w:rPr>
          <w:rFonts w:ascii="Times New Roman" w:hAnsi="Times New Roman"/>
        </w:rPr>
        <w:t>Electronic Response</w:t>
      </w:r>
      <w:r w:rsidRPr="00270404">
        <w:rPr>
          <w:rFonts w:ascii="Times New Roman" w:hAnsi="Times New Roman"/>
        </w:rPr>
        <w:t>s</w:t>
      </w:r>
      <w:r w:rsidR="00C21597" w:rsidRPr="00270404">
        <w:rPr>
          <w:rFonts w:ascii="Times New Roman" w:hAnsi="Times New Roman"/>
          <w:u w:val="single"/>
        </w:rPr>
        <w:t>.</w:t>
      </w:r>
      <w:r w:rsidR="00C21597" w:rsidRPr="00270404">
        <w:rPr>
          <w:rFonts w:ascii="Times New Roman" w:hAnsi="Times New Roman"/>
          <w:u w:val="single"/>
        </w:rPr>
        <w:tab/>
      </w:r>
      <w:r w:rsidR="00C21597" w:rsidRPr="0095016E">
        <w:rPr>
          <w:rFonts w:ascii="Times New Roman" w:hAnsi="Times New Roman"/>
          <w:u w:val="single"/>
        </w:rPr>
        <w:t xml:space="preserve">ELECTRONIC SUBMISSION </w:t>
      </w:r>
      <w:r w:rsidR="005739D5" w:rsidRPr="0095016E">
        <w:rPr>
          <w:rFonts w:ascii="Times New Roman" w:hAnsi="Times New Roman"/>
          <w:u w:val="single"/>
        </w:rPr>
        <w:t>ONLY Responses</w:t>
      </w:r>
      <w:r w:rsidR="00C21597" w:rsidRPr="0095016E">
        <w:rPr>
          <w:rFonts w:ascii="Times New Roman" w:hAnsi="Times New Roman"/>
          <w:u w:val="single"/>
        </w:rPr>
        <w:t xml:space="preserve"> (Human Services Portal, Bonfire Interactive, can be accessed at</w:t>
      </w:r>
      <w:r w:rsidR="0095016E" w:rsidRPr="001C5016">
        <w:rPr>
          <w:rFonts w:ascii="Times New Roman" w:hAnsi="Times New Roman"/>
          <w:u w:val="single"/>
        </w:rPr>
        <w:t xml:space="preserve"> </w:t>
      </w:r>
      <w:r w:rsidR="0095016E" w:rsidRPr="00270404">
        <w:rPr>
          <w:rFonts w:ascii="Times New Roman" w:hAnsi="Times New Roman"/>
        </w:rPr>
        <w:t>https://newmexicohsd.bonfirehub.com/opportunities/39205</w:t>
      </w:r>
      <w:r w:rsidR="00C21597" w:rsidRPr="0095016E">
        <w:rPr>
          <w:rFonts w:ascii="Times New Roman" w:hAnsi="Times New Roman"/>
          <w:u w:val="single"/>
        </w:rPr>
        <w:t>. All vendors must register with the Procurement Portal to log in and submit requested information.</w:t>
      </w:r>
      <w:r w:rsidR="00C21597" w:rsidRPr="00C21597">
        <w:rPr>
          <w:rFonts w:ascii="Times New Roman" w:hAnsi="Times New Roman"/>
          <w:webHidden/>
          <w:u w:val="single"/>
        </w:rPr>
        <w:tab/>
        <w:t>25</w:t>
      </w:r>
      <w:r w:rsidRPr="004C2E83">
        <w:rPr>
          <w:rFonts w:ascii="Times New Roman" w:hAnsi="Times New Roman"/>
          <w:webHidden/>
        </w:rPr>
        <w:tab/>
      </w:r>
    </w:p>
    <w:p w14:paraId="076564D2" w14:textId="164F1BB5"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84" w:history="1">
        <w:r w:rsidR="00352289" w:rsidRPr="004C2E83">
          <w:rPr>
            <w:rStyle w:val="Hyperlink"/>
            <w:rFonts w:ascii="Times New Roman" w:hAnsi="Times New Roman"/>
          </w:rPr>
          <w:t>C.</w:t>
        </w:r>
        <w:r w:rsidR="00352289" w:rsidRPr="004C2E83">
          <w:rPr>
            <w:rFonts w:ascii="Times New Roman" w:eastAsiaTheme="minorEastAsia" w:hAnsi="Times New Roman"/>
            <w:smallCaps w:val="0"/>
          </w:rPr>
          <w:tab/>
        </w:r>
        <w:r w:rsidR="00352289" w:rsidRPr="004C2E83">
          <w:rPr>
            <w:rStyle w:val="Hyperlink"/>
            <w:rFonts w:ascii="Times New Roman" w:hAnsi="Times New Roman"/>
          </w:rPr>
          <w:t>PROPOSAL FORMAT</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_Toc18411484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AD74C0">
        <w:rPr>
          <w:rFonts w:ascii="Times New Roman" w:hAnsi="Times New Roman"/>
        </w:rPr>
        <w:t>5</w:t>
      </w:r>
    </w:p>
    <w:p w14:paraId="57D97B91" w14:textId="183EE8C6"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85" w:history="1">
        <w:r w:rsidR="00352289" w:rsidRPr="004C2E83">
          <w:rPr>
            <w:rStyle w:val="Hyperlink"/>
            <w:rFonts w:ascii="Times New Roman" w:hAnsi="Times New Roman"/>
          </w:rPr>
          <w:t>1.</w:t>
        </w:r>
        <w:r w:rsidR="00352289" w:rsidRPr="004C2E83">
          <w:rPr>
            <w:rFonts w:ascii="Times New Roman" w:eastAsiaTheme="minorEastAsia" w:hAnsi="Times New Roman"/>
            <w:i w:val="0"/>
            <w:iCs w:val="0"/>
          </w:rPr>
          <w:tab/>
        </w:r>
        <w:r w:rsidR="00352289" w:rsidRPr="004C2E83">
          <w:rPr>
            <w:rStyle w:val="Hyperlink"/>
            <w:rFonts w:ascii="Times New Roman" w:hAnsi="Times New Roman"/>
          </w:rPr>
          <w:t>Proposal Content and Organization</w:t>
        </w:r>
        <w:r w:rsidR="00352289" w:rsidRPr="004C2E83">
          <w:rPr>
            <w:rFonts w:ascii="Times New Roman" w:hAnsi="Times New Roman"/>
            <w:webHidden/>
          </w:rPr>
          <w:tab/>
        </w:r>
        <w:r w:rsidR="00352289" w:rsidRPr="004C2E83">
          <w:rPr>
            <w:rFonts w:ascii="Times New Roman" w:hAnsi="Times New Roman"/>
            <w:webHidden/>
          </w:rPr>
          <w:fldChar w:fldCharType="begin"/>
        </w:r>
        <w:r w:rsidR="00352289" w:rsidRPr="004C2E83">
          <w:rPr>
            <w:rFonts w:ascii="Times New Roman" w:hAnsi="Times New Roman"/>
            <w:webHidden/>
          </w:rPr>
          <w:instrText xml:space="preserve"> PAGEREF _Toc18411485 \h </w:instrText>
        </w:r>
        <w:r w:rsidR="00352289" w:rsidRPr="004C2E83">
          <w:rPr>
            <w:rFonts w:ascii="Times New Roman" w:hAnsi="Times New Roman"/>
            <w:webHidden/>
          </w:rPr>
        </w:r>
        <w:r w:rsidR="00352289" w:rsidRPr="004C2E83">
          <w:rPr>
            <w:rFonts w:ascii="Times New Roman" w:hAnsi="Times New Roman"/>
            <w:webHidden/>
          </w:rPr>
          <w:fldChar w:fldCharType="separate"/>
        </w:r>
        <w:r w:rsidR="009C7907" w:rsidRPr="004C2E83">
          <w:rPr>
            <w:rFonts w:ascii="Times New Roman" w:hAnsi="Times New Roman"/>
            <w:webHidden/>
          </w:rPr>
          <w:t>2</w:t>
        </w:r>
        <w:r w:rsidR="00352289" w:rsidRPr="004C2E83">
          <w:rPr>
            <w:rFonts w:ascii="Times New Roman" w:hAnsi="Times New Roman"/>
            <w:webHidden/>
          </w:rPr>
          <w:fldChar w:fldCharType="end"/>
        </w:r>
      </w:hyperlink>
      <w:r w:rsidR="00580AA8">
        <w:rPr>
          <w:rFonts w:ascii="Times New Roman" w:hAnsi="Times New Roman"/>
        </w:rPr>
        <w:t>6</w:t>
      </w:r>
    </w:p>
    <w:p w14:paraId="4D665B1E" w14:textId="56471D94" w:rsidR="00352289" w:rsidRPr="004C2E83" w:rsidRDefault="00270404">
      <w:pPr>
        <w:pStyle w:val="TOC1"/>
        <w:tabs>
          <w:tab w:val="right" w:leader="dot" w:pos="9350"/>
        </w:tabs>
        <w:rPr>
          <w:rFonts w:ascii="Times New Roman" w:eastAsiaTheme="minorEastAsia" w:hAnsi="Times New Roman"/>
          <w:b w:val="0"/>
          <w:bCs w:val="0"/>
          <w:caps w:val="0"/>
        </w:rPr>
      </w:pPr>
      <w:hyperlink w:anchor="_Toc18411486" w:history="1">
        <w:r w:rsidR="00580AA8" w:rsidRPr="004C2E83">
          <w:rPr>
            <w:rStyle w:val="Hyperlink"/>
            <w:rFonts w:ascii="Times New Roman" w:hAnsi="Times New Roman"/>
          </w:rPr>
          <w:t>IV. SPECIFICATIONS</w:t>
        </w:r>
        <w:r w:rsidR="00580AA8" w:rsidRPr="004C2E83">
          <w:rPr>
            <w:rFonts w:ascii="Times New Roman" w:hAnsi="Times New Roman"/>
            <w:webHidden/>
          </w:rPr>
          <w:tab/>
        </w:r>
        <w:r w:rsidR="00580AA8">
          <w:rPr>
            <w:rFonts w:ascii="Times New Roman" w:hAnsi="Times New Roman"/>
            <w:webHidden/>
          </w:rPr>
          <w:t>2</w:t>
        </w:r>
        <w:r w:rsidR="00962699">
          <w:rPr>
            <w:rFonts w:ascii="Times New Roman" w:hAnsi="Times New Roman"/>
            <w:webHidden/>
          </w:rPr>
          <w:t>6</w:t>
        </w:r>
      </w:hyperlink>
    </w:p>
    <w:p w14:paraId="6AC267E3" w14:textId="0F1A2E76"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87" w:history="1">
        <w:r w:rsidR="00580AA8" w:rsidRPr="004C2E83">
          <w:rPr>
            <w:rStyle w:val="Hyperlink"/>
            <w:rFonts w:ascii="Times New Roman" w:hAnsi="Times New Roman"/>
          </w:rPr>
          <w:t>A.</w:t>
        </w:r>
        <w:r w:rsidR="00580AA8" w:rsidRPr="004C2E83">
          <w:rPr>
            <w:rFonts w:ascii="Times New Roman" w:eastAsiaTheme="minorEastAsia" w:hAnsi="Times New Roman"/>
            <w:smallCaps w:val="0"/>
          </w:rPr>
          <w:tab/>
        </w:r>
        <w:r w:rsidR="00580AA8" w:rsidRPr="004C2E83">
          <w:rPr>
            <w:rStyle w:val="Hyperlink"/>
            <w:rFonts w:ascii="Times New Roman" w:hAnsi="Times New Roman"/>
          </w:rPr>
          <w:t>DETAILED SCOPE OF WORK</w:t>
        </w:r>
        <w:r w:rsidR="00580AA8" w:rsidRPr="004C2E83">
          <w:rPr>
            <w:rFonts w:ascii="Times New Roman" w:hAnsi="Times New Roman"/>
            <w:webHidden/>
          </w:rPr>
          <w:tab/>
        </w:r>
        <w:r w:rsidR="00580AA8">
          <w:rPr>
            <w:rFonts w:ascii="Times New Roman" w:hAnsi="Times New Roman"/>
            <w:webHidden/>
          </w:rPr>
          <w:t>2</w:t>
        </w:r>
        <w:r w:rsidR="00962699">
          <w:rPr>
            <w:rFonts w:ascii="Times New Roman" w:hAnsi="Times New Roman"/>
            <w:webHidden/>
          </w:rPr>
          <w:t>6</w:t>
        </w:r>
      </w:hyperlink>
    </w:p>
    <w:p w14:paraId="3F184F13" w14:textId="7A367980"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88" w:history="1">
        <w:r w:rsidR="00580AA8" w:rsidRPr="004C2E83">
          <w:rPr>
            <w:rStyle w:val="Hyperlink"/>
            <w:rFonts w:ascii="Times New Roman" w:hAnsi="Times New Roman"/>
          </w:rPr>
          <w:t>B.</w:t>
        </w:r>
        <w:r w:rsidR="00580AA8" w:rsidRPr="004C2E83">
          <w:rPr>
            <w:rFonts w:ascii="Times New Roman" w:eastAsiaTheme="minorEastAsia" w:hAnsi="Times New Roman"/>
            <w:smallCaps w:val="0"/>
          </w:rPr>
          <w:tab/>
        </w:r>
        <w:r w:rsidR="00580AA8" w:rsidRPr="004C2E83">
          <w:rPr>
            <w:rStyle w:val="Hyperlink"/>
            <w:rFonts w:ascii="Times New Roman" w:hAnsi="Times New Roman"/>
          </w:rPr>
          <w:t>TECHNICAL SPECIFICATIONS</w:t>
        </w:r>
        <w:r w:rsidR="00580AA8" w:rsidRPr="004C2E83">
          <w:rPr>
            <w:rFonts w:ascii="Times New Roman" w:hAnsi="Times New Roman"/>
            <w:webHidden/>
          </w:rPr>
          <w:tab/>
        </w:r>
        <w:r w:rsidR="00580AA8">
          <w:rPr>
            <w:rFonts w:ascii="Times New Roman" w:hAnsi="Times New Roman"/>
            <w:webHidden/>
          </w:rPr>
          <w:t>3</w:t>
        </w:r>
        <w:r w:rsidR="00962699">
          <w:rPr>
            <w:rFonts w:ascii="Times New Roman" w:hAnsi="Times New Roman"/>
            <w:webHidden/>
          </w:rPr>
          <w:t>7</w:t>
        </w:r>
      </w:hyperlink>
    </w:p>
    <w:p w14:paraId="229E5D0D" w14:textId="2E1195CC"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89" w:history="1">
        <w:r w:rsidR="00580AA8" w:rsidRPr="004C2E83">
          <w:rPr>
            <w:rStyle w:val="Hyperlink"/>
            <w:rFonts w:ascii="Times New Roman" w:hAnsi="Times New Roman"/>
          </w:rPr>
          <w:t>1.</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Organizational Experience</w:t>
        </w:r>
        <w:r w:rsidR="00580AA8" w:rsidRPr="004C2E83">
          <w:rPr>
            <w:rFonts w:ascii="Times New Roman" w:hAnsi="Times New Roman"/>
            <w:webHidden/>
          </w:rPr>
          <w:tab/>
        </w:r>
        <w:r w:rsidR="00580AA8">
          <w:rPr>
            <w:rFonts w:ascii="Times New Roman" w:hAnsi="Times New Roman"/>
            <w:webHidden/>
          </w:rPr>
          <w:t>3</w:t>
        </w:r>
        <w:r w:rsidR="00962699">
          <w:rPr>
            <w:rFonts w:ascii="Times New Roman" w:hAnsi="Times New Roman"/>
            <w:webHidden/>
          </w:rPr>
          <w:t>7</w:t>
        </w:r>
      </w:hyperlink>
    </w:p>
    <w:p w14:paraId="30648AB3" w14:textId="37C98DC0"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0" w:history="1">
        <w:r w:rsidR="00580AA8" w:rsidRPr="004C2E83">
          <w:rPr>
            <w:rStyle w:val="Hyperlink"/>
            <w:rFonts w:ascii="Times New Roman" w:hAnsi="Times New Roman"/>
          </w:rPr>
          <w:t>2.</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Organizational References</w:t>
        </w:r>
        <w:r w:rsidR="00580AA8" w:rsidRPr="004C2E83">
          <w:rPr>
            <w:rFonts w:ascii="Times New Roman" w:hAnsi="Times New Roman"/>
            <w:webHidden/>
          </w:rPr>
          <w:tab/>
        </w:r>
        <w:r w:rsidR="00580AA8">
          <w:rPr>
            <w:rFonts w:ascii="Times New Roman" w:hAnsi="Times New Roman"/>
            <w:webHidden/>
          </w:rPr>
          <w:t>3</w:t>
        </w:r>
        <w:r w:rsidR="00962699">
          <w:rPr>
            <w:rFonts w:ascii="Times New Roman" w:hAnsi="Times New Roman"/>
            <w:webHidden/>
          </w:rPr>
          <w:t>7</w:t>
        </w:r>
      </w:hyperlink>
    </w:p>
    <w:p w14:paraId="1C29B9BD" w14:textId="23975A2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2" w:history="1">
        <w:r w:rsidR="00580AA8" w:rsidRPr="004C2E83">
          <w:rPr>
            <w:rStyle w:val="Hyperlink"/>
            <w:rFonts w:ascii="Times New Roman" w:hAnsi="Times New Roman"/>
          </w:rPr>
          <w:t>3.</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Mandatory Specification</w:t>
        </w:r>
        <w:r w:rsidR="00580AA8" w:rsidRPr="004C2E83">
          <w:rPr>
            <w:rFonts w:ascii="Times New Roman" w:hAnsi="Times New Roman"/>
            <w:webHidden/>
          </w:rPr>
          <w:tab/>
        </w:r>
        <w:r w:rsidR="00962699">
          <w:rPr>
            <w:rFonts w:ascii="Times New Roman" w:hAnsi="Times New Roman"/>
            <w:webHidden/>
          </w:rPr>
          <w:t>38</w:t>
        </w:r>
      </w:hyperlink>
    </w:p>
    <w:p w14:paraId="07C750CB" w14:textId="64EB1B37"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3" w:history="1">
        <w:r w:rsidR="00580AA8" w:rsidRPr="004C2E83">
          <w:rPr>
            <w:rStyle w:val="Hyperlink"/>
            <w:rFonts w:ascii="Times New Roman" w:hAnsi="Times New Roman"/>
          </w:rPr>
          <w:t>4.</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Desirable Specification</w:t>
        </w:r>
        <w:r w:rsidR="00580AA8" w:rsidRPr="004C2E83">
          <w:rPr>
            <w:rFonts w:ascii="Times New Roman" w:hAnsi="Times New Roman"/>
            <w:webHidden/>
          </w:rPr>
          <w:tab/>
        </w:r>
        <w:r w:rsidR="00580AA8">
          <w:rPr>
            <w:rFonts w:ascii="Times New Roman" w:hAnsi="Times New Roman"/>
            <w:webHidden/>
          </w:rPr>
          <w:t>4</w:t>
        </w:r>
        <w:r w:rsidR="0017068B">
          <w:rPr>
            <w:rFonts w:ascii="Times New Roman" w:hAnsi="Times New Roman"/>
            <w:webHidden/>
          </w:rPr>
          <w:t>0</w:t>
        </w:r>
      </w:hyperlink>
    </w:p>
    <w:p w14:paraId="04733A04" w14:textId="0B75AD8C"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494" w:history="1">
        <w:r w:rsidR="00CB4ECD" w:rsidRPr="004C2E83">
          <w:rPr>
            <w:rStyle w:val="Hyperlink"/>
            <w:rFonts w:ascii="Times New Roman" w:hAnsi="Times New Roman"/>
          </w:rPr>
          <w:t>C.</w:t>
        </w:r>
        <w:r w:rsidR="00CB4ECD" w:rsidRPr="004C2E83">
          <w:rPr>
            <w:rFonts w:ascii="Times New Roman" w:eastAsiaTheme="minorEastAsia" w:hAnsi="Times New Roman"/>
            <w:smallCaps w:val="0"/>
          </w:rPr>
          <w:tab/>
        </w:r>
        <w:r w:rsidR="00CB4ECD" w:rsidRPr="004C2E83">
          <w:rPr>
            <w:rStyle w:val="Hyperlink"/>
            <w:rFonts w:ascii="Times New Roman" w:hAnsi="Times New Roman"/>
          </w:rPr>
          <w:t>BUSINESS SPECIFICATIONS</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0</w:t>
        </w:r>
      </w:hyperlink>
    </w:p>
    <w:p w14:paraId="53855CC1" w14:textId="67DD903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5" w:history="1">
        <w:r w:rsidR="00CB4ECD" w:rsidRPr="004C2E83">
          <w:rPr>
            <w:rStyle w:val="Hyperlink"/>
            <w:rFonts w:ascii="Times New Roman" w:hAnsi="Times New Roman"/>
          </w:rPr>
          <w:t>1.</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Financial Stability</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0</w:t>
        </w:r>
      </w:hyperlink>
    </w:p>
    <w:p w14:paraId="5C39CCE9" w14:textId="1B0896BC"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7" w:history="1">
        <w:r w:rsidR="00580AA8" w:rsidRPr="004C2E83">
          <w:rPr>
            <w:rStyle w:val="Hyperlink"/>
            <w:rFonts w:ascii="Times New Roman" w:hAnsi="Times New Roman"/>
          </w:rPr>
          <w:t>3.</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Letter of Transmittal Form</w:t>
        </w:r>
        <w:r w:rsidR="00580AA8" w:rsidRPr="004C2E83">
          <w:rPr>
            <w:rFonts w:ascii="Times New Roman" w:hAnsi="Times New Roman"/>
            <w:webHidden/>
          </w:rPr>
          <w:tab/>
        </w:r>
        <w:r w:rsidR="00580AA8">
          <w:rPr>
            <w:rFonts w:ascii="Times New Roman" w:hAnsi="Times New Roman"/>
            <w:webHidden/>
          </w:rPr>
          <w:t>4</w:t>
        </w:r>
        <w:r w:rsidR="0017068B">
          <w:rPr>
            <w:rFonts w:ascii="Times New Roman" w:hAnsi="Times New Roman"/>
            <w:webHidden/>
          </w:rPr>
          <w:t>0</w:t>
        </w:r>
      </w:hyperlink>
    </w:p>
    <w:p w14:paraId="3076F05F" w14:textId="05BE796A"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8" w:history="1">
        <w:r w:rsidR="00580AA8" w:rsidRPr="004C2E83">
          <w:rPr>
            <w:rStyle w:val="Hyperlink"/>
            <w:rFonts w:ascii="Times New Roman" w:hAnsi="Times New Roman"/>
          </w:rPr>
          <w:t>4.</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Campaign Contribution Disclosure Form</w:t>
        </w:r>
        <w:r w:rsidR="00580AA8" w:rsidRPr="004C2E83">
          <w:rPr>
            <w:rFonts w:ascii="Times New Roman" w:hAnsi="Times New Roman"/>
            <w:webHidden/>
          </w:rPr>
          <w:tab/>
        </w:r>
        <w:r w:rsidR="00580AA8">
          <w:rPr>
            <w:rFonts w:ascii="Times New Roman" w:hAnsi="Times New Roman"/>
            <w:webHidden/>
          </w:rPr>
          <w:t>4</w:t>
        </w:r>
        <w:r w:rsidR="0017068B">
          <w:rPr>
            <w:rFonts w:ascii="Times New Roman" w:hAnsi="Times New Roman"/>
            <w:webHidden/>
          </w:rPr>
          <w:t>0</w:t>
        </w:r>
      </w:hyperlink>
    </w:p>
    <w:p w14:paraId="5DF02B4D" w14:textId="1BC2B527"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499" w:history="1">
        <w:r w:rsidR="00580AA8" w:rsidRPr="004C2E83">
          <w:rPr>
            <w:rStyle w:val="Hyperlink"/>
            <w:rFonts w:ascii="Times New Roman" w:hAnsi="Times New Roman"/>
          </w:rPr>
          <w:t>5.</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Oral Presentation</w:t>
        </w:r>
        <w:r w:rsidR="00580AA8" w:rsidRPr="004C2E83">
          <w:rPr>
            <w:rFonts w:ascii="Times New Roman" w:hAnsi="Times New Roman"/>
            <w:webHidden/>
          </w:rPr>
          <w:tab/>
        </w:r>
        <w:r w:rsidR="00580AA8">
          <w:rPr>
            <w:rFonts w:ascii="Times New Roman" w:hAnsi="Times New Roman"/>
            <w:webHidden/>
          </w:rPr>
          <w:t>4</w:t>
        </w:r>
        <w:r w:rsidR="0017068B">
          <w:rPr>
            <w:rFonts w:ascii="Times New Roman" w:hAnsi="Times New Roman"/>
            <w:webHidden/>
          </w:rPr>
          <w:t>1</w:t>
        </w:r>
      </w:hyperlink>
    </w:p>
    <w:p w14:paraId="61BA0B0D" w14:textId="49979582"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00" w:history="1">
        <w:r w:rsidR="00580AA8" w:rsidRPr="004C2E83">
          <w:rPr>
            <w:rStyle w:val="Hyperlink"/>
            <w:rFonts w:ascii="Times New Roman" w:hAnsi="Times New Roman"/>
          </w:rPr>
          <w:t>6.</w:t>
        </w:r>
        <w:r w:rsidR="00580AA8" w:rsidRPr="004C2E83">
          <w:rPr>
            <w:rFonts w:ascii="Times New Roman" w:eastAsiaTheme="minorEastAsia" w:hAnsi="Times New Roman"/>
            <w:i w:val="0"/>
            <w:iCs w:val="0"/>
          </w:rPr>
          <w:tab/>
        </w:r>
        <w:r w:rsidR="00580AA8" w:rsidRPr="004C2E83">
          <w:rPr>
            <w:rStyle w:val="Hyperlink"/>
            <w:rFonts w:ascii="Times New Roman" w:hAnsi="Times New Roman"/>
          </w:rPr>
          <w:t>Cost</w:t>
        </w:r>
        <w:r w:rsidR="00580AA8" w:rsidRPr="004C2E83">
          <w:rPr>
            <w:rFonts w:ascii="Times New Roman" w:hAnsi="Times New Roman"/>
            <w:webHidden/>
          </w:rPr>
          <w:tab/>
        </w:r>
        <w:r w:rsidR="00580AA8">
          <w:rPr>
            <w:rFonts w:ascii="Times New Roman" w:hAnsi="Times New Roman"/>
            <w:webHidden/>
          </w:rPr>
          <w:t>4</w:t>
        </w:r>
        <w:r w:rsidR="0017068B">
          <w:rPr>
            <w:rFonts w:ascii="Times New Roman" w:hAnsi="Times New Roman"/>
            <w:webHidden/>
          </w:rPr>
          <w:t>1</w:t>
        </w:r>
      </w:hyperlink>
    </w:p>
    <w:p w14:paraId="3946E902" w14:textId="091E8C98" w:rsidR="00352289" w:rsidRPr="004C2E83" w:rsidRDefault="00352289">
      <w:pPr>
        <w:pStyle w:val="TOC3"/>
        <w:tabs>
          <w:tab w:val="left" w:pos="960"/>
          <w:tab w:val="right" w:leader="dot" w:pos="9350"/>
        </w:tabs>
        <w:rPr>
          <w:rFonts w:ascii="Times New Roman" w:eastAsiaTheme="minorEastAsia" w:hAnsi="Times New Roman"/>
          <w:i w:val="0"/>
          <w:iCs w:val="0"/>
        </w:rPr>
      </w:pPr>
    </w:p>
    <w:p w14:paraId="7065D228" w14:textId="7F076E8E" w:rsidR="00352289" w:rsidRPr="004C2E83" w:rsidRDefault="00270404">
      <w:pPr>
        <w:pStyle w:val="TOC1"/>
        <w:tabs>
          <w:tab w:val="right" w:leader="dot" w:pos="9350"/>
        </w:tabs>
        <w:rPr>
          <w:rFonts w:ascii="Times New Roman" w:eastAsiaTheme="minorEastAsia" w:hAnsi="Times New Roman"/>
          <w:b w:val="0"/>
          <w:bCs w:val="0"/>
          <w:caps w:val="0"/>
        </w:rPr>
      </w:pPr>
      <w:hyperlink w:anchor="_Toc18411502" w:history="1">
        <w:r w:rsidR="00CB4ECD" w:rsidRPr="004C2E83">
          <w:rPr>
            <w:rStyle w:val="Hyperlink"/>
            <w:rFonts w:ascii="Times New Roman" w:hAnsi="Times New Roman"/>
          </w:rPr>
          <w:t>V.  EVALUATION</w:t>
        </w:r>
        <w:r w:rsidR="00CB4ECD" w:rsidRPr="004C2E83">
          <w:rPr>
            <w:rFonts w:ascii="Times New Roman" w:hAnsi="Times New Roman"/>
            <w:webHidden/>
          </w:rPr>
          <w:tab/>
        </w:r>
        <w:r w:rsidR="00CB4ECD" w:rsidRPr="0000236C">
          <w:rPr>
            <w:rFonts w:ascii="Times New Roman" w:hAnsi="Times New Roman"/>
            <w:i/>
            <w:iCs/>
            <w:webHidden/>
          </w:rPr>
          <w:t>4</w:t>
        </w:r>
        <w:r w:rsidR="003A6E15" w:rsidRPr="0000236C">
          <w:rPr>
            <w:rFonts w:ascii="Times New Roman" w:hAnsi="Times New Roman"/>
            <w:i/>
            <w:iCs/>
            <w:webHidden/>
          </w:rPr>
          <w:t>3</w:t>
        </w:r>
      </w:hyperlink>
    </w:p>
    <w:p w14:paraId="0D3C3FF8" w14:textId="1E267F36"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503" w:history="1">
        <w:r w:rsidR="00CB4ECD" w:rsidRPr="004C2E83">
          <w:rPr>
            <w:rStyle w:val="Hyperlink"/>
            <w:rFonts w:ascii="Times New Roman" w:hAnsi="Times New Roman"/>
          </w:rPr>
          <w:t>A.</w:t>
        </w:r>
        <w:r w:rsidR="00CB4ECD" w:rsidRPr="004C2E83">
          <w:rPr>
            <w:rFonts w:ascii="Times New Roman" w:eastAsiaTheme="minorEastAsia" w:hAnsi="Times New Roman"/>
            <w:smallCaps w:val="0"/>
          </w:rPr>
          <w:tab/>
        </w:r>
        <w:r w:rsidR="00CB4ECD" w:rsidRPr="004C2E83">
          <w:rPr>
            <w:rStyle w:val="Hyperlink"/>
            <w:rFonts w:ascii="Times New Roman" w:hAnsi="Times New Roman"/>
          </w:rPr>
          <w:t>EVALUATION POINT SUMMARY</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3</w:t>
        </w:r>
      </w:hyperlink>
    </w:p>
    <w:p w14:paraId="5B6ED540" w14:textId="653AACA9" w:rsidR="00352289" w:rsidRPr="004C2E83" w:rsidRDefault="00270404">
      <w:pPr>
        <w:pStyle w:val="TOC2"/>
        <w:tabs>
          <w:tab w:val="left" w:pos="720"/>
          <w:tab w:val="right" w:leader="dot" w:pos="9350"/>
        </w:tabs>
        <w:rPr>
          <w:rFonts w:ascii="Times New Roman" w:eastAsiaTheme="minorEastAsia" w:hAnsi="Times New Roman"/>
          <w:smallCaps w:val="0"/>
        </w:rPr>
      </w:pPr>
      <w:hyperlink w:anchor="_Toc18411504" w:history="1">
        <w:r w:rsidR="00CB4ECD" w:rsidRPr="004C2E83">
          <w:rPr>
            <w:rStyle w:val="Hyperlink"/>
            <w:rFonts w:ascii="Times New Roman" w:hAnsi="Times New Roman"/>
          </w:rPr>
          <w:t>B.</w:t>
        </w:r>
        <w:r w:rsidR="00CB4ECD" w:rsidRPr="004C2E83">
          <w:rPr>
            <w:rFonts w:ascii="Times New Roman" w:eastAsiaTheme="minorEastAsia" w:hAnsi="Times New Roman"/>
            <w:smallCaps w:val="0"/>
          </w:rPr>
          <w:tab/>
        </w:r>
        <w:r w:rsidR="00CB4ECD" w:rsidRPr="004C2E83">
          <w:rPr>
            <w:rStyle w:val="Hyperlink"/>
            <w:rFonts w:ascii="Times New Roman" w:hAnsi="Times New Roman"/>
          </w:rPr>
          <w:t>EVALUATION FACTORS</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3</w:t>
        </w:r>
      </w:hyperlink>
    </w:p>
    <w:p w14:paraId="45F7CF04" w14:textId="42CBF32D"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05" w:history="1">
        <w:r w:rsidR="00CB4ECD" w:rsidRPr="004C2E83">
          <w:rPr>
            <w:rStyle w:val="Hyperlink"/>
            <w:rFonts w:ascii="Times New Roman" w:hAnsi="Times New Roman"/>
          </w:rPr>
          <w:t>1.</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B.1 Organizational Experience (See Table 1)</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3</w:t>
        </w:r>
      </w:hyperlink>
    </w:p>
    <w:p w14:paraId="4ECDB354" w14:textId="2ACC8BCD"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06" w:history="1">
        <w:r w:rsidR="00CB4ECD" w:rsidRPr="004C2E83">
          <w:rPr>
            <w:rStyle w:val="Hyperlink"/>
            <w:rFonts w:ascii="Times New Roman" w:hAnsi="Times New Roman"/>
          </w:rPr>
          <w:t>2.</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B.2 Organizational References (See Table 1)</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3</w:t>
        </w:r>
      </w:hyperlink>
    </w:p>
    <w:p w14:paraId="4465866A" w14:textId="423F6915"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08" w:history="1">
        <w:r w:rsidR="00CB4ECD" w:rsidRPr="004C2E83">
          <w:rPr>
            <w:rStyle w:val="Hyperlink"/>
            <w:rFonts w:ascii="Times New Roman" w:hAnsi="Times New Roman"/>
          </w:rPr>
          <w:t>3.</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B.4 Mandatory Specifications</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4</w:t>
        </w:r>
      </w:hyperlink>
    </w:p>
    <w:p w14:paraId="05E275BD" w14:textId="7A4DAA51"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09" w:history="1">
        <w:r w:rsidR="00CB4ECD" w:rsidRPr="004C2E83">
          <w:rPr>
            <w:rStyle w:val="Hyperlink"/>
            <w:rFonts w:ascii="Times New Roman" w:hAnsi="Times New Roman"/>
          </w:rPr>
          <w:t>4.</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B.5 Desirable Specifications</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4</w:t>
        </w:r>
      </w:hyperlink>
    </w:p>
    <w:p w14:paraId="2C53A123" w14:textId="5F20C3D3" w:rsidR="00352289" w:rsidRPr="004C2E83" w:rsidRDefault="00270404" w:rsidP="003A6E15">
      <w:pPr>
        <w:pStyle w:val="TOC3"/>
        <w:tabs>
          <w:tab w:val="left" w:pos="960"/>
          <w:tab w:val="right" w:leader="dot" w:pos="9350"/>
        </w:tabs>
        <w:rPr>
          <w:rFonts w:ascii="Times New Roman" w:eastAsiaTheme="minorEastAsia" w:hAnsi="Times New Roman"/>
          <w:i w:val="0"/>
          <w:iCs w:val="0"/>
        </w:rPr>
      </w:pPr>
      <w:hyperlink w:anchor="_Toc18411510" w:history="1">
        <w:r w:rsidR="00CB4ECD" w:rsidRPr="004C2E83">
          <w:rPr>
            <w:rStyle w:val="Hyperlink"/>
            <w:rFonts w:ascii="Times New Roman" w:hAnsi="Times New Roman"/>
          </w:rPr>
          <w:t>5.</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C.1 Financial Stability (See Table 1)</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4</w:t>
        </w:r>
      </w:hyperlink>
    </w:p>
    <w:p w14:paraId="1F597629" w14:textId="7328F689"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12" w:history="1">
        <w:r w:rsidR="003A6E15">
          <w:rPr>
            <w:rStyle w:val="Hyperlink"/>
            <w:rFonts w:ascii="Times New Roman" w:hAnsi="Times New Roman"/>
          </w:rPr>
          <w:t>6</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3A6E15">
          <w:rPr>
            <w:rStyle w:val="Hyperlink"/>
            <w:rFonts w:ascii="Times New Roman" w:hAnsi="Times New Roman"/>
          </w:rPr>
          <w:t>2</w:t>
        </w:r>
        <w:r w:rsidR="00CB4ECD" w:rsidRPr="004C2E83">
          <w:rPr>
            <w:rStyle w:val="Hyperlink"/>
            <w:rFonts w:ascii="Times New Roman" w:hAnsi="Times New Roman"/>
          </w:rPr>
          <w:t xml:space="preserve"> Letter of Transmittal (See Table 1)</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4</w:t>
        </w:r>
      </w:hyperlink>
    </w:p>
    <w:p w14:paraId="4616D072" w14:textId="21E6C201"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13" w:history="1">
        <w:r w:rsidR="003A6E15">
          <w:rPr>
            <w:rStyle w:val="Hyperlink"/>
            <w:rFonts w:ascii="Times New Roman" w:hAnsi="Times New Roman"/>
          </w:rPr>
          <w:t>7</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3A6E15">
          <w:rPr>
            <w:rStyle w:val="Hyperlink"/>
            <w:rFonts w:ascii="Times New Roman" w:hAnsi="Times New Roman"/>
          </w:rPr>
          <w:t>3</w:t>
        </w:r>
        <w:r w:rsidR="00CB4ECD" w:rsidRPr="004C2E83">
          <w:rPr>
            <w:rStyle w:val="Hyperlink"/>
            <w:rFonts w:ascii="Times New Roman" w:hAnsi="Times New Roman"/>
          </w:rPr>
          <w:t xml:space="preserve"> Campaign Contribution Disclosure Form (See Table 1)</w:t>
        </w:r>
        <w:r w:rsidR="00CB4ECD" w:rsidRPr="004C2E83">
          <w:rPr>
            <w:rFonts w:ascii="Times New Roman" w:hAnsi="Times New Roman"/>
            <w:webHidden/>
          </w:rPr>
          <w:tab/>
        </w:r>
        <w:r w:rsidR="00CB4ECD">
          <w:rPr>
            <w:rFonts w:ascii="Times New Roman" w:hAnsi="Times New Roman"/>
            <w:webHidden/>
          </w:rPr>
          <w:t>4</w:t>
        </w:r>
        <w:r w:rsidR="0017068B">
          <w:rPr>
            <w:rFonts w:ascii="Times New Roman" w:hAnsi="Times New Roman"/>
            <w:webHidden/>
          </w:rPr>
          <w:t>4</w:t>
        </w:r>
      </w:hyperlink>
    </w:p>
    <w:p w14:paraId="74477F2D" w14:textId="4DCE56A4"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14" w:history="1">
        <w:r w:rsidR="003A6E15">
          <w:rPr>
            <w:rStyle w:val="Hyperlink"/>
            <w:rFonts w:ascii="Times New Roman" w:hAnsi="Times New Roman"/>
          </w:rPr>
          <w:t>8</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3A6E15">
          <w:rPr>
            <w:rStyle w:val="Hyperlink"/>
            <w:rFonts w:ascii="Times New Roman" w:hAnsi="Times New Roman"/>
          </w:rPr>
          <w:t>4</w:t>
        </w:r>
        <w:r w:rsidR="00CB4ECD" w:rsidRPr="004C2E83">
          <w:rPr>
            <w:rStyle w:val="Hyperlink"/>
            <w:rFonts w:ascii="Times New Roman" w:hAnsi="Times New Roman"/>
          </w:rPr>
          <w:t xml:space="preserve"> Oral Presentation (See Table 1)</w:t>
        </w:r>
        <w:r w:rsidR="00CB4ECD" w:rsidRPr="004C2E83">
          <w:rPr>
            <w:rFonts w:ascii="Times New Roman" w:hAnsi="Times New Roman"/>
            <w:webHidden/>
          </w:rPr>
          <w:tab/>
        </w:r>
        <w:r w:rsidR="00CB4ECD">
          <w:rPr>
            <w:rFonts w:ascii="Times New Roman" w:hAnsi="Times New Roman"/>
            <w:webHidden/>
          </w:rPr>
          <w:t>4</w:t>
        </w:r>
        <w:r w:rsidR="006006EA">
          <w:rPr>
            <w:rFonts w:ascii="Times New Roman" w:hAnsi="Times New Roman"/>
            <w:webHidden/>
          </w:rPr>
          <w:t>4</w:t>
        </w:r>
      </w:hyperlink>
    </w:p>
    <w:p w14:paraId="75E6D269" w14:textId="1C51BA52" w:rsidR="00352289" w:rsidRPr="004C2E83" w:rsidRDefault="00270404">
      <w:pPr>
        <w:pStyle w:val="TOC3"/>
        <w:tabs>
          <w:tab w:val="left" w:pos="960"/>
          <w:tab w:val="right" w:leader="dot" w:pos="9350"/>
        </w:tabs>
        <w:rPr>
          <w:rFonts w:ascii="Times New Roman" w:eastAsiaTheme="minorEastAsia" w:hAnsi="Times New Roman"/>
          <w:i w:val="0"/>
          <w:iCs w:val="0"/>
        </w:rPr>
      </w:pPr>
      <w:hyperlink w:anchor="_Toc18411515" w:history="1">
        <w:r w:rsidR="003A6E15">
          <w:rPr>
            <w:rStyle w:val="Hyperlink"/>
            <w:rFonts w:ascii="Times New Roman" w:hAnsi="Times New Roman"/>
          </w:rPr>
          <w:t>9</w:t>
        </w:r>
        <w:r w:rsidR="00CB4ECD" w:rsidRPr="004C2E83">
          <w:rPr>
            <w:rStyle w:val="Hyperlink"/>
            <w:rFonts w:ascii="Times New Roman" w:hAnsi="Times New Roman"/>
          </w:rPr>
          <w:t>.</w:t>
        </w:r>
        <w:r w:rsidR="00CB4ECD" w:rsidRPr="004C2E83">
          <w:rPr>
            <w:rFonts w:ascii="Times New Roman" w:eastAsiaTheme="minorEastAsia" w:hAnsi="Times New Roman"/>
            <w:i w:val="0"/>
            <w:iCs w:val="0"/>
          </w:rPr>
          <w:tab/>
        </w:r>
        <w:r w:rsidR="00CB4ECD" w:rsidRPr="004C2E83">
          <w:rPr>
            <w:rStyle w:val="Hyperlink"/>
            <w:rFonts w:ascii="Times New Roman" w:hAnsi="Times New Roman"/>
          </w:rPr>
          <w:t>C.</w:t>
        </w:r>
        <w:r w:rsidR="003A6E15">
          <w:rPr>
            <w:rStyle w:val="Hyperlink"/>
            <w:rFonts w:ascii="Times New Roman" w:hAnsi="Times New Roman"/>
          </w:rPr>
          <w:t>5</w:t>
        </w:r>
        <w:r w:rsidR="00CB4ECD" w:rsidRPr="004C2E83">
          <w:rPr>
            <w:rStyle w:val="Hyperlink"/>
            <w:rFonts w:ascii="Times New Roman" w:hAnsi="Times New Roman"/>
          </w:rPr>
          <w:t xml:space="preserve"> Cost (See Table 1)</w:t>
        </w:r>
        <w:r w:rsidR="00CB4ECD" w:rsidRPr="004C2E83">
          <w:rPr>
            <w:rFonts w:ascii="Times New Roman" w:hAnsi="Times New Roman"/>
            <w:webHidden/>
          </w:rPr>
          <w:tab/>
        </w:r>
        <w:r w:rsidR="00CB4ECD">
          <w:rPr>
            <w:rFonts w:ascii="Times New Roman" w:hAnsi="Times New Roman"/>
            <w:webHidden/>
          </w:rPr>
          <w:t>4</w:t>
        </w:r>
        <w:r w:rsidR="006006EA">
          <w:rPr>
            <w:rFonts w:ascii="Times New Roman" w:hAnsi="Times New Roman"/>
            <w:webHidden/>
          </w:rPr>
          <w:t>4</w:t>
        </w:r>
      </w:hyperlink>
    </w:p>
    <w:p w14:paraId="62470F9C" w14:textId="04D94B7A" w:rsidR="00352289" w:rsidRPr="009622E9" w:rsidRDefault="00270404">
      <w:pPr>
        <w:pStyle w:val="TOC2"/>
        <w:tabs>
          <w:tab w:val="left" w:pos="720"/>
          <w:tab w:val="right" w:leader="dot" w:pos="9350"/>
        </w:tabs>
        <w:rPr>
          <w:rFonts w:ascii="Times New Roman" w:eastAsiaTheme="minorEastAsia" w:hAnsi="Times New Roman"/>
          <w:smallCaps w:val="0"/>
        </w:rPr>
      </w:pPr>
      <w:hyperlink w:anchor="_Toc18411517" w:history="1">
        <w:r w:rsidR="00CB4ECD" w:rsidRPr="009622E9">
          <w:rPr>
            <w:rStyle w:val="Hyperlink"/>
            <w:rFonts w:ascii="Times New Roman" w:hAnsi="Times New Roman"/>
          </w:rPr>
          <w:t>C.</w:t>
        </w:r>
        <w:r w:rsidR="00CB4ECD" w:rsidRPr="009622E9">
          <w:rPr>
            <w:rFonts w:ascii="Times New Roman" w:eastAsiaTheme="minorEastAsia" w:hAnsi="Times New Roman"/>
            <w:smallCaps w:val="0"/>
          </w:rPr>
          <w:tab/>
        </w:r>
        <w:r w:rsidR="00CB4ECD" w:rsidRPr="009622E9">
          <w:rPr>
            <w:rStyle w:val="Hyperlink"/>
            <w:rFonts w:ascii="Times New Roman" w:hAnsi="Times New Roman"/>
          </w:rPr>
          <w:t>EVALUATION PROCESS</w:t>
        </w:r>
        <w:r w:rsidR="00CB4ECD" w:rsidRPr="009622E9">
          <w:rPr>
            <w:rFonts w:ascii="Times New Roman" w:hAnsi="Times New Roman"/>
            <w:webHidden/>
          </w:rPr>
          <w:tab/>
        </w:r>
        <w:r w:rsidR="00CB4ECD">
          <w:rPr>
            <w:rFonts w:ascii="Times New Roman" w:hAnsi="Times New Roman"/>
            <w:webHidden/>
          </w:rPr>
          <w:t>4</w:t>
        </w:r>
        <w:r w:rsidR="006006EA">
          <w:rPr>
            <w:rFonts w:ascii="Times New Roman" w:hAnsi="Times New Roman"/>
            <w:webHidden/>
          </w:rPr>
          <w:t>5</w:t>
        </w:r>
      </w:hyperlink>
    </w:p>
    <w:p w14:paraId="5B2ECC28" w14:textId="3FB7A9A0" w:rsidR="00352289" w:rsidRPr="009622E9" w:rsidRDefault="00270404">
      <w:pPr>
        <w:pStyle w:val="TOC1"/>
        <w:tabs>
          <w:tab w:val="right" w:leader="dot" w:pos="9350"/>
        </w:tabs>
        <w:rPr>
          <w:rFonts w:ascii="Times New Roman" w:eastAsiaTheme="minorEastAsia" w:hAnsi="Times New Roman"/>
          <w:b w:val="0"/>
          <w:bCs w:val="0"/>
          <w:caps w:val="0"/>
        </w:rPr>
      </w:pPr>
      <w:hyperlink w:anchor="_Toc18411518" w:history="1">
        <w:r w:rsidR="00CB4ECD" w:rsidRPr="009622E9">
          <w:rPr>
            <w:rStyle w:val="Hyperlink"/>
            <w:rFonts w:ascii="Times New Roman" w:hAnsi="Times New Roman"/>
          </w:rPr>
          <w:t>APPENDIX A</w:t>
        </w:r>
        <w:r w:rsidR="00CB4ECD" w:rsidRPr="009622E9">
          <w:rPr>
            <w:rFonts w:ascii="Times New Roman" w:hAnsi="Times New Roman"/>
            <w:webHidden/>
          </w:rPr>
          <w:tab/>
        </w:r>
      </w:hyperlink>
      <w:r w:rsidR="00CB4ECD">
        <w:rPr>
          <w:rFonts w:ascii="Times New Roman" w:hAnsi="Times New Roman"/>
        </w:rPr>
        <w:t>4</w:t>
      </w:r>
      <w:r w:rsidR="006006EA">
        <w:rPr>
          <w:rFonts w:ascii="Times New Roman" w:hAnsi="Times New Roman"/>
        </w:rPr>
        <w:t>6</w:t>
      </w:r>
    </w:p>
    <w:p w14:paraId="2D5AF75E" w14:textId="3D51C512" w:rsidR="00352289" w:rsidRPr="009622E9" w:rsidRDefault="00270404">
      <w:pPr>
        <w:pStyle w:val="TOC1"/>
        <w:tabs>
          <w:tab w:val="right" w:leader="dot" w:pos="9350"/>
        </w:tabs>
        <w:rPr>
          <w:rFonts w:ascii="Times New Roman" w:eastAsiaTheme="minorEastAsia" w:hAnsi="Times New Roman"/>
          <w:b w:val="0"/>
          <w:bCs w:val="0"/>
          <w:caps w:val="0"/>
        </w:rPr>
      </w:pPr>
      <w:hyperlink w:anchor="_Toc18411519" w:history="1">
        <w:r w:rsidR="00CB4ECD" w:rsidRPr="009622E9">
          <w:rPr>
            <w:rStyle w:val="Hyperlink"/>
            <w:rFonts w:ascii="Times New Roman" w:hAnsi="Times New Roman"/>
          </w:rPr>
          <w:t>ACKNOWLEDGEMENT OF RECEIPT FORM</w:t>
        </w:r>
        <w:r w:rsidR="00CB4ECD" w:rsidRPr="009622E9">
          <w:rPr>
            <w:rFonts w:ascii="Times New Roman" w:hAnsi="Times New Roman"/>
            <w:webHidden/>
          </w:rPr>
          <w:tab/>
        </w:r>
        <w:r w:rsidR="006006EA">
          <w:rPr>
            <w:rFonts w:ascii="Times New Roman" w:hAnsi="Times New Roman"/>
            <w:webHidden/>
          </w:rPr>
          <w:t>4</w:t>
        </w:r>
      </w:hyperlink>
      <w:r w:rsidR="006006EA">
        <w:rPr>
          <w:rFonts w:ascii="Times New Roman" w:hAnsi="Times New Roman"/>
        </w:rPr>
        <w:t>8</w:t>
      </w:r>
    </w:p>
    <w:p w14:paraId="15D0AD03" w14:textId="3DE4D380"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0" w:history="1">
        <w:r w:rsidR="00CB4ECD" w:rsidRPr="009622E9">
          <w:rPr>
            <w:rStyle w:val="Hyperlink"/>
            <w:rFonts w:ascii="Times New Roman" w:hAnsi="Times New Roman"/>
          </w:rPr>
          <w:t>APPENDIX B</w:t>
        </w:r>
        <w:r w:rsidR="00CB4ECD" w:rsidRPr="009622E9">
          <w:rPr>
            <w:rFonts w:ascii="Times New Roman" w:hAnsi="Times New Roman"/>
            <w:webHidden/>
          </w:rPr>
          <w:tab/>
        </w:r>
        <w:r w:rsidR="00CB4ECD">
          <w:rPr>
            <w:rFonts w:ascii="Times New Roman" w:hAnsi="Times New Roman"/>
            <w:webHidden/>
          </w:rPr>
          <w:t>51</w:t>
        </w:r>
      </w:hyperlink>
    </w:p>
    <w:p w14:paraId="018A1A18" w14:textId="0E92A0A8"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1" w:history="1">
        <w:r w:rsidR="00CB4ECD" w:rsidRPr="009622E9">
          <w:rPr>
            <w:rStyle w:val="Hyperlink"/>
            <w:rFonts w:ascii="Times New Roman" w:hAnsi="Times New Roman"/>
          </w:rPr>
          <w:t>CAMPAIGN CONTRIBUTION DISCLOSURE FORM</w:t>
        </w:r>
        <w:r w:rsidR="00CB4ECD" w:rsidRPr="009622E9">
          <w:rPr>
            <w:rFonts w:ascii="Times New Roman" w:hAnsi="Times New Roman"/>
            <w:webHidden/>
          </w:rPr>
          <w:tab/>
        </w:r>
        <w:r w:rsidR="00CB4ECD">
          <w:rPr>
            <w:rFonts w:ascii="Times New Roman" w:hAnsi="Times New Roman"/>
            <w:webHidden/>
          </w:rPr>
          <w:t>52</w:t>
        </w:r>
      </w:hyperlink>
    </w:p>
    <w:p w14:paraId="2A17C191" w14:textId="2A2A07A0"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2" w:history="1">
        <w:r w:rsidR="00CB4ECD" w:rsidRPr="009622E9">
          <w:rPr>
            <w:rStyle w:val="Hyperlink"/>
            <w:rFonts w:ascii="Times New Roman" w:hAnsi="Times New Roman"/>
          </w:rPr>
          <w:t>APPENDIX C</w:t>
        </w:r>
        <w:r w:rsidR="00CB4ECD" w:rsidRPr="009622E9">
          <w:rPr>
            <w:rFonts w:ascii="Times New Roman" w:hAnsi="Times New Roman"/>
            <w:webHidden/>
          </w:rPr>
          <w:tab/>
        </w:r>
        <w:r w:rsidR="00CB4ECD">
          <w:rPr>
            <w:rFonts w:ascii="Times New Roman" w:hAnsi="Times New Roman"/>
            <w:webHidden/>
          </w:rPr>
          <w:t>5</w:t>
        </w:r>
      </w:hyperlink>
      <w:r w:rsidR="001706DB">
        <w:rPr>
          <w:rFonts w:ascii="Times New Roman" w:hAnsi="Times New Roman"/>
        </w:rPr>
        <w:t>4</w:t>
      </w:r>
    </w:p>
    <w:p w14:paraId="6C69B004" w14:textId="2973609D"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3" w:history="1">
        <w:r w:rsidR="00352289" w:rsidRPr="009622E9">
          <w:rPr>
            <w:rStyle w:val="Hyperlink"/>
            <w:rFonts w:ascii="Times New Roman" w:hAnsi="Times New Roman"/>
          </w:rPr>
          <w:t>DRAFT CONTRACT</w:t>
        </w:r>
        <w:r w:rsidR="00352289" w:rsidRPr="009622E9">
          <w:rPr>
            <w:rFonts w:ascii="Times New Roman" w:hAnsi="Times New Roman"/>
            <w:webHidden/>
          </w:rPr>
          <w:tab/>
        </w:r>
      </w:hyperlink>
      <w:r w:rsidR="00CB4ECD">
        <w:rPr>
          <w:rFonts w:ascii="Times New Roman" w:hAnsi="Times New Roman"/>
        </w:rPr>
        <w:t>5</w:t>
      </w:r>
      <w:r w:rsidR="001706DB">
        <w:rPr>
          <w:rFonts w:ascii="Times New Roman" w:hAnsi="Times New Roman"/>
        </w:rPr>
        <w:t>5</w:t>
      </w:r>
    </w:p>
    <w:p w14:paraId="2D9274B7" w14:textId="3BE072EA"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4" w:history="1">
        <w:r w:rsidR="00CB4ECD" w:rsidRPr="009622E9">
          <w:rPr>
            <w:rStyle w:val="Hyperlink"/>
            <w:rFonts w:ascii="Times New Roman" w:hAnsi="Times New Roman"/>
          </w:rPr>
          <w:t>APPENDIX D</w:t>
        </w:r>
        <w:r w:rsidR="00CB4ECD" w:rsidRPr="009622E9">
          <w:rPr>
            <w:rFonts w:ascii="Times New Roman" w:hAnsi="Times New Roman"/>
            <w:webHidden/>
          </w:rPr>
          <w:tab/>
        </w:r>
        <w:r w:rsidR="00CB4ECD">
          <w:rPr>
            <w:rFonts w:ascii="Times New Roman" w:hAnsi="Times New Roman"/>
            <w:webHidden/>
          </w:rPr>
          <w:t>8</w:t>
        </w:r>
      </w:hyperlink>
      <w:r w:rsidR="006006EA">
        <w:rPr>
          <w:rFonts w:ascii="Times New Roman" w:hAnsi="Times New Roman"/>
        </w:rPr>
        <w:t>0</w:t>
      </w:r>
    </w:p>
    <w:p w14:paraId="669457E3" w14:textId="3E2D5C91"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5" w:history="1">
        <w:r w:rsidR="00352289" w:rsidRPr="009622E9">
          <w:rPr>
            <w:rStyle w:val="Hyperlink"/>
            <w:rFonts w:ascii="Times New Roman" w:hAnsi="Times New Roman"/>
          </w:rPr>
          <w:t>COST RESPONSE FORM</w:t>
        </w:r>
        <w:r w:rsidR="00352289" w:rsidRPr="009622E9">
          <w:rPr>
            <w:rFonts w:ascii="Times New Roman" w:hAnsi="Times New Roman"/>
            <w:webHidden/>
          </w:rPr>
          <w:tab/>
        </w:r>
      </w:hyperlink>
      <w:r w:rsidR="00CB4ECD">
        <w:rPr>
          <w:rFonts w:ascii="Times New Roman" w:hAnsi="Times New Roman"/>
        </w:rPr>
        <w:t>8</w:t>
      </w:r>
      <w:r w:rsidR="006006EA">
        <w:rPr>
          <w:rFonts w:ascii="Times New Roman" w:hAnsi="Times New Roman"/>
        </w:rPr>
        <w:t>1</w:t>
      </w:r>
    </w:p>
    <w:p w14:paraId="63FC7D46" w14:textId="20932A49"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6" w:history="1">
        <w:r w:rsidR="00352289" w:rsidRPr="009622E9">
          <w:rPr>
            <w:rStyle w:val="Hyperlink"/>
            <w:rFonts w:ascii="Times New Roman" w:hAnsi="Times New Roman"/>
          </w:rPr>
          <w:t>APPENDIX E</w:t>
        </w:r>
        <w:r w:rsidR="00352289" w:rsidRPr="009622E9">
          <w:rPr>
            <w:rFonts w:ascii="Times New Roman" w:hAnsi="Times New Roman"/>
            <w:webHidden/>
          </w:rPr>
          <w:tab/>
        </w:r>
      </w:hyperlink>
      <w:r w:rsidR="00CB4ECD">
        <w:rPr>
          <w:rFonts w:ascii="Times New Roman" w:hAnsi="Times New Roman"/>
        </w:rPr>
        <w:t>8</w:t>
      </w:r>
      <w:r w:rsidR="006006EA">
        <w:rPr>
          <w:rFonts w:ascii="Times New Roman" w:hAnsi="Times New Roman"/>
        </w:rPr>
        <w:t>2</w:t>
      </w:r>
    </w:p>
    <w:p w14:paraId="685ED027" w14:textId="06EA9DE5"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7" w:history="1">
        <w:r w:rsidR="00352289" w:rsidRPr="009622E9">
          <w:rPr>
            <w:rStyle w:val="Hyperlink"/>
            <w:rFonts w:ascii="Times New Roman" w:hAnsi="Times New Roman"/>
          </w:rPr>
          <w:t>LETTER OF TRANSMITTAL FORM</w:t>
        </w:r>
        <w:r w:rsidR="00352289" w:rsidRPr="009622E9">
          <w:rPr>
            <w:rFonts w:ascii="Times New Roman" w:hAnsi="Times New Roman"/>
            <w:webHidden/>
          </w:rPr>
          <w:tab/>
        </w:r>
      </w:hyperlink>
      <w:r w:rsidR="00CB4ECD">
        <w:rPr>
          <w:rFonts w:ascii="Times New Roman" w:hAnsi="Times New Roman"/>
        </w:rPr>
        <w:t>8</w:t>
      </w:r>
      <w:r w:rsidR="006006EA">
        <w:rPr>
          <w:rFonts w:ascii="Times New Roman" w:hAnsi="Times New Roman"/>
        </w:rPr>
        <w:t>3</w:t>
      </w:r>
    </w:p>
    <w:p w14:paraId="18644D53" w14:textId="5A8A3EF9"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8" w:history="1">
        <w:r w:rsidR="00352289" w:rsidRPr="009622E9">
          <w:rPr>
            <w:rStyle w:val="Hyperlink"/>
            <w:rFonts w:ascii="Times New Roman" w:hAnsi="Times New Roman"/>
          </w:rPr>
          <w:t>APPENDIX F</w:t>
        </w:r>
        <w:r w:rsidR="00352289" w:rsidRPr="009622E9">
          <w:rPr>
            <w:rFonts w:ascii="Times New Roman" w:hAnsi="Times New Roman"/>
            <w:webHidden/>
          </w:rPr>
          <w:tab/>
        </w:r>
      </w:hyperlink>
      <w:r w:rsidR="00CB4ECD">
        <w:rPr>
          <w:rFonts w:ascii="Times New Roman" w:hAnsi="Times New Roman"/>
        </w:rPr>
        <w:t>8</w:t>
      </w:r>
      <w:r w:rsidR="006006EA">
        <w:rPr>
          <w:rFonts w:ascii="Times New Roman" w:hAnsi="Times New Roman"/>
        </w:rPr>
        <w:t>4</w:t>
      </w:r>
    </w:p>
    <w:p w14:paraId="5AF724DE" w14:textId="0C2E8E3F" w:rsidR="00352289" w:rsidRPr="009622E9" w:rsidRDefault="00270404">
      <w:pPr>
        <w:pStyle w:val="TOC1"/>
        <w:tabs>
          <w:tab w:val="right" w:leader="dot" w:pos="9350"/>
        </w:tabs>
        <w:rPr>
          <w:rFonts w:ascii="Times New Roman" w:eastAsiaTheme="minorEastAsia" w:hAnsi="Times New Roman"/>
          <w:b w:val="0"/>
          <w:bCs w:val="0"/>
          <w:caps w:val="0"/>
        </w:rPr>
      </w:pPr>
      <w:hyperlink w:anchor="_Toc18411529" w:history="1">
        <w:r w:rsidR="00352289" w:rsidRPr="009622E9">
          <w:rPr>
            <w:rStyle w:val="Hyperlink"/>
            <w:rFonts w:ascii="Times New Roman" w:hAnsi="Times New Roman"/>
          </w:rPr>
          <w:t>ORGANIZATIONAL REFERENCE QUESTIONNAIRE</w:t>
        </w:r>
        <w:r w:rsidR="00352289" w:rsidRPr="009622E9">
          <w:rPr>
            <w:rFonts w:ascii="Times New Roman" w:hAnsi="Times New Roman"/>
            <w:webHidden/>
          </w:rPr>
          <w:tab/>
        </w:r>
      </w:hyperlink>
      <w:r w:rsidR="00CB4ECD">
        <w:rPr>
          <w:rFonts w:ascii="Times New Roman" w:hAnsi="Times New Roman"/>
        </w:rPr>
        <w:t>8</w:t>
      </w:r>
      <w:r w:rsidR="006006EA">
        <w:rPr>
          <w:rFonts w:ascii="Times New Roman" w:hAnsi="Times New Roman"/>
        </w:rPr>
        <w:t>5</w:t>
      </w:r>
    </w:p>
    <w:p w14:paraId="564E4FEF" w14:textId="77777777" w:rsidR="00F40397" w:rsidRPr="00735B95" w:rsidRDefault="003632AB" w:rsidP="00F40397">
      <w:pPr>
        <w:tabs>
          <w:tab w:val="left" w:pos="7470"/>
        </w:tabs>
        <w:rPr>
          <w:sz w:val="20"/>
          <w:szCs w:val="20"/>
        </w:rPr>
      </w:pPr>
      <w:r w:rsidRPr="00735B95">
        <w:rPr>
          <w:sz w:val="20"/>
          <w:szCs w:val="20"/>
        </w:rPr>
        <w:fldChar w:fldCharType="end"/>
      </w: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1" w:name="_Toc377565302"/>
      <w:bookmarkStart w:id="2" w:name="_Toc18411422"/>
      <w:r w:rsidRPr="00735B95">
        <w:rPr>
          <w:rFonts w:cs="Times New Roman"/>
        </w:rPr>
        <w:lastRenderedPageBreak/>
        <w:t>I.  INTRODUCTION</w:t>
      </w:r>
      <w:bookmarkEnd w:id="1"/>
      <w:bookmarkEnd w:id="2"/>
    </w:p>
    <w:p w14:paraId="7F8671C3" w14:textId="77777777" w:rsidR="00894DB7" w:rsidRPr="00735B95" w:rsidRDefault="00894DB7" w:rsidP="00894DB7"/>
    <w:p w14:paraId="63C734F5" w14:textId="77777777" w:rsidR="001206A3" w:rsidRPr="00735B95" w:rsidRDefault="001206A3" w:rsidP="00E97003">
      <w:pPr>
        <w:pStyle w:val="Heading3"/>
        <w:numPr>
          <w:ilvl w:val="0"/>
          <w:numId w:val="24"/>
        </w:numPr>
        <w:spacing w:before="0" w:after="0"/>
        <w:ind w:left="450"/>
        <w:rPr>
          <w:rFonts w:cs="Times New Roman"/>
        </w:rPr>
      </w:pPr>
      <w:bookmarkStart w:id="3" w:name="_Toc377565303"/>
      <w:bookmarkStart w:id="4" w:name="_Toc18411423"/>
      <w:r w:rsidRPr="00735B95">
        <w:rPr>
          <w:rFonts w:cs="Times New Roman"/>
        </w:rPr>
        <w:t>PURPOSE OF THIS REQUEST FOR PROPOSALS</w:t>
      </w:r>
      <w:bookmarkEnd w:id="3"/>
      <w:bookmarkEnd w:id="4"/>
    </w:p>
    <w:p w14:paraId="6C47833A" w14:textId="77777777" w:rsidR="001206A3" w:rsidRPr="00735B95" w:rsidRDefault="001206A3" w:rsidP="00894DB7"/>
    <w:p w14:paraId="2993D3B0" w14:textId="7AD389C6" w:rsidR="00094137" w:rsidRPr="00E0556C" w:rsidRDefault="000F5AE9" w:rsidP="00094137">
      <w:pPr>
        <w:spacing w:after="160" w:line="259" w:lineRule="auto"/>
        <w:jc w:val="both"/>
        <w:rPr>
          <w:rFonts w:eastAsia="Calibri"/>
        </w:rPr>
      </w:pPr>
      <w:r w:rsidRPr="00735B95">
        <w:t xml:space="preserve">The purpose of the Request for Proposal (RFP) is to solicit sealed proposals to establish a contract through competitive negotiations for the </w:t>
      </w:r>
      <w:r w:rsidR="006145DD" w:rsidRPr="00735B95">
        <w:t xml:space="preserve">procurement </w:t>
      </w:r>
      <w:r w:rsidRPr="00735B95">
        <w:t xml:space="preserve">of </w:t>
      </w:r>
      <w:r w:rsidR="00094137" w:rsidRPr="004C2E83">
        <w:rPr>
          <w:rFonts w:eastAsia="Calibri"/>
        </w:rPr>
        <w:t xml:space="preserve">an experienced auditor and consultant with experience in the health care industry to conduct a multitude of various types of audits, cost reports, payments, rate settings, reconciliations, supplemental payment calculations, consultations, and assistance in evaluating new reimbursement methodologies. Also, to make recommendations related to rules and policies, that improve the delivery of services and yield more robust programs, and proactively identify opportunities to align and maximize project resources. The auditor must maintain accurate bookkeeping of cost settlements, compliance with all federal and state laws and rules, careful </w:t>
      </w:r>
      <w:r w:rsidR="00C65153" w:rsidRPr="004C2E83">
        <w:rPr>
          <w:rFonts w:eastAsia="Calibri"/>
        </w:rPr>
        <w:t>administration,</w:t>
      </w:r>
      <w:r w:rsidR="00094137" w:rsidRPr="004C2E83">
        <w:rPr>
          <w:rFonts w:eastAsia="Calibri"/>
        </w:rPr>
        <w:t xml:space="preserve"> and reviews of the Disproportionate Share Hospital, SNCP projects, and Health Care Quality Surcharge (HCQS). The audit agent will perform audits and rate settings for providers participating in the New Mexico Medicaid Program, including but not limited to, Home Health Agencies, Federally Qualified Health Centers (FQHCs), Rural Health Clinics (RHCs), Long Term Care Facilities (LTCs), Intermediate Care Facilities for Individuals with Intellectual Disabilities (ICF/IIDs), Crisis Triage Centers (CTC), Adult Accredited Rehabilitation Centers (AARTCs). The audits will include desk and field audits and complete reports of the audits submitted to the Department on a timely basis. The auditor will also perform financial audits of Managed Care Organizations (MCOs) that participate in the New Mexico Medicaid Program.</w:t>
      </w:r>
    </w:p>
    <w:p w14:paraId="352A2DA0" w14:textId="77777777" w:rsidR="00224CEE" w:rsidRPr="00735B95" w:rsidRDefault="00224CEE" w:rsidP="00894DB7"/>
    <w:p w14:paraId="2E252A7E" w14:textId="77777777" w:rsidR="001206A3" w:rsidRPr="00735B95" w:rsidRDefault="001206A3" w:rsidP="00E97003">
      <w:pPr>
        <w:pStyle w:val="Heading3"/>
        <w:numPr>
          <w:ilvl w:val="0"/>
          <w:numId w:val="24"/>
        </w:numPr>
        <w:spacing w:before="0" w:after="0"/>
        <w:ind w:left="450"/>
        <w:rPr>
          <w:rFonts w:cs="Times New Roman"/>
        </w:rPr>
      </w:pPr>
      <w:bookmarkStart w:id="5" w:name="_Toc377565304"/>
      <w:bookmarkStart w:id="6" w:name="_Toc18411424"/>
      <w:r w:rsidRPr="00735B95">
        <w:rPr>
          <w:rFonts w:cs="Times New Roman"/>
        </w:rPr>
        <w:t>BACKGROUND INFORMATION</w:t>
      </w:r>
      <w:bookmarkEnd w:id="5"/>
      <w:bookmarkEnd w:id="6"/>
    </w:p>
    <w:p w14:paraId="62DBF5AB" w14:textId="77777777" w:rsidR="001206A3" w:rsidRPr="00735B95" w:rsidRDefault="001206A3" w:rsidP="00894DB7"/>
    <w:p w14:paraId="230CE955" w14:textId="2C244A52" w:rsidR="003B422A" w:rsidRPr="00B04158" w:rsidRDefault="003B422A" w:rsidP="003B422A">
      <w:r w:rsidRPr="00B04158">
        <w:t xml:space="preserve">This section provides background on the HSD/MAD that may be helpful to Offerors in preparing a proposal. The information is provided as an overview and is not intended to be a complete and exhaustive description. </w:t>
      </w:r>
    </w:p>
    <w:p w14:paraId="41602E28" w14:textId="77777777" w:rsidR="003B422A" w:rsidRPr="00B04158" w:rsidRDefault="003B422A" w:rsidP="003B422A"/>
    <w:p w14:paraId="21D78AED" w14:textId="77777777" w:rsidR="003B422A" w:rsidRPr="00B04158" w:rsidRDefault="003B422A" w:rsidP="003B422A">
      <w:pPr>
        <w:ind w:left="720" w:hanging="360"/>
      </w:pPr>
      <w:r w:rsidRPr="00B04158">
        <w:t>1.</w:t>
      </w:r>
      <w:r w:rsidRPr="00B04158">
        <w:tab/>
        <w:t>HSD Goals:</w:t>
      </w:r>
    </w:p>
    <w:p w14:paraId="48341E8F" w14:textId="54D1F9E1" w:rsidR="001D7D4B" w:rsidRPr="00B04158" w:rsidRDefault="001D7D4B" w:rsidP="00E97003">
      <w:pPr>
        <w:pStyle w:val="ListParagraph"/>
        <w:numPr>
          <w:ilvl w:val="0"/>
          <w:numId w:val="43"/>
        </w:numPr>
        <w:jc w:val="both"/>
        <w:rPr>
          <w:i/>
          <w:iCs/>
        </w:rPr>
      </w:pPr>
      <w:r w:rsidRPr="00B04158">
        <w:rPr>
          <w:rStyle w:val="Emphasis"/>
          <w:i w:val="0"/>
          <w:iCs w:val="0"/>
        </w:rPr>
        <w:t>Improve the value and range of services we provide to ensure that every qualified New Mexican receives timely and accurate benefits.</w:t>
      </w:r>
    </w:p>
    <w:p w14:paraId="0885B724" w14:textId="77777777" w:rsidR="001D7D4B" w:rsidRPr="00B04158" w:rsidRDefault="001D7D4B" w:rsidP="00E97003">
      <w:pPr>
        <w:pStyle w:val="ListParagraph"/>
        <w:numPr>
          <w:ilvl w:val="0"/>
          <w:numId w:val="43"/>
        </w:numPr>
        <w:jc w:val="both"/>
        <w:rPr>
          <w:rStyle w:val="Emphasis"/>
          <w:i w:val="0"/>
          <w:iCs w:val="0"/>
        </w:rPr>
      </w:pPr>
      <w:r w:rsidRPr="00B04158">
        <w:rPr>
          <w:rStyle w:val="Emphasis"/>
          <w:i w:val="0"/>
          <w:iCs w:val="0"/>
        </w:rPr>
        <w:t>Create effective, transparent communication to enhance the public trust.</w:t>
      </w:r>
    </w:p>
    <w:p w14:paraId="2721D9DD" w14:textId="166C0D19" w:rsidR="001D7D4B" w:rsidRPr="00B04158" w:rsidRDefault="001D7D4B" w:rsidP="00E97003">
      <w:pPr>
        <w:pStyle w:val="ListParagraph"/>
        <w:numPr>
          <w:ilvl w:val="0"/>
          <w:numId w:val="43"/>
        </w:numPr>
        <w:jc w:val="both"/>
        <w:rPr>
          <w:i/>
          <w:iCs/>
        </w:rPr>
      </w:pPr>
      <w:r w:rsidRPr="00B04158">
        <w:rPr>
          <w:rStyle w:val="Emphasis"/>
          <w:i w:val="0"/>
          <w:iCs w:val="0"/>
        </w:rPr>
        <w:t>Successfully implement technology to give customers and staff the best and most convenient access to services and information.</w:t>
      </w:r>
    </w:p>
    <w:p w14:paraId="5FAA8142" w14:textId="20596359" w:rsidR="003B422A" w:rsidRPr="00B04158" w:rsidRDefault="001D7D4B" w:rsidP="00E97003">
      <w:pPr>
        <w:pStyle w:val="ListParagraph"/>
        <w:numPr>
          <w:ilvl w:val="0"/>
          <w:numId w:val="43"/>
        </w:numPr>
        <w:jc w:val="both"/>
        <w:rPr>
          <w:rStyle w:val="Emphasis"/>
        </w:rPr>
      </w:pPr>
      <w:r w:rsidRPr="00B04158">
        <w:rPr>
          <w:rStyle w:val="Emphasis"/>
          <w:i w:val="0"/>
          <w:iCs w:val="0"/>
        </w:rPr>
        <w:t xml:space="preserve">Promote an environment of mutual respect, </w:t>
      </w:r>
      <w:r w:rsidR="00C65153" w:rsidRPr="00B04158">
        <w:rPr>
          <w:rStyle w:val="Emphasis"/>
          <w:i w:val="0"/>
          <w:iCs w:val="0"/>
        </w:rPr>
        <w:t>trust,</w:t>
      </w:r>
      <w:r w:rsidRPr="00B04158">
        <w:rPr>
          <w:rStyle w:val="Emphasis"/>
          <w:i w:val="0"/>
          <w:iCs w:val="0"/>
        </w:rPr>
        <w:t xml:space="preserve"> and open communication for staff to grow and reach our professional goals.</w:t>
      </w:r>
    </w:p>
    <w:p w14:paraId="39640112" w14:textId="77777777" w:rsidR="001D7D4B" w:rsidRPr="00B04158" w:rsidRDefault="001D7D4B" w:rsidP="001D7D4B">
      <w:pPr>
        <w:jc w:val="both"/>
        <w:rPr>
          <w:i/>
          <w:iCs/>
        </w:rPr>
      </w:pPr>
    </w:p>
    <w:p w14:paraId="2B2D986B" w14:textId="77777777" w:rsidR="003B422A" w:rsidRPr="00B04158" w:rsidRDefault="003B422A" w:rsidP="003B422A">
      <w:pPr>
        <w:ind w:left="720" w:hanging="360"/>
      </w:pPr>
      <w:r w:rsidRPr="00B04158">
        <w:t>2.</w:t>
      </w:r>
      <w:r w:rsidRPr="00B04158">
        <w:tab/>
        <w:t>HSD Mission:</w:t>
      </w:r>
    </w:p>
    <w:p w14:paraId="0F3D19BD" w14:textId="0F7C74D6" w:rsidR="003B422A" w:rsidRPr="00B04158" w:rsidRDefault="003B422A" w:rsidP="003B422A">
      <w:pPr>
        <w:ind w:left="720" w:hanging="360"/>
        <w:rPr>
          <w:highlight w:val="yellow"/>
        </w:rPr>
      </w:pPr>
      <w:r w:rsidRPr="00B04158">
        <w:tab/>
      </w:r>
      <w:r w:rsidR="001D7D4B" w:rsidRPr="00B04158">
        <w:t>To transform lives. Working with our partners, we design and deliver innovative, high quality health and human services that improve the security and promote independence for New Mexicans in their communities</w:t>
      </w:r>
      <w:r w:rsidR="001D7D4B" w:rsidRPr="00B04158">
        <w:rPr>
          <w:rStyle w:val="Strong"/>
          <w:color w:val="333333"/>
        </w:rPr>
        <w:t>.</w:t>
      </w:r>
      <w:r w:rsidRPr="00B04158">
        <w:rPr>
          <w:highlight w:val="yellow"/>
        </w:rPr>
        <w:t xml:space="preserve"> </w:t>
      </w:r>
    </w:p>
    <w:p w14:paraId="349AFFB3" w14:textId="39503438" w:rsidR="001D7D4B" w:rsidRPr="00B04158" w:rsidRDefault="001D7D4B" w:rsidP="003B422A">
      <w:pPr>
        <w:ind w:left="720" w:hanging="360"/>
        <w:rPr>
          <w:highlight w:val="yellow"/>
        </w:rPr>
      </w:pPr>
    </w:p>
    <w:p w14:paraId="54F0190A" w14:textId="77777777" w:rsidR="001D7D4B" w:rsidRPr="00B04158" w:rsidRDefault="001D7D4B" w:rsidP="003B422A">
      <w:pPr>
        <w:ind w:left="720" w:hanging="360"/>
        <w:rPr>
          <w:highlight w:val="yellow"/>
        </w:rPr>
      </w:pPr>
    </w:p>
    <w:p w14:paraId="1617B3B5" w14:textId="2655D30A" w:rsidR="001D7D4B" w:rsidRPr="00B04158" w:rsidRDefault="001D7D4B" w:rsidP="003B422A">
      <w:pPr>
        <w:ind w:left="720" w:hanging="360"/>
        <w:rPr>
          <w:highlight w:val="yellow"/>
        </w:rPr>
      </w:pPr>
    </w:p>
    <w:p w14:paraId="4BBD8331" w14:textId="07DD05C5" w:rsidR="003B422A" w:rsidRPr="007C615C" w:rsidRDefault="001D7D4B" w:rsidP="003B422A">
      <w:pPr>
        <w:ind w:left="720" w:hanging="360"/>
      </w:pPr>
      <w:r w:rsidRPr="00B04158">
        <w:t>3.</w:t>
      </w:r>
      <w:r w:rsidRPr="003D0338">
        <w:rPr>
          <w:color w:val="666666"/>
        </w:rPr>
        <w:t xml:space="preserve"> </w:t>
      </w:r>
      <w:r w:rsidR="00ED029D">
        <w:rPr>
          <w:color w:val="666666"/>
        </w:rPr>
        <w:t xml:space="preserve">  </w:t>
      </w:r>
      <w:r w:rsidRPr="003D0338">
        <w:t>The Human Services Department (HSD) serves over 800,000 New Mexicans by administering several large state and federally funded programs. Striving to break the cycle of dependency on public assistance, HSD provides many programs and resources to those in need.</w:t>
      </w:r>
      <w:r w:rsidR="003B422A" w:rsidRPr="007C615C">
        <w:tab/>
      </w:r>
    </w:p>
    <w:p w14:paraId="405EDE85" w14:textId="77777777" w:rsidR="003B422A" w:rsidRPr="007C615C" w:rsidRDefault="003B422A" w:rsidP="003B422A">
      <w:pPr>
        <w:ind w:left="720" w:hanging="360"/>
      </w:pPr>
    </w:p>
    <w:p w14:paraId="128B677D" w14:textId="77777777" w:rsidR="003B422A" w:rsidRPr="007C615C" w:rsidRDefault="003B422A" w:rsidP="003B422A">
      <w:pPr>
        <w:ind w:left="720" w:hanging="360"/>
      </w:pPr>
      <w:r w:rsidRPr="007C615C">
        <w:t>4.</w:t>
      </w:r>
      <w:r w:rsidRPr="007C615C">
        <w:tab/>
        <w:t xml:space="preserve">Organization of HSD:  HSD is a cabinet-level agency in the Executive Branch of New Mexico State Government, headed by a Cabinet Secretary who is appointed by the Governor and confirmed by the New Mexico Senate. HSD consists of the Office of the Secretary and four program Divisions:  Medical Assistance Division (MAD), Income Support Division (ISD), Child Support Enforcement Division (CSED), and Behavioral Health Services Division (BHSD). </w:t>
      </w:r>
    </w:p>
    <w:p w14:paraId="090DF1B7" w14:textId="77777777" w:rsidR="003B422A" w:rsidRPr="007C615C" w:rsidRDefault="003B422A" w:rsidP="003B422A">
      <w:pPr>
        <w:ind w:left="720" w:hanging="360"/>
      </w:pPr>
    </w:p>
    <w:p w14:paraId="76FEC202" w14:textId="77777777" w:rsidR="003B422A" w:rsidRPr="007C615C" w:rsidRDefault="003B422A" w:rsidP="003B422A">
      <w:pPr>
        <w:ind w:left="720" w:hanging="360"/>
      </w:pPr>
      <w:r w:rsidRPr="007C615C">
        <w:tab/>
        <w:t>The Human Services Department is also a key member of the NM Behavioral Health Collaborative and works across state agencies to collaborate on behavioral health issues.</w:t>
      </w:r>
    </w:p>
    <w:p w14:paraId="5CB81553" w14:textId="77777777" w:rsidR="00094137" w:rsidRPr="007C615C" w:rsidRDefault="00094137" w:rsidP="00094137">
      <w:pPr>
        <w:jc w:val="both"/>
        <w:rPr>
          <w:highlight w:val="yellow"/>
        </w:rPr>
      </w:pPr>
    </w:p>
    <w:p w14:paraId="1D16F868" w14:textId="1DC99876" w:rsidR="00094137" w:rsidRPr="007C615C" w:rsidRDefault="004C2E83" w:rsidP="00094137">
      <w:pPr>
        <w:jc w:val="both"/>
      </w:pPr>
      <w:r w:rsidRPr="007C615C">
        <w:t>The c</w:t>
      </w:r>
      <w:r w:rsidR="00094137" w:rsidRPr="007C615C">
        <w:t xml:space="preserve">urrent contracts </w:t>
      </w:r>
      <w:r w:rsidRPr="007C615C">
        <w:t>were awarded for a</w:t>
      </w:r>
      <w:r w:rsidR="00094137" w:rsidRPr="007C615C">
        <w:t xml:space="preserve"> four (4) year duration. </w:t>
      </w:r>
      <w:r w:rsidR="00730327" w:rsidRPr="007C615C">
        <w:t>These f</w:t>
      </w:r>
      <w:r w:rsidR="00094137" w:rsidRPr="007C615C">
        <w:t>our (4) year contract</w:t>
      </w:r>
      <w:r w:rsidR="00730327" w:rsidRPr="007C615C">
        <w:t xml:space="preserve">s are due to </w:t>
      </w:r>
      <w:r w:rsidR="00094137" w:rsidRPr="007C615C">
        <w:t>expire June 30, 202</w:t>
      </w:r>
      <w:r w:rsidRPr="007C615C">
        <w:t>1</w:t>
      </w:r>
      <w:r w:rsidR="00094137" w:rsidRPr="007C615C">
        <w:t xml:space="preserve">. </w:t>
      </w:r>
    </w:p>
    <w:p w14:paraId="2B6C8F6B" w14:textId="0C8F6D44" w:rsidR="00071505" w:rsidRPr="00527289" w:rsidRDefault="00071505" w:rsidP="00894DB7"/>
    <w:p w14:paraId="7EC6BDBB" w14:textId="77777777" w:rsidR="00224CEE" w:rsidRPr="00735B95" w:rsidRDefault="00224CEE" w:rsidP="00894DB7"/>
    <w:p w14:paraId="2969A22D" w14:textId="77777777" w:rsidR="001206A3" w:rsidRPr="00735B95" w:rsidRDefault="001206A3" w:rsidP="00E97003">
      <w:pPr>
        <w:pStyle w:val="Heading3"/>
        <w:numPr>
          <w:ilvl w:val="0"/>
          <w:numId w:val="24"/>
        </w:numPr>
        <w:spacing w:before="0" w:after="0"/>
        <w:ind w:left="450"/>
        <w:rPr>
          <w:rFonts w:cs="Times New Roman"/>
        </w:rPr>
      </w:pPr>
      <w:bookmarkStart w:id="7" w:name="_Toc377565305"/>
      <w:bookmarkStart w:id="8" w:name="_Toc18411425"/>
      <w:r w:rsidRPr="00735B95">
        <w:rPr>
          <w:rFonts w:cs="Times New Roman"/>
        </w:rPr>
        <w:t>SCOPE OF PROCUREMENT</w:t>
      </w:r>
      <w:bookmarkEnd w:id="7"/>
      <w:bookmarkEnd w:id="8"/>
    </w:p>
    <w:p w14:paraId="547F59E9" w14:textId="77777777" w:rsidR="00071505" w:rsidRPr="00735B95" w:rsidRDefault="00071505" w:rsidP="00894DB7"/>
    <w:p w14:paraId="34A91703" w14:textId="502F9C40" w:rsidR="000962F8" w:rsidRPr="00735B95" w:rsidRDefault="00730327" w:rsidP="004C2E83">
      <w:pPr>
        <w:jc w:val="both"/>
      </w:pPr>
      <w:r w:rsidRPr="000F4648">
        <w:t xml:space="preserve">The scope of procurement is to secure an agreement with an independent audit agent of the state of New Mexico who has the ability and resources to, and will, </w:t>
      </w:r>
      <w:r w:rsidR="00B2265B" w:rsidRPr="000F4648">
        <w:rPr>
          <w:rFonts w:eastAsia="Calibri"/>
        </w:rPr>
        <w:t>conduct a multitude of various types of audits, cost reports, payments, rate settings, reconciliations, supplemental payment calculations, consultations, and assistance in evaluating new reimbursement methodologies</w:t>
      </w:r>
      <w:r w:rsidRPr="000F4648">
        <w:t>, in accordance with state and federal laws and regulations, as well as generally accepted auditing and accounting principles</w:t>
      </w:r>
      <w:r w:rsidR="00B2265B" w:rsidRPr="000F4648">
        <w:t xml:space="preserve"> as </w:t>
      </w:r>
      <w:r w:rsidRPr="000F4648">
        <w:t>defined Scope of Work detained in the Sample Professional Services Contract (Appendix C) of this RFP.  The contract is scheduled to begin on July 1, 2021 or upon receiving all required state approvals whichever is later, and end on July 31, 2025</w:t>
      </w:r>
      <w:r w:rsidR="00780662">
        <w:t>.</w:t>
      </w:r>
      <w:r w:rsidRPr="000F4648">
        <w:t xml:space="preserve"> </w:t>
      </w:r>
      <w:r w:rsidR="006C2886">
        <w:t xml:space="preserve">Under </w:t>
      </w:r>
      <w:r w:rsidRPr="000F4648">
        <w:t>no circumstance shall the contract exceed a total of four (4) years in duration.</w:t>
      </w:r>
    </w:p>
    <w:p w14:paraId="55E49FFC" w14:textId="77777777" w:rsidR="000962F8" w:rsidRPr="00735B95" w:rsidRDefault="000962F8" w:rsidP="00894DB7"/>
    <w:p w14:paraId="3EDA74D7" w14:textId="0459575A" w:rsidR="00071505" w:rsidRPr="002C45B3" w:rsidRDefault="00821E52" w:rsidP="00894DB7">
      <w:r w:rsidRPr="00735B95">
        <w:t xml:space="preserve">The resulting </w:t>
      </w:r>
      <w:r w:rsidRPr="002C45B3">
        <w:t xml:space="preserve">may be a </w:t>
      </w:r>
      <w:r w:rsidR="00BF32E0" w:rsidRPr="002C45B3">
        <w:t>single/multiple</w:t>
      </w:r>
      <w:r w:rsidR="00BF32E0" w:rsidRPr="00735B95">
        <w:t xml:space="preserve"> </w:t>
      </w:r>
      <w:proofErr w:type="gramStart"/>
      <w:r w:rsidR="00BF32E0" w:rsidRPr="00735B95">
        <w:t>award</w:t>
      </w:r>
      <w:proofErr w:type="gramEnd"/>
      <w:r w:rsidRPr="00735B95">
        <w:t>.</w:t>
      </w:r>
      <w:r w:rsidR="002C45B3">
        <w:t xml:space="preserve"> Award will be based per scope of work.</w:t>
      </w:r>
      <w:r w:rsidR="00866F0D" w:rsidRPr="002C45B3">
        <w:t xml:space="preserve"> </w:t>
      </w:r>
    </w:p>
    <w:p w14:paraId="5DC14454" w14:textId="77777777" w:rsidR="005A4038" w:rsidRPr="00735B95" w:rsidRDefault="005A4038" w:rsidP="00071505"/>
    <w:p w14:paraId="45B8FCE4" w14:textId="0EF4DBC0" w:rsidR="00821E52" w:rsidRPr="00735B95" w:rsidRDefault="00EC0971" w:rsidP="00071505">
      <w:r w:rsidRPr="000F4648">
        <w:t>This</w:t>
      </w:r>
      <w:r w:rsidR="00821E52" w:rsidRPr="000F4648">
        <w:t xml:space="preserve"> procurement will result in a contractual agreement between two parties; the procurement may ONLY be used by those two parties exclusively.</w:t>
      </w:r>
    </w:p>
    <w:p w14:paraId="64CA8042" w14:textId="77777777" w:rsidR="00821E52" w:rsidRPr="00735B95" w:rsidRDefault="00821E52" w:rsidP="00071505"/>
    <w:p w14:paraId="3130F992" w14:textId="447BDA2E" w:rsidR="001206A3" w:rsidRPr="00735B95" w:rsidRDefault="001206A3" w:rsidP="00E97003">
      <w:pPr>
        <w:pStyle w:val="Heading3"/>
        <w:numPr>
          <w:ilvl w:val="0"/>
          <w:numId w:val="24"/>
        </w:numPr>
        <w:spacing w:before="0" w:after="0"/>
        <w:ind w:left="450"/>
        <w:rPr>
          <w:rFonts w:cs="Times New Roman"/>
        </w:rPr>
      </w:pPr>
      <w:bookmarkStart w:id="9" w:name="_Toc377565306"/>
      <w:bookmarkStart w:id="10" w:name="_Toc18411426"/>
      <w:r w:rsidRPr="00735B95">
        <w:rPr>
          <w:rFonts w:cs="Times New Roman"/>
        </w:rPr>
        <w:t>PROCUREMENT MANAGER</w:t>
      </w:r>
      <w:bookmarkEnd w:id="9"/>
      <w:bookmarkEnd w:id="10"/>
    </w:p>
    <w:p w14:paraId="3EE31AC0" w14:textId="77777777" w:rsidR="001206A3" w:rsidRPr="00735B95" w:rsidRDefault="001206A3"/>
    <w:p w14:paraId="14DC9C5F" w14:textId="15D791B7" w:rsidR="001206A3" w:rsidRPr="000F4648" w:rsidRDefault="00EC0971">
      <w:r w:rsidRPr="000F4648">
        <w:rPr>
          <w:bCs/>
        </w:rPr>
        <w:t>Human Services Department/ Medical Assistance Division</w:t>
      </w:r>
      <w:r w:rsidR="002C48BB" w:rsidRPr="000F4648">
        <w:rPr>
          <w:bCs/>
        </w:rPr>
        <w:t xml:space="preserve"> has assigned a</w:t>
      </w:r>
      <w:r w:rsidR="001206A3" w:rsidRPr="000F4648">
        <w:rPr>
          <w:bCs/>
        </w:rPr>
        <w:t xml:space="preserve"> Procurement Manager who is responsible for the conduct</w:t>
      </w:r>
      <w:r w:rsidR="001206A3" w:rsidRPr="000F4648">
        <w:t xml:space="preserve"> of this procurement whose name, telephone number and e-mail address are listed below:</w:t>
      </w:r>
    </w:p>
    <w:p w14:paraId="6E6799D0" w14:textId="4C01B3BC" w:rsidR="001206A3" w:rsidRPr="000F4648" w:rsidRDefault="00E4667F" w:rsidP="004031C6">
      <w:r>
        <w:t xml:space="preserve">                   </w:t>
      </w:r>
      <w:r w:rsidR="002C48BB" w:rsidRPr="000F4648">
        <w:t>Name:</w:t>
      </w:r>
      <w:r w:rsidR="002C48BB" w:rsidRPr="000F4648">
        <w:tab/>
      </w:r>
      <w:r w:rsidR="002C48BB" w:rsidRPr="000F4648">
        <w:tab/>
      </w:r>
      <w:r w:rsidR="00EC0971" w:rsidRPr="000F4648">
        <w:t>Jolene A. Mondragon</w:t>
      </w:r>
      <w:r w:rsidR="001206A3" w:rsidRPr="000F4648">
        <w:t>, Procurement Manager</w:t>
      </w:r>
    </w:p>
    <w:p w14:paraId="5820D0C3" w14:textId="18D67AB7" w:rsidR="001206A3" w:rsidRPr="000F4648" w:rsidRDefault="00E4667F" w:rsidP="004031C6">
      <w:r>
        <w:t xml:space="preserve">                   </w:t>
      </w:r>
      <w:r w:rsidR="002C48BB" w:rsidRPr="000F4648">
        <w:t>Telephone:</w:t>
      </w:r>
      <w:r w:rsidR="002C48BB" w:rsidRPr="000F4648">
        <w:tab/>
        <w:t xml:space="preserve">(505) </w:t>
      </w:r>
      <w:r w:rsidR="00A06E7C">
        <w:t>699-5966</w:t>
      </w:r>
    </w:p>
    <w:p w14:paraId="7DF5B987" w14:textId="6C63406A" w:rsidR="001206A3" w:rsidRPr="00735B95" w:rsidRDefault="00E4667F" w:rsidP="004031C6">
      <w:r>
        <w:t xml:space="preserve">                   </w:t>
      </w:r>
      <w:r w:rsidR="001206A3" w:rsidRPr="000F4648">
        <w:t>Email:</w:t>
      </w:r>
      <w:r w:rsidR="001206A3" w:rsidRPr="000F4648">
        <w:tab/>
      </w:r>
      <w:r w:rsidR="00744499" w:rsidRPr="000F4648">
        <w:t xml:space="preserve">             </w:t>
      </w:r>
      <w:r w:rsidR="00EC0971" w:rsidRPr="000F4648">
        <w:t>jolenea.mondragon@state.nm.us</w:t>
      </w:r>
    </w:p>
    <w:p w14:paraId="3C81E638" w14:textId="3238BA48" w:rsidR="0033658A" w:rsidRPr="00735B95" w:rsidRDefault="0033658A" w:rsidP="00E97003">
      <w:pPr>
        <w:numPr>
          <w:ilvl w:val="0"/>
          <w:numId w:val="23"/>
        </w:numPr>
      </w:pPr>
      <w:r w:rsidRPr="00735B95">
        <w:rPr>
          <w:b/>
          <w:bCs/>
        </w:rPr>
        <w:lastRenderedPageBreak/>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w:t>
      </w:r>
      <w:r w:rsidR="004D628F">
        <w:t xml:space="preserve"> HSD</w:t>
      </w:r>
      <w:r w:rsidRPr="00735B95">
        <w:t xml:space="preserve">. </w:t>
      </w:r>
    </w:p>
    <w:p w14:paraId="5E69C6B6" w14:textId="77777777" w:rsidR="0033658A" w:rsidRPr="00735B95" w:rsidRDefault="0033658A" w:rsidP="0033658A">
      <w:pPr>
        <w:ind w:left="720"/>
      </w:pPr>
    </w:p>
    <w:p w14:paraId="675D8021" w14:textId="69CEF5A1" w:rsidR="00590764" w:rsidRDefault="0033658A" w:rsidP="004D628F">
      <w:pPr>
        <w:numPr>
          <w:ilvl w:val="0"/>
          <w:numId w:val="23"/>
        </w:numPr>
      </w:pPr>
      <w:r w:rsidRPr="00735B95">
        <w:rPr>
          <w:b/>
        </w:rPr>
        <w:t xml:space="preserve">Protests of the solicitation or award must be submitted in writing to the Protest Manager identified in Section II.B.13. </w:t>
      </w:r>
      <w:r w:rsidRPr="00735B95">
        <w:t xml:space="preserve"> </w:t>
      </w:r>
      <w:r w:rsidR="004273EC" w:rsidRPr="00735B95">
        <w:t xml:space="preserve">As a Protest Manager has been named in this Request for Proposals, pursuant to §13-1-172,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w:t>
      </w:r>
      <w:proofErr w:type="gramStart"/>
      <w:r w:rsidR="004273EC" w:rsidRPr="00735B95">
        <w:rPr>
          <w:b/>
        </w:rPr>
        <w:t>rule</w:t>
      </w:r>
      <w:proofErr w:type="gramEnd"/>
      <w:r w:rsidR="004273EC" w:rsidRPr="00735B95">
        <w:rPr>
          <w:b/>
        </w:rPr>
        <w:t xml:space="preserv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20F1D570" w14:textId="77777777" w:rsidR="004D628F" w:rsidRDefault="004D628F" w:rsidP="004D628F">
      <w:pPr>
        <w:pStyle w:val="ListParagraph"/>
      </w:pPr>
    </w:p>
    <w:p w14:paraId="43B20EE2" w14:textId="77777777" w:rsidR="004D628F" w:rsidRPr="00735B95" w:rsidRDefault="004D628F" w:rsidP="004D628F">
      <w:pPr>
        <w:ind w:left="720"/>
      </w:pPr>
    </w:p>
    <w:p w14:paraId="5E6E9922" w14:textId="77777777" w:rsidR="00E87BB5" w:rsidRPr="00735B95" w:rsidRDefault="00E87BB5" w:rsidP="00E87BB5">
      <w:pPr>
        <w:pStyle w:val="Heading3"/>
        <w:numPr>
          <w:ilvl w:val="0"/>
          <w:numId w:val="24"/>
        </w:numPr>
        <w:ind w:left="450"/>
      </w:pPr>
      <w:bookmarkStart w:id="11" w:name="_Toc18411427"/>
      <w:r w:rsidRPr="00735B95">
        <w:t>PROPOSAL DELIVERY</w:t>
      </w:r>
      <w:bookmarkEnd w:id="11"/>
    </w:p>
    <w:p w14:paraId="09096C5A" w14:textId="45BEBC69" w:rsidR="001206A3" w:rsidRPr="004D628F" w:rsidRDefault="00C21597" w:rsidP="00C21597">
      <w:pPr>
        <w:pStyle w:val="ListParagraph"/>
        <w:ind w:left="1080"/>
        <w:rPr>
          <w:bCs/>
          <w:iCs/>
        </w:rPr>
      </w:pPr>
      <w:r w:rsidRPr="004D628F">
        <w:rPr>
          <w:b/>
          <w:bCs/>
          <w:iCs/>
        </w:rPr>
        <w:t>Submissions of all proposals must be accomplished via the Human Services electronic procurement portal, Bonfire.  Refer to Section III.B.1 for instructions.</w:t>
      </w:r>
      <w:r w:rsidR="00E61636" w:rsidRPr="004D628F">
        <w:rPr>
          <w:bCs/>
          <w:iCs/>
        </w:rPr>
        <w:t xml:space="preserve"> </w:t>
      </w:r>
    </w:p>
    <w:p w14:paraId="498E5D8F" w14:textId="77777777" w:rsidR="002845D1" w:rsidRPr="004D628F" w:rsidRDefault="002845D1" w:rsidP="00936103">
      <w:pPr>
        <w:jc w:val="both"/>
        <w:rPr>
          <w:iCs/>
        </w:rPr>
      </w:pPr>
    </w:p>
    <w:p w14:paraId="75A81EDF" w14:textId="061D70E4" w:rsidR="00E55E45" w:rsidRPr="00EE32A7" w:rsidRDefault="00BA1B2F" w:rsidP="00BA1B2F">
      <w:pPr>
        <w:rPr>
          <w:b/>
          <w:iCs/>
        </w:rPr>
      </w:pPr>
      <w:r>
        <w:rPr>
          <w:b/>
          <w:iCs/>
        </w:rPr>
        <w:t xml:space="preserve">          </w:t>
      </w:r>
      <w:r w:rsidR="001206A3" w:rsidRPr="00EE32A7">
        <w:rPr>
          <w:b/>
          <w:iCs/>
        </w:rPr>
        <w:t>Name:</w:t>
      </w:r>
      <w:r w:rsidR="001206A3" w:rsidRPr="00EE32A7">
        <w:rPr>
          <w:b/>
          <w:iCs/>
        </w:rPr>
        <w:tab/>
      </w:r>
      <w:r w:rsidR="001206A3" w:rsidRPr="00EE32A7">
        <w:rPr>
          <w:b/>
          <w:iCs/>
        </w:rPr>
        <w:tab/>
      </w:r>
      <w:r w:rsidR="00936103" w:rsidRPr="00EE32A7">
        <w:rPr>
          <w:b/>
          <w:iCs/>
        </w:rPr>
        <w:t xml:space="preserve"> </w:t>
      </w:r>
      <w:r w:rsidR="002C45B3" w:rsidRPr="00EE32A7">
        <w:rPr>
          <w:b/>
          <w:iCs/>
        </w:rPr>
        <w:t xml:space="preserve"> </w:t>
      </w:r>
      <w:r w:rsidR="00936103" w:rsidRPr="00EE32A7">
        <w:rPr>
          <w:b/>
          <w:iCs/>
        </w:rPr>
        <w:t xml:space="preserve">  </w:t>
      </w:r>
      <w:r>
        <w:rPr>
          <w:b/>
          <w:iCs/>
        </w:rPr>
        <w:t xml:space="preserve">       </w:t>
      </w:r>
      <w:r w:rsidR="006E1190">
        <w:rPr>
          <w:b/>
          <w:iCs/>
        </w:rPr>
        <w:t xml:space="preserve">     </w:t>
      </w:r>
      <w:r w:rsidR="002C45B3" w:rsidRPr="00EE32A7">
        <w:rPr>
          <w:bCs/>
          <w:iCs/>
        </w:rPr>
        <w:t>Jolene</w:t>
      </w:r>
      <w:r w:rsidR="00744499" w:rsidRPr="00EE32A7">
        <w:rPr>
          <w:bCs/>
          <w:iCs/>
        </w:rPr>
        <w:t xml:space="preserve"> A. Mondragon</w:t>
      </w:r>
      <w:r w:rsidR="009D6209" w:rsidRPr="00EE32A7">
        <w:rPr>
          <w:bCs/>
          <w:iCs/>
        </w:rPr>
        <w:t xml:space="preserve"> c/o</w:t>
      </w:r>
      <w:r w:rsidR="002C45B3" w:rsidRPr="00EE32A7">
        <w:rPr>
          <w:bCs/>
          <w:iCs/>
        </w:rPr>
        <w:t xml:space="preserve"> Gary O. Chavez, CPO</w:t>
      </w:r>
    </w:p>
    <w:p w14:paraId="6FE44197" w14:textId="579387C0" w:rsidR="00D932F2" w:rsidRPr="00BA1B2F" w:rsidRDefault="004D628F">
      <w:pPr>
        <w:tabs>
          <w:tab w:val="center" w:pos="4680"/>
        </w:tabs>
        <w:rPr>
          <w:b/>
          <w:bCs/>
          <w:iCs/>
        </w:rPr>
      </w:pPr>
      <w:r>
        <w:rPr>
          <w:b/>
          <w:iCs/>
        </w:rPr>
        <w:t xml:space="preserve">          </w:t>
      </w:r>
      <w:r w:rsidR="001206A3" w:rsidRPr="00EE32A7">
        <w:rPr>
          <w:b/>
          <w:iCs/>
        </w:rPr>
        <w:t>Reference RFP Name:</w:t>
      </w:r>
      <w:r w:rsidR="004A7CA9" w:rsidRPr="00EE32A7">
        <w:rPr>
          <w:b/>
          <w:iCs/>
        </w:rPr>
        <w:t xml:space="preserve"> </w:t>
      </w:r>
      <w:bookmarkStart w:id="12" w:name="_Hlk58664083"/>
      <w:r w:rsidR="00F80D1B" w:rsidRPr="00EE32A7">
        <w:rPr>
          <w:b/>
          <w:iCs/>
        </w:rPr>
        <w:t xml:space="preserve"> </w:t>
      </w:r>
      <w:r w:rsidR="00C91590">
        <w:rPr>
          <w:b/>
          <w:iCs/>
        </w:rPr>
        <w:t xml:space="preserve">  </w:t>
      </w:r>
      <w:r w:rsidR="00D932F2" w:rsidRPr="004D628F">
        <w:rPr>
          <w:iCs/>
        </w:rPr>
        <w:t>Facility Rates, Payments, CMS Compliance &amp; Reportin</w:t>
      </w:r>
      <w:r w:rsidR="00936103" w:rsidRPr="004D628F">
        <w:rPr>
          <w:iCs/>
        </w:rPr>
        <w:t>g</w:t>
      </w:r>
    </w:p>
    <w:bookmarkEnd w:id="12"/>
    <w:p w14:paraId="03DFF629" w14:textId="77777777" w:rsidR="004D628F" w:rsidRDefault="006E1190" w:rsidP="004D628F">
      <w:pPr>
        <w:ind w:left="720"/>
        <w:rPr>
          <w:iCs/>
        </w:rPr>
      </w:pPr>
      <w:r>
        <w:rPr>
          <w:b/>
          <w:bCs/>
          <w:iCs/>
        </w:rPr>
        <w:t xml:space="preserve">                                                    </w:t>
      </w:r>
      <w:r w:rsidR="00B2265B" w:rsidRPr="004D628F">
        <w:rPr>
          <w:iCs/>
        </w:rPr>
        <w:t>RFP #21-630-8000-0002</w:t>
      </w:r>
    </w:p>
    <w:p w14:paraId="2421003C" w14:textId="29509C94" w:rsidR="006E1190" w:rsidRPr="004D628F" w:rsidRDefault="004D628F" w:rsidP="004D628F">
      <w:pPr>
        <w:rPr>
          <w:iCs/>
        </w:rPr>
      </w:pPr>
      <w:r>
        <w:rPr>
          <w:iCs/>
        </w:rPr>
        <w:t xml:space="preserve">         </w:t>
      </w:r>
      <w:r w:rsidR="006E1190">
        <w:rPr>
          <w:b/>
          <w:iCs/>
        </w:rPr>
        <w:t xml:space="preserve"> </w:t>
      </w:r>
      <w:r w:rsidR="001206A3" w:rsidRPr="00BA1B2F">
        <w:rPr>
          <w:b/>
          <w:iCs/>
        </w:rPr>
        <w:t>Address:</w:t>
      </w:r>
      <w:r w:rsidR="001206A3" w:rsidRPr="00BA1B2F">
        <w:rPr>
          <w:b/>
          <w:iCs/>
        </w:rPr>
        <w:tab/>
      </w:r>
      <w:r w:rsidR="004A7CA9" w:rsidRPr="00BA1B2F">
        <w:rPr>
          <w:b/>
          <w:iCs/>
        </w:rPr>
        <w:tab/>
      </w:r>
      <w:r w:rsidR="006E1190">
        <w:rPr>
          <w:b/>
          <w:iCs/>
        </w:rPr>
        <w:t xml:space="preserve"> </w:t>
      </w:r>
      <w:r>
        <w:rPr>
          <w:b/>
          <w:iCs/>
        </w:rPr>
        <w:t xml:space="preserve">          </w:t>
      </w:r>
      <w:r w:rsidR="002C45B3" w:rsidRPr="004D628F">
        <w:rPr>
          <w:bCs/>
          <w:iCs/>
        </w:rPr>
        <w:t>New Mexico Human Services</w:t>
      </w:r>
    </w:p>
    <w:p w14:paraId="3F9AA112" w14:textId="4562CF24" w:rsidR="002C48BB" w:rsidRPr="004D628F" w:rsidRDefault="004D628F" w:rsidP="006E1190">
      <w:pPr>
        <w:jc w:val="center"/>
        <w:rPr>
          <w:bCs/>
          <w:iCs/>
        </w:rPr>
      </w:pPr>
      <w:r>
        <w:rPr>
          <w:bCs/>
          <w:iCs/>
        </w:rPr>
        <w:t xml:space="preserve">     </w:t>
      </w:r>
      <w:r w:rsidR="006E1190" w:rsidRPr="004D628F">
        <w:rPr>
          <w:bCs/>
          <w:iCs/>
        </w:rPr>
        <w:t>Administrative</w:t>
      </w:r>
      <w:r w:rsidR="002C45B3" w:rsidRPr="004D628F">
        <w:rPr>
          <w:bCs/>
          <w:iCs/>
        </w:rPr>
        <w:t xml:space="preserve"> Services Division</w:t>
      </w:r>
    </w:p>
    <w:p w14:paraId="2A220569" w14:textId="69DA58F8" w:rsidR="002C48BB" w:rsidRPr="004D628F" w:rsidRDefault="002C45B3" w:rsidP="006E1190">
      <w:pPr>
        <w:jc w:val="center"/>
        <w:rPr>
          <w:bCs/>
          <w:iCs/>
        </w:rPr>
      </w:pPr>
      <w:r w:rsidRPr="004D628F">
        <w:rPr>
          <w:bCs/>
          <w:iCs/>
        </w:rPr>
        <w:t>1471 Rodeo Rd.</w:t>
      </w:r>
    </w:p>
    <w:p w14:paraId="763646C3" w14:textId="78941E79" w:rsidR="002C48BB" w:rsidRPr="004D628F" w:rsidRDefault="002C48BB" w:rsidP="006E1190">
      <w:pPr>
        <w:jc w:val="center"/>
        <w:rPr>
          <w:bCs/>
          <w:iCs/>
        </w:rPr>
      </w:pPr>
      <w:r w:rsidRPr="004D628F">
        <w:rPr>
          <w:bCs/>
          <w:iCs/>
        </w:rPr>
        <w:t>Santa Fe, New Mexico 87505</w:t>
      </w:r>
    </w:p>
    <w:p w14:paraId="1B459AD5" w14:textId="77777777" w:rsidR="00224CEE" w:rsidRPr="00735B95" w:rsidRDefault="00224CEE" w:rsidP="00936103">
      <w:pPr>
        <w:jc w:val="both"/>
      </w:pPr>
    </w:p>
    <w:p w14:paraId="7EE1146F" w14:textId="77777777" w:rsidR="005E444A" w:rsidRPr="00735B95" w:rsidRDefault="005E444A"/>
    <w:p w14:paraId="1BD9EF25" w14:textId="77777777" w:rsidR="001206A3" w:rsidRPr="00735B95" w:rsidRDefault="001206A3" w:rsidP="00E97003">
      <w:pPr>
        <w:pStyle w:val="Heading3"/>
        <w:numPr>
          <w:ilvl w:val="0"/>
          <w:numId w:val="24"/>
        </w:numPr>
        <w:spacing w:before="0" w:after="0"/>
        <w:ind w:left="450"/>
        <w:rPr>
          <w:rFonts w:cs="Times New Roman"/>
        </w:rPr>
      </w:pPr>
      <w:bookmarkStart w:id="13" w:name="_Toc377565307"/>
      <w:bookmarkStart w:id="14" w:name="_Toc18411428"/>
      <w:r w:rsidRPr="00735B95">
        <w:rPr>
          <w:rFonts w:cs="Times New Roman"/>
        </w:rPr>
        <w:t>DEFINITION OF TERMINOLOGY</w:t>
      </w:r>
      <w:bookmarkEnd w:id="13"/>
      <w:bookmarkEnd w:id="14"/>
    </w:p>
    <w:p w14:paraId="12B82BFF" w14:textId="77777777" w:rsidR="001206A3" w:rsidRPr="00735B95" w:rsidRDefault="001206A3"/>
    <w:p w14:paraId="3E7C890A" w14:textId="15A78C01" w:rsidR="00257144" w:rsidRPr="00735B95" w:rsidRDefault="001206A3" w:rsidP="0056432E">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56432E"/>
    <w:p w14:paraId="1807E43F" w14:textId="06325A0D" w:rsidR="00734440" w:rsidRPr="000F4648" w:rsidRDefault="001206A3" w:rsidP="00E97003">
      <w:pPr>
        <w:pStyle w:val="ListParagraph"/>
        <w:numPr>
          <w:ilvl w:val="0"/>
          <w:numId w:val="42"/>
        </w:numPr>
      </w:pPr>
      <w:r w:rsidRPr="000F4648">
        <w:t>“</w:t>
      </w:r>
      <w:r w:rsidRPr="000F4648">
        <w:rPr>
          <w:b/>
        </w:rPr>
        <w:t>A</w:t>
      </w:r>
      <w:r w:rsidR="00734440" w:rsidRPr="000F4648">
        <w:rPr>
          <w:b/>
        </w:rPr>
        <w:t>ARTC</w:t>
      </w:r>
      <w:r w:rsidRPr="000F4648">
        <w:t xml:space="preserve">” means </w:t>
      </w:r>
      <w:r w:rsidR="00734440" w:rsidRPr="000F4648">
        <w:t xml:space="preserve">Adult Accredited Residential Treatment </w:t>
      </w:r>
      <w:r w:rsidR="0096622B" w:rsidRPr="000F4648">
        <w:t>Center.</w:t>
      </w:r>
      <w:r w:rsidR="008D3EA6" w:rsidRPr="000F4648">
        <w:t xml:space="preserve"> A BHSD program to help an eligible recipient 21 years of age and older, who has been diagnosed as having a substance use disorder (SUD), and the need for ARTC has been identified in the eligible recipient's diagnostic evaluation as meeting criteria of the American Society of Addiction Medicine (ASAM) level of care three for whom a less restrictive setting is not appropriate, MAD pays for services furnished to him or her by an ARTC accredited by the Joint Commission (JC), the Commission on Accreditation of Rehabilitation Facilities (CARF) or the Council On Accreditation (COA).</w:t>
      </w:r>
      <w:r w:rsidR="00A60B49" w:rsidRPr="000F4648">
        <w:t xml:space="preserve"> </w:t>
      </w:r>
    </w:p>
    <w:p w14:paraId="0EB04C7C" w14:textId="77777777" w:rsidR="0096622B" w:rsidRDefault="0096622B" w:rsidP="0096622B"/>
    <w:p w14:paraId="5829094E" w14:textId="1C2E8E45" w:rsidR="00734440" w:rsidRPr="000F4648" w:rsidRDefault="00734440" w:rsidP="00E97003">
      <w:pPr>
        <w:pStyle w:val="ListParagraph"/>
        <w:numPr>
          <w:ilvl w:val="0"/>
          <w:numId w:val="42"/>
        </w:numPr>
      </w:pPr>
      <w:r w:rsidRPr="00735B95">
        <w:t>“</w:t>
      </w:r>
      <w:r w:rsidRPr="0096622B">
        <w:rPr>
          <w:b/>
        </w:rPr>
        <w:t>Agency</w:t>
      </w:r>
      <w:r w:rsidRPr="00735B95">
        <w:t xml:space="preserve">” </w:t>
      </w:r>
      <w:r w:rsidRPr="000F4648">
        <w:t xml:space="preserve">means the State Agency sponsoring the Procurement action. In this </w:t>
      </w:r>
      <w:proofErr w:type="gramStart"/>
      <w:r w:rsidRPr="000F4648">
        <w:t>RFP</w:t>
      </w:r>
      <w:proofErr w:type="gramEnd"/>
      <w:r w:rsidRPr="000F4648">
        <w:t xml:space="preserve"> the agency is HSD. </w:t>
      </w:r>
    </w:p>
    <w:p w14:paraId="75887859" w14:textId="77777777" w:rsidR="00A60B49" w:rsidRPr="000F4648" w:rsidRDefault="00A60B49" w:rsidP="00A60B49"/>
    <w:p w14:paraId="2AF4AE05" w14:textId="1C93268F" w:rsidR="00A60B49" w:rsidRPr="000F4648" w:rsidRDefault="00F92D9F" w:rsidP="00E97003">
      <w:pPr>
        <w:pStyle w:val="ListParagraph"/>
        <w:numPr>
          <w:ilvl w:val="0"/>
          <w:numId w:val="42"/>
        </w:numPr>
      </w:pPr>
      <w:r>
        <w:rPr>
          <w:b/>
        </w:rPr>
        <w:t>“</w:t>
      </w:r>
      <w:r w:rsidR="00A60B49" w:rsidRPr="000F4648">
        <w:rPr>
          <w:b/>
        </w:rPr>
        <w:t>Audit Agent</w:t>
      </w:r>
      <w:r w:rsidR="00A60B49" w:rsidRPr="000F4648">
        <w:t>” means the selected Contractor.</w:t>
      </w:r>
    </w:p>
    <w:p w14:paraId="1A9D9171" w14:textId="77777777" w:rsidR="00A60B49" w:rsidRPr="000F4648" w:rsidRDefault="00A60B49" w:rsidP="00A60B49"/>
    <w:p w14:paraId="22AA1302" w14:textId="77777777" w:rsidR="006C3BC3" w:rsidRPr="000F4648" w:rsidRDefault="006C3BC3" w:rsidP="00E97003">
      <w:pPr>
        <w:pStyle w:val="ListParagraph"/>
        <w:numPr>
          <w:ilvl w:val="0"/>
          <w:numId w:val="42"/>
        </w:numPr>
      </w:pPr>
      <w:r w:rsidRPr="000F4648">
        <w:t>“</w:t>
      </w:r>
      <w:r w:rsidRPr="000F4648">
        <w:rPr>
          <w:b/>
        </w:rPr>
        <w:t>Authorized Purchaser</w:t>
      </w:r>
      <w:r w:rsidRPr="000F4648">
        <w:t>”</w:t>
      </w:r>
      <w:r w:rsidR="00006FB7" w:rsidRPr="000F4648">
        <w:t xml:space="preserve"> means an individual authorized by a Participating Entity to place orders against this contract.</w:t>
      </w:r>
    </w:p>
    <w:p w14:paraId="71A7EDF1" w14:textId="77777777" w:rsidR="001206A3" w:rsidRPr="000F4648" w:rsidRDefault="001206A3" w:rsidP="0056432E"/>
    <w:p w14:paraId="777B83C2" w14:textId="31F6E5E9" w:rsidR="00345AB6" w:rsidRPr="000F4648" w:rsidRDefault="004131F2" w:rsidP="00E97003">
      <w:pPr>
        <w:pStyle w:val="ListParagraph"/>
        <w:numPr>
          <w:ilvl w:val="0"/>
          <w:numId w:val="42"/>
        </w:numPr>
      </w:pPr>
      <w:r w:rsidRPr="000F4648">
        <w:t>“</w:t>
      </w:r>
      <w:r w:rsidRPr="000F4648">
        <w:rPr>
          <w:b/>
        </w:rPr>
        <w:t>Award</w:t>
      </w:r>
      <w:r w:rsidRPr="000F4648">
        <w:t>” means the final execution of the contract document.</w:t>
      </w:r>
    </w:p>
    <w:p w14:paraId="67DEE778" w14:textId="77777777" w:rsidR="00345AB6" w:rsidRPr="000F4648" w:rsidRDefault="00345AB6" w:rsidP="00345AB6"/>
    <w:p w14:paraId="39852C69" w14:textId="7EA88DFC" w:rsidR="00345AB6" w:rsidRPr="000F4648" w:rsidRDefault="00345AB6" w:rsidP="00E97003">
      <w:pPr>
        <w:pStyle w:val="ListParagraph"/>
        <w:numPr>
          <w:ilvl w:val="0"/>
          <w:numId w:val="42"/>
        </w:numPr>
      </w:pPr>
      <w:r w:rsidRPr="000F4648">
        <w:t>“</w:t>
      </w:r>
      <w:r w:rsidRPr="000F4648">
        <w:rPr>
          <w:b/>
        </w:rPr>
        <w:t>BHSD</w:t>
      </w:r>
      <w:r w:rsidRPr="000F4648">
        <w:t>” means the Behavioral Health Services Division of the Human Services Department</w:t>
      </w:r>
      <w:r w:rsidRPr="000F4648">
        <w:rPr>
          <w:rFonts w:ascii="Arial" w:hAnsi="Arial" w:cs="Arial"/>
        </w:rPr>
        <w:t>.</w:t>
      </w:r>
    </w:p>
    <w:p w14:paraId="235BF2DC" w14:textId="77777777" w:rsidR="00345AB6" w:rsidRPr="000F4648" w:rsidRDefault="00345AB6" w:rsidP="00345AB6"/>
    <w:p w14:paraId="67B9CD21" w14:textId="156B880B" w:rsidR="00345AB6" w:rsidRPr="000F4648" w:rsidRDefault="00345AB6" w:rsidP="00E97003">
      <w:pPr>
        <w:pStyle w:val="ListParagraph"/>
        <w:numPr>
          <w:ilvl w:val="0"/>
          <w:numId w:val="42"/>
        </w:numPr>
        <w:jc w:val="both"/>
        <w:rPr>
          <w:rFonts w:ascii="Arial" w:hAnsi="Arial" w:cs="Arial"/>
        </w:rPr>
      </w:pPr>
      <w:r w:rsidRPr="000F4648">
        <w:rPr>
          <w:b/>
        </w:rPr>
        <w:t>“Border Area Services”</w:t>
      </w:r>
      <w:r w:rsidRPr="000F4648">
        <w:t xml:space="preserve"> means services rendered within 100 miles of the New Mexico state border (Mexico excluded). The Medical Assistance Division pays for border area services to the same extent and subject to the same rules and requirements that such services are covered when provided within the state.</w:t>
      </w:r>
    </w:p>
    <w:p w14:paraId="594ED6AD" w14:textId="77777777" w:rsidR="00345AB6" w:rsidRPr="00345AB6" w:rsidRDefault="00345AB6" w:rsidP="00345AB6">
      <w:pPr>
        <w:jc w:val="both"/>
        <w:rPr>
          <w:rFonts w:ascii="Arial" w:hAnsi="Arial" w:cs="Arial"/>
        </w:rPr>
      </w:pPr>
    </w:p>
    <w:p w14:paraId="26B03A22" w14:textId="4363D39C" w:rsidR="00A60B49" w:rsidRPr="00A60B49" w:rsidRDefault="00257144" w:rsidP="00E97003">
      <w:pPr>
        <w:pStyle w:val="ListParagraph"/>
        <w:numPr>
          <w:ilvl w:val="0"/>
          <w:numId w:val="42"/>
        </w:numPr>
        <w:jc w:val="both"/>
        <w:rPr>
          <w:rFonts w:ascii="Arial" w:hAnsi="Arial" w:cs="Arial"/>
        </w:rPr>
      </w:pPr>
      <w:r w:rsidRPr="00735B95">
        <w:t>“</w:t>
      </w:r>
      <w:r w:rsidRPr="00A60B49">
        <w:rPr>
          <w:b/>
        </w:rPr>
        <w:t>Business Hours</w:t>
      </w:r>
      <w:r w:rsidRPr="00735B95">
        <w:t xml:space="preserve">” means 8:00 AM thru 5:00 PM </w:t>
      </w:r>
      <w:r w:rsidR="00705BFF" w:rsidRPr="00735B95">
        <w:t>MST/MDT</w:t>
      </w:r>
      <w:r w:rsidRPr="00735B95">
        <w:t>, whichever is in effect on the date given.</w:t>
      </w:r>
    </w:p>
    <w:p w14:paraId="1AA09CD2" w14:textId="77777777" w:rsidR="00A60B49" w:rsidRPr="00A60B49" w:rsidRDefault="00A60B49" w:rsidP="00A60B49">
      <w:pPr>
        <w:jc w:val="both"/>
        <w:rPr>
          <w:rFonts w:ascii="Arial" w:hAnsi="Arial" w:cs="Arial"/>
        </w:rPr>
      </w:pPr>
    </w:p>
    <w:p w14:paraId="5F7F7BF4" w14:textId="2FC4A9BB" w:rsidR="00A60B49" w:rsidRPr="000F4648" w:rsidRDefault="00A60B49" w:rsidP="00E97003">
      <w:pPr>
        <w:pStyle w:val="ListParagraph"/>
        <w:numPr>
          <w:ilvl w:val="0"/>
          <w:numId w:val="42"/>
        </w:numPr>
        <w:jc w:val="both"/>
      </w:pPr>
      <w:r w:rsidRPr="000F4648">
        <w:rPr>
          <w:rFonts w:ascii="Arial" w:hAnsi="Arial" w:cs="Arial"/>
        </w:rPr>
        <w:t>“</w:t>
      </w:r>
      <w:r w:rsidRPr="000F4648">
        <w:rPr>
          <w:b/>
        </w:rPr>
        <w:t xml:space="preserve">Centers for Medicare and Medicaid Services (CMS)” </w:t>
      </w:r>
      <w:r w:rsidRPr="000F4648">
        <w:t>means the Federal agency of the Department of Health and Human Services responsible for administering Medicare and Medicaid.</w:t>
      </w:r>
    </w:p>
    <w:p w14:paraId="066A99C6" w14:textId="77777777" w:rsidR="00A60B49" w:rsidRPr="00735B95" w:rsidRDefault="00A60B49" w:rsidP="0056432E"/>
    <w:p w14:paraId="30E2B5BA" w14:textId="77777777" w:rsidR="0056432E" w:rsidRPr="00735B95" w:rsidRDefault="001206A3" w:rsidP="00E97003">
      <w:pPr>
        <w:pStyle w:val="ListParagraph"/>
        <w:numPr>
          <w:ilvl w:val="0"/>
          <w:numId w:val="42"/>
        </w:numPr>
      </w:pPr>
      <w:r w:rsidRPr="00735B95">
        <w:t>“</w:t>
      </w:r>
      <w:r w:rsidRPr="00735B95">
        <w:rPr>
          <w:b/>
        </w:rPr>
        <w:t>Close of Business</w:t>
      </w:r>
      <w:r w:rsidRPr="00735B95">
        <w:t>” means 5:00 PM Mount</w:t>
      </w:r>
      <w:r w:rsidR="0075342E" w:rsidRPr="00735B95">
        <w:t>ain Standard or Daylight</w:t>
      </w:r>
      <w:r w:rsidRPr="00735B95">
        <w:t xml:space="preserve"> Time, whichever is in use at that time</w:t>
      </w:r>
      <w:r w:rsidR="00257144" w:rsidRPr="00735B95">
        <w:t>.</w:t>
      </w:r>
    </w:p>
    <w:p w14:paraId="04626A3B" w14:textId="77777777" w:rsidR="0056432E" w:rsidRPr="00735B95" w:rsidRDefault="0056432E" w:rsidP="0056432E"/>
    <w:p w14:paraId="4E91FBC0" w14:textId="622BB577" w:rsidR="001206A3" w:rsidRPr="00735B95" w:rsidRDefault="0053402A" w:rsidP="00E97003">
      <w:pPr>
        <w:pStyle w:val="ListParagraph"/>
        <w:numPr>
          <w:ilvl w:val="0"/>
          <w:numId w:val="42"/>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w:t>
      </w:r>
      <w:r w:rsidR="000F4648" w:rsidRPr="00735B95">
        <w:t>§</w:t>
      </w:r>
      <w:r w:rsidRPr="00735B95">
        <w:t>57-3A-7</w:t>
      </w:r>
      <w:r w:rsidR="0051251A" w:rsidRPr="00735B95">
        <w:t xml:space="preserve">, NMSA </w:t>
      </w:r>
      <w:r w:rsidR="00BF32E0" w:rsidRPr="00735B95">
        <w:t>1978.</w:t>
      </w:r>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E97003">
      <w:pPr>
        <w:pStyle w:val="ListParagraph"/>
        <w:numPr>
          <w:ilvl w:val="0"/>
          <w:numId w:val="42"/>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w:t>
      </w:r>
      <w:proofErr w:type="gramStart"/>
      <w:r w:rsidR="00CC0A31" w:rsidRPr="00735B95">
        <w:t>services</w:t>
      </w:r>
      <w:proofErr w:type="gramEnd"/>
      <w:r w:rsidR="00CC0A31" w:rsidRPr="00735B95">
        <w:t xml:space="preserve"> or construction. </w:t>
      </w:r>
      <w:r w:rsidR="001206A3" w:rsidRPr="00735B95">
        <w:t xml:space="preserve"> </w:t>
      </w:r>
    </w:p>
    <w:p w14:paraId="15E4C5B8" w14:textId="77777777" w:rsidR="00BE19D6" w:rsidRPr="00735B95" w:rsidRDefault="00BE19D6" w:rsidP="0056432E"/>
    <w:p w14:paraId="0481F06D" w14:textId="01D4AF5B" w:rsidR="001206A3" w:rsidRDefault="00655A90" w:rsidP="00E97003">
      <w:pPr>
        <w:pStyle w:val="ListParagraph"/>
        <w:numPr>
          <w:ilvl w:val="0"/>
          <w:numId w:val="42"/>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5757E87C" w14:textId="77777777" w:rsidR="00A60B49" w:rsidRDefault="00A60B49" w:rsidP="00A60B49"/>
    <w:p w14:paraId="31B29462" w14:textId="4F216821" w:rsidR="00C167D6" w:rsidRPr="00ED12E9" w:rsidRDefault="00A60B49" w:rsidP="00E97003">
      <w:pPr>
        <w:pStyle w:val="ListParagraph"/>
        <w:numPr>
          <w:ilvl w:val="0"/>
          <w:numId w:val="42"/>
        </w:numPr>
        <w:jc w:val="both"/>
        <w:rPr>
          <w:rFonts w:ascii="Arial" w:hAnsi="Arial" w:cs="Arial"/>
        </w:rPr>
      </w:pPr>
      <w:r w:rsidRPr="00C167D6">
        <w:rPr>
          <w:b/>
        </w:rPr>
        <w:t>“</w:t>
      </w:r>
      <w:r w:rsidRPr="000F4648">
        <w:rPr>
          <w:b/>
        </w:rPr>
        <w:t>Contract Year”</w:t>
      </w:r>
      <w:r w:rsidRPr="000F4648">
        <w:t xml:space="preserve"> means the period beginning July 1 of each year and ending June 30.</w:t>
      </w:r>
    </w:p>
    <w:p w14:paraId="7B00F891" w14:textId="77777777" w:rsidR="00ED12E9" w:rsidRPr="00ED12E9" w:rsidRDefault="00ED12E9" w:rsidP="00ED12E9">
      <w:pPr>
        <w:pStyle w:val="ListParagraph"/>
        <w:rPr>
          <w:rFonts w:ascii="Arial" w:hAnsi="Arial" w:cs="Arial"/>
        </w:rPr>
      </w:pPr>
    </w:p>
    <w:p w14:paraId="4FA4A955" w14:textId="155A8DB2" w:rsidR="00ED12E9" w:rsidRPr="000F4648" w:rsidRDefault="00ED12E9" w:rsidP="00E97003">
      <w:pPr>
        <w:pStyle w:val="ListParagraph"/>
        <w:numPr>
          <w:ilvl w:val="0"/>
          <w:numId w:val="42"/>
        </w:numPr>
        <w:jc w:val="both"/>
        <w:rPr>
          <w:rFonts w:ascii="Arial" w:hAnsi="Arial" w:cs="Arial"/>
        </w:rPr>
      </w:pPr>
      <w:r w:rsidRPr="004031C6">
        <w:rPr>
          <w:b/>
        </w:rPr>
        <w:t>“CRB”</w:t>
      </w:r>
      <w:r>
        <w:t xml:space="preserve"> means Contracts Review Bureau.</w:t>
      </w:r>
    </w:p>
    <w:p w14:paraId="0A510A6A" w14:textId="77777777" w:rsidR="00C167D6" w:rsidRPr="000F4648" w:rsidRDefault="00C167D6" w:rsidP="00C167D6">
      <w:pPr>
        <w:jc w:val="both"/>
        <w:rPr>
          <w:rFonts w:ascii="Arial" w:hAnsi="Arial" w:cs="Arial"/>
        </w:rPr>
      </w:pPr>
    </w:p>
    <w:p w14:paraId="205F516F" w14:textId="18EE5319" w:rsidR="00C167D6" w:rsidRPr="000F4648" w:rsidRDefault="00C167D6" w:rsidP="00E97003">
      <w:pPr>
        <w:pStyle w:val="ListParagraph"/>
        <w:numPr>
          <w:ilvl w:val="0"/>
          <w:numId w:val="42"/>
        </w:numPr>
        <w:jc w:val="both"/>
      </w:pPr>
      <w:r w:rsidRPr="000F4648">
        <w:t>“</w:t>
      </w:r>
      <w:r w:rsidRPr="000F4648">
        <w:rPr>
          <w:b/>
        </w:rPr>
        <w:t>CTC</w:t>
      </w:r>
      <w:r w:rsidRPr="000F4648">
        <w:t>” means Crisis Triage Centers.</w:t>
      </w:r>
      <w:r w:rsidR="008D3EA6" w:rsidRPr="000F4648">
        <w:t xml:space="preserve"> Medical Assistance pays for a set of services, either outpatient only or including residential, authorized by 2014 NM HB 212 Crisis Triage Center (CTC) to eligible adults and youth 14 years of age and older, or adults only, to provide </w:t>
      </w:r>
      <w:r w:rsidR="008D3EA6" w:rsidRPr="000F4648">
        <w:lastRenderedPageBreak/>
        <w:t>voluntary stabilization of behavioral health crises including emergency mental health evaluation and care.</w:t>
      </w:r>
    </w:p>
    <w:p w14:paraId="53E78E7B" w14:textId="77777777" w:rsidR="00C167D6" w:rsidRPr="000F4648" w:rsidRDefault="00C167D6" w:rsidP="00C167D6">
      <w:pPr>
        <w:jc w:val="both"/>
      </w:pPr>
    </w:p>
    <w:p w14:paraId="21039CD4" w14:textId="43F1C452" w:rsidR="00A60B49" w:rsidRPr="000F4648" w:rsidRDefault="00A60B49" w:rsidP="00E97003">
      <w:pPr>
        <w:pStyle w:val="ListParagraph"/>
        <w:numPr>
          <w:ilvl w:val="0"/>
          <w:numId w:val="42"/>
        </w:numPr>
        <w:jc w:val="both"/>
      </w:pPr>
      <w:r w:rsidRPr="000F4648">
        <w:rPr>
          <w:b/>
        </w:rPr>
        <w:t xml:space="preserve">“Department” </w:t>
      </w:r>
      <w:r w:rsidRPr="000F4648">
        <w:t>means the Human Services Department of the State of New Mexico.</w:t>
      </w:r>
    </w:p>
    <w:p w14:paraId="2D054FFD" w14:textId="77777777" w:rsidR="00A60B49" w:rsidRPr="000F4648" w:rsidRDefault="00A60B49" w:rsidP="00A60B49">
      <w:pPr>
        <w:jc w:val="both"/>
      </w:pPr>
    </w:p>
    <w:p w14:paraId="75B9EE6A" w14:textId="77777777" w:rsidR="00A60B49" w:rsidRPr="000F4648" w:rsidRDefault="00A60B49" w:rsidP="00E97003">
      <w:pPr>
        <w:pStyle w:val="ListParagraph"/>
        <w:numPr>
          <w:ilvl w:val="0"/>
          <w:numId w:val="42"/>
        </w:numPr>
        <w:jc w:val="both"/>
      </w:pPr>
      <w:r w:rsidRPr="000F4648">
        <w:rPr>
          <w:b/>
        </w:rPr>
        <w:t xml:space="preserve">“Desk Review” </w:t>
      </w:r>
      <w:r w:rsidRPr="000F4648">
        <w:t>means an in-house analysis of cost report data submitted by the provider.  The purpose of the desk review is to arrive at an opinion as to whether the costs appear to be reasonable and allowable for reimbursement under relevant Federal and State regulations.</w:t>
      </w:r>
    </w:p>
    <w:p w14:paraId="07F12B24" w14:textId="77777777" w:rsidR="005B4FF4" w:rsidRPr="00735B95" w:rsidRDefault="005B4FF4" w:rsidP="0056432E"/>
    <w:p w14:paraId="7F06C61B" w14:textId="54D638C1" w:rsidR="00A60B49" w:rsidRPr="00735B95" w:rsidRDefault="00655A90" w:rsidP="00E97003">
      <w:pPr>
        <w:pStyle w:val="ListParagraph"/>
        <w:numPr>
          <w:ilvl w:val="0"/>
          <w:numId w:val="42"/>
        </w:numPr>
      </w:pPr>
      <w:r w:rsidRPr="00735B95">
        <w:t>“</w:t>
      </w:r>
      <w:r w:rsidR="001206A3" w:rsidRPr="00A60B49">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42DD3310" w:rsidR="001206A3" w:rsidRDefault="00655A90" w:rsidP="00E97003">
      <w:pPr>
        <w:pStyle w:val="ListParagraph"/>
        <w:numPr>
          <w:ilvl w:val="0"/>
          <w:numId w:val="42"/>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terms </w:t>
      </w:r>
      <w:r w:rsidR="007C615C">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r w:rsidR="007C615C" w:rsidRPr="00735B95">
        <w:t>to identify</w:t>
      </w:r>
      <w:r w:rsidR="001206A3" w:rsidRPr="00735B95">
        <w:t xml:space="preserve"> a desirable or discretionary item or factor</w:t>
      </w:r>
      <w:r w:rsidR="00BE19D6" w:rsidRPr="00735B95">
        <w:t>.</w:t>
      </w:r>
    </w:p>
    <w:p w14:paraId="22699A9A" w14:textId="77777777" w:rsidR="00A60B49" w:rsidRDefault="00A60B49" w:rsidP="00A60B49"/>
    <w:p w14:paraId="1D55EE28" w14:textId="468FB9CE" w:rsidR="00A60B49" w:rsidRPr="000F4648" w:rsidRDefault="00A60B49" w:rsidP="00E97003">
      <w:pPr>
        <w:pStyle w:val="ListParagraph"/>
        <w:numPr>
          <w:ilvl w:val="0"/>
          <w:numId w:val="42"/>
        </w:numPr>
        <w:jc w:val="both"/>
      </w:pPr>
      <w:r w:rsidRPr="000F4648">
        <w:rPr>
          <w:b/>
        </w:rPr>
        <w:t xml:space="preserve">“DFA” </w:t>
      </w:r>
      <w:r w:rsidRPr="000F4648">
        <w:t>means the Department of Finance and Administration of the Human Services Department.</w:t>
      </w:r>
    </w:p>
    <w:p w14:paraId="12D7F2C6" w14:textId="77777777" w:rsidR="00F82749" w:rsidRPr="000F4648" w:rsidRDefault="00F82749" w:rsidP="00F82749">
      <w:pPr>
        <w:jc w:val="both"/>
      </w:pPr>
    </w:p>
    <w:p w14:paraId="4EAE3084" w14:textId="118A4899" w:rsidR="00F82749" w:rsidRPr="000F4648" w:rsidRDefault="00F82749" w:rsidP="00E97003">
      <w:pPr>
        <w:pStyle w:val="ListParagraph"/>
        <w:numPr>
          <w:ilvl w:val="0"/>
          <w:numId w:val="42"/>
        </w:numPr>
        <w:jc w:val="both"/>
      </w:pPr>
      <w:r w:rsidRPr="000F4648">
        <w:t>“</w:t>
      </w:r>
      <w:r w:rsidRPr="000F4648">
        <w:rPr>
          <w:b/>
        </w:rPr>
        <w:t xml:space="preserve">Division” </w:t>
      </w:r>
      <w:r w:rsidRPr="000F4648">
        <w:t>means the Medical Assistance Division of the Human Services Department.</w:t>
      </w:r>
    </w:p>
    <w:p w14:paraId="010FDEA4" w14:textId="77777777" w:rsidR="00AE35AA" w:rsidRPr="000F4648" w:rsidRDefault="00AE35AA" w:rsidP="00AE35AA">
      <w:pPr>
        <w:jc w:val="both"/>
      </w:pPr>
    </w:p>
    <w:p w14:paraId="35B4923F" w14:textId="3E1E5436" w:rsidR="00901788" w:rsidRPr="000F4648" w:rsidRDefault="00901788" w:rsidP="00E97003">
      <w:pPr>
        <w:pStyle w:val="ListParagraph"/>
        <w:numPr>
          <w:ilvl w:val="0"/>
          <w:numId w:val="42"/>
        </w:numPr>
        <w:jc w:val="both"/>
      </w:pPr>
      <w:r w:rsidRPr="000F4648">
        <w:t>“</w:t>
      </w:r>
      <w:r w:rsidRPr="000F4648">
        <w:rPr>
          <w:b/>
          <w:bCs/>
        </w:rPr>
        <w:t>Di</w:t>
      </w:r>
      <w:r w:rsidR="00AE35AA" w:rsidRPr="000F4648">
        <w:rPr>
          <w:b/>
          <w:bCs/>
        </w:rPr>
        <w:t>s</w:t>
      </w:r>
      <w:r w:rsidRPr="000F4648">
        <w:rPr>
          <w:b/>
          <w:bCs/>
        </w:rPr>
        <w:t>pr</w:t>
      </w:r>
      <w:r w:rsidR="00AE35AA" w:rsidRPr="000F4648">
        <w:rPr>
          <w:b/>
          <w:bCs/>
        </w:rPr>
        <w:t>oportionat</w:t>
      </w:r>
      <w:r w:rsidRPr="000F4648">
        <w:rPr>
          <w:b/>
          <w:bCs/>
        </w:rPr>
        <w:t>e Share Hospital (DSH)</w:t>
      </w:r>
      <w:r w:rsidRPr="000F4648">
        <w:t xml:space="preserve">” means </w:t>
      </w:r>
      <w:r w:rsidR="00A44B0D" w:rsidRPr="000F4648">
        <w:t>hospitals that serve</w:t>
      </w:r>
      <w:r w:rsidRPr="000F4648">
        <w:t xml:space="preserve"> a significantly disproportionate number of low-income patients and receive payments from the Centers for Medicaid and Medicare Services to cover the costs of providing care to uninsured patients. </w:t>
      </w:r>
      <w:r w:rsidRPr="000F4648">
        <w:rPr>
          <w:rStyle w:val="Strong"/>
        </w:rPr>
        <w:t>Disproportionate share hospitals</w:t>
      </w:r>
      <w:r w:rsidRPr="000F4648">
        <w:t xml:space="preserve"> are defined in Section 1886 (d) (1) (B) of the Social Security Act.</w:t>
      </w:r>
    </w:p>
    <w:p w14:paraId="4D3E11BA" w14:textId="77777777" w:rsidR="00820E11" w:rsidRPr="000F4648" w:rsidRDefault="00820E11" w:rsidP="0056432E"/>
    <w:p w14:paraId="613AE2D0" w14:textId="1616CBDF" w:rsidR="000E3BE6" w:rsidRPr="000F4648" w:rsidRDefault="000E3BE6" w:rsidP="00E97003">
      <w:pPr>
        <w:pStyle w:val="ListParagraph"/>
        <w:numPr>
          <w:ilvl w:val="0"/>
          <w:numId w:val="42"/>
        </w:numPr>
      </w:pPr>
      <w:r w:rsidRPr="000F4648">
        <w:t>“</w:t>
      </w:r>
      <w:r w:rsidRPr="000F4648">
        <w:rPr>
          <w:b/>
        </w:rPr>
        <w:t>Electronic Submission</w:t>
      </w:r>
      <w:r w:rsidRPr="000F4648">
        <w:t xml:space="preserve">” means a successful submittal of Offeror’s proposal in the </w:t>
      </w:r>
      <w:r w:rsidR="00C21597">
        <w:t>Bon</w:t>
      </w:r>
      <w:r w:rsidR="006454D9">
        <w:t>f</w:t>
      </w:r>
      <w:r w:rsidR="00C21597">
        <w:t xml:space="preserve">ire </w:t>
      </w:r>
      <w:r w:rsidRPr="000F4648">
        <w:t xml:space="preserve">system, in such cases where </w:t>
      </w:r>
      <w:r w:rsidR="00C21597">
        <w:t>Bon</w:t>
      </w:r>
      <w:r w:rsidR="006454D9">
        <w:t>f</w:t>
      </w:r>
      <w:r w:rsidR="00C21597">
        <w:t>ire</w:t>
      </w:r>
      <w:r w:rsidRPr="000F4648">
        <w:t xml:space="preserve"> submissions are accepted.</w:t>
      </w:r>
    </w:p>
    <w:p w14:paraId="2B1C2207" w14:textId="77777777" w:rsidR="000E3BE6" w:rsidRPr="00735B95" w:rsidRDefault="000E3BE6" w:rsidP="0056432E"/>
    <w:p w14:paraId="7691B9EA" w14:textId="77777777" w:rsidR="002F6041" w:rsidRPr="00735B95" w:rsidRDefault="002F6041" w:rsidP="0056432E"/>
    <w:p w14:paraId="4F9647B5" w14:textId="77777777" w:rsidR="000C7B15" w:rsidRPr="00735B95" w:rsidRDefault="00655A90" w:rsidP="00E97003">
      <w:pPr>
        <w:pStyle w:val="ListParagraph"/>
        <w:numPr>
          <w:ilvl w:val="0"/>
          <w:numId w:val="42"/>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32304BA4" w:rsidR="000C7B15" w:rsidRDefault="00655A90" w:rsidP="00E97003">
      <w:pPr>
        <w:pStyle w:val="ListParagraph"/>
        <w:numPr>
          <w:ilvl w:val="0"/>
          <w:numId w:val="42"/>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01D29A5D" w14:textId="77777777" w:rsidR="0096622B" w:rsidRDefault="0096622B" w:rsidP="0096622B"/>
    <w:p w14:paraId="2B16DE1F" w14:textId="5153146A" w:rsidR="006971D1" w:rsidRPr="0084778F" w:rsidRDefault="0096622B" w:rsidP="00E97003">
      <w:pPr>
        <w:pStyle w:val="ListParagraph"/>
        <w:numPr>
          <w:ilvl w:val="0"/>
          <w:numId w:val="42"/>
        </w:numPr>
      </w:pPr>
      <w:r w:rsidRPr="00735B95">
        <w:t>“</w:t>
      </w:r>
      <w:r w:rsidRPr="0096622B">
        <w:rPr>
          <w:b/>
        </w:rPr>
        <w:t>Federally Qualified Health Centers (FQHC)</w:t>
      </w:r>
      <w:r w:rsidRPr="00735B95">
        <w:t xml:space="preserve">” </w:t>
      </w:r>
      <w:r w:rsidRPr="0084778F">
        <w:t>means a community-based organization that provides comprehensive primary care and preventive care, including health, oral, and mental health/substance abuse services to persons of all ages, regardless of their ability to pay or health insurance status</w:t>
      </w:r>
      <w:r w:rsidR="0084778F">
        <w:t>.</w:t>
      </w:r>
      <w:r w:rsidRPr="0084778F">
        <w:t xml:space="preserve"> </w:t>
      </w:r>
    </w:p>
    <w:p w14:paraId="267DD27D" w14:textId="77777777" w:rsidR="0096622B" w:rsidRPr="0084778F" w:rsidRDefault="0096622B" w:rsidP="0096622B"/>
    <w:p w14:paraId="70DE244D" w14:textId="4B6CD824" w:rsidR="006971D1" w:rsidRPr="0084778F" w:rsidRDefault="006971D1" w:rsidP="00E97003">
      <w:pPr>
        <w:pStyle w:val="ListParagraph"/>
        <w:numPr>
          <w:ilvl w:val="0"/>
          <w:numId w:val="42"/>
        </w:numPr>
        <w:jc w:val="both"/>
      </w:pPr>
      <w:r w:rsidRPr="0084778F">
        <w:rPr>
          <w:b/>
        </w:rPr>
        <w:t>“Field Audit”</w:t>
      </w:r>
      <w:r w:rsidRPr="0084778F">
        <w:t xml:space="preserve"> means an on-site analysis of cost report data submitted by a provider.  This constitutes an in-depth review of the providers’ financial and statistical records to verify data submitted on the cost report is accurate, complete, </w:t>
      </w:r>
      <w:proofErr w:type="gramStart"/>
      <w:r w:rsidRPr="0084778F">
        <w:t>allowable</w:t>
      </w:r>
      <w:proofErr w:type="gramEnd"/>
      <w:r w:rsidRPr="0084778F">
        <w:t xml:space="preserve"> and reasonable.</w:t>
      </w:r>
    </w:p>
    <w:p w14:paraId="61B57899" w14:textId="77777777" w:rsidR="001206A3" w:rsidRPr="00735B95" w:rsidRDefault="001206A3" w:rsidP="0056432E"/>
    <w:p w14:paraId="18EF46EB" w14:textId="69881C5F" w:rsidR="00572AA8" w:rsidRPr="00734440" w:rsidRDefault="00572AA8" w:rsidP="00E97003">
      <w:pPr>
        <w:pStyle w:val="ListParagraph"/>
        <w:numPr>
          <w:ilvl w:val="0"/>
          <w:numId w:val="42"/>
        </w:numPr>
      </w:pPr>
      <w:r w:rsidRPr="00734440">
        <w:t>“</w:t>
      </w:r>
      <w:r w:rsidRPr="00734440">
        <w:rPr>
          <w:b/>
        </w:rPr>
        <w:t>Final Award</w:t>
      </w:r>
      <w:r w:rsidRPr="00734440">
        <w:t xml:space="preserve">” means, in the context of this Request for Proposals and all </w:t>
      </w:r>
      <w:r w:rsidR="002B3F99" w:rsidRPr="00734440">
        <w:t xml:space="preserve">its </w:t>
      </w:r>
      <w:r w:rsidRPr="00734440">
        <w:t xml:space="preserve">attendant documents, </w:t>
      </w:r>
      <w:r w:rsidR="002B3F99" w:rsidRPr="00734440">
        <w:t>that point at which</w:t>
      </w:r>
      <w:r w:rsidRPr="00734440">
        <w:t xml:space="preserve"> the final required signature on the contract(s) resulting from the procurement</w:t>
      </w:r>
      <w:r w:rsidR="002B3F99" w:rsidRPr="00734440">
        <w:t xml:space="preserve"> has been affixed to the contract(s)</w:t>
      </w:r>
      <w:r w:rsidR="0054550B" w:rsidRPr="00734440">
        <w:t xml:space="preserve"> thus making it fully executed</w:t>
      </w:r>
      <w:r w:rsidRPr="00734440">
        <w:t>.</w:t>
      </w:r>
    </w:p>
    <w:p w14:paraId="1571DDA8" w14:textId="77777777" w:rsidR="00572AA8" w:rsidRPr="00735B95" w:rsidRDefault="00572AA8" w:rsidP="00B015A0">
      <w:pPr>
        <w:pStyle w:val="ListParagraph"/>
      </w:pPr>
    </w:p>
    <w:p w14:paraId="1B46EED9" w14:textId="6AF377AA" w:rsidR="008852F2" w:rsidRDefault="001206A3" w:rsidP="00E97003">
      <w:pPr>
        <w:pStyle w:val="ListParagraph"/>
        <w:numPr>
          <w:ilvl w:val="0"/>
          <w:numId w:val="42"/>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5B4FF4" w:rsidRPr="00735B95">
        <w:t>.</w:t>
      </w:r>
    </w:p>
    <w:p w14:paraId="19429EEF" w14:textId="77777777" w:rsidR="008852F2" w:rsidRDefault="008852F2" w:rsidP="008852F2"/>
    <w:p w14:paraId="09E07E5F" w14:textId="5DBB5E4D" w:rsidR="001206A3" w:rsidRPr="0084778F" w:rsidRDefault="008852F2" w:rsidP="00E97003">
      <w:pPr>
        <w:pStyle w:val="ListParagraph"/>
        <w:numPr>
          <w:ilvl w:val="0"/>
          <w:numId w:val="42"/>
        </w:numPr>
      </w:pPr>
      <w:r w:rsidRPr="0084778F">
        <w:t>“</w:t>
      </w:r>
      <w:r w:rsidRPr="0084778F">
        <w:rPr>
          <w:b/>
          <w:bCs/>
        </w:rPr>
        <w:t>HAP</w:t>
      </w:r>
      <w:r w:rsidRPr="0084778F">
        <w:t>” means Hospital Access Payments. The HAP program replaced the UC program for CY20.</w:t>
      </w:r>
      <w:r w:rsidR="005F45EA" w:rsidRPr="0084778F">
        <w:br/>
      </w:r>
    </w:p>
    <w:p w14:paraId="57502AE7" w14:textId="3888E19B" w:rsidR="00734440" w:rsidRPr="0084778F" w:rsidRDefault="00734440" w:rsidP="00E97003">
      <w:pPr>
        <w:pStyle w:val="ListParagraph"/>
        <w:numPr>
          <w:ilvl w:val="0"/>
          <w:numId w:val="42"/>
        </w:numPr>
        <w:jc w:val="both"/>
      </w:pPr>
      <w:r w:rsidRPr="0084778F">
        <w:rPr>
          <w:b/>
        </w:rPr>
        <w:t>“</w:t>
      </w:r>
      <w:r w:rsidRPr="0084778F">
        <w:rPr>
          <w:b/>
          <w:bCs/>
        </w:rPr>
        <w:t>HCQS</w:t>
      </w:r>
      <w:r w:rsidRPr="0084778F">
        <w:t>” means Health Care Quality Surcharge</w:t>
      </w:r>
      <w:r w:rsidR="001D76F7" w:rsidRPr="0084778F">
        <w:t>-Senate Bill 246.</w:t>
      </w:r>
      <w:r w:rsidR="005F45EA" w:rsidRPr="0084778F">
        <w:t>The HCQS program imposes a daily surcharge on Nursing Facilities (NFs) and Intermediate Care Facilities for Individuals with Intellectual Disabilities (ICF/IIDs) for non-Medicare bed days. The purpose of the surcharge is to increase Medicaid reimbursement and support quality improvement efforts.</w:t>
      </w:r>
      <w:r w:rsidRPr="0084778F">
        <w:t xml:space="preserve"> </w:t>
      </w:r>
    </w:p>
    <w:p w14:paraId="045CAE80" w14:textId="77777777" w:rsidR="00F912FC" w:rsidRPr="005F45EA" w:rsidRDefault="00F912FC" w:rsidP="0056432E">
      <w:pPr>
        <w:rPr>
          <w:szCs w:val="20"/>
        </w:rPr>
      </w:pPr>
    </w:p>
    <w:p w14:paraId="101839F0" w14:textId="14A2CE89" w:rsidR="00901788" w:rsidRDefault="002E2881" w:rsidP="00E97003">
      <w:pPr>
        <w:pStyle w:val="ListParagraph"/>
        <w:numPr>
          <w:ilvl w:val="0"/>
          <w:numId w:val="42"/>
        </w:numPr>
      </w:pPr>
      <w:r w:rsidRPr="00735B95">
        <w:t>“</w:t>
      </w:r>
      <w:r w:rsidRPr="00901788">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44DA0A21" w14:textId="77777777" w:rsidR="00901788" w:rsidRDefault="00901788" w:rsidP="00901788"/>
    <w:p w14:paraId="53047244" w14:textId="16C7F8E0" w:rsidR="00901788" w:rsidRPr="0084778F" w:rsidRDefault="00901788" w:rsidP="00E97003">
      <w:pPr>
        <w:pStyle w:val="ListParagraph"/>
        <w:numPr>
          <w:ilvl w:val="0"/>
          <w:numId w:val="42"/>
        </w:numPr>
      </w:pPr>
      <w:r w:rsidRPr="0084778F">
        <w:t>“</w:t>
      </w:r>
      <w:r w:rsidRPr="0084778F">
        <w:rPr>
          <w:b/>
          <w:bCs/>
        </w:rPr>
        <w:t>HPL</w:t>
      </w:r>
      <w:r w:rsidRPr="0084778F">
        <w:t xml:space="preserve">” means High Performance level. </w:t>
      </w:r>
    </w:p>
    <w:p w14:paraId="10A35F8D" w14:textId="77777777" w:rsidR="00901788" w:rsidRPr="0084778F" w:rsidRDefault="00901788" w:rsidP="00901788"/>
    <w:p w14:paraId="336BB471" w14:textId="1F7C758D" w:rsidR="00727AB4" w:rsidRPr="0084778F" w:rsidRDefault="00727AB4" w:rsidP="00E97003">
      <w:pPr>
        <w:pStyle w:val="ListParagraph"/>
        <w:numPr>
          <w:ilvl w:val="0"/>
          <w:numId w:val="42"/>
        </w:numPr>
        <w:rPr>
          <w:b/>
          <w:bCs/>
        </w:rPr>
      </w:pPr>
      <w:r w:rsidRPr="0084778F">
        <w:rPr>
          <w:b/>
          <w:bCs/>
        </w:rPr>
        <w:t>“HQII”</w:t>
      </w:r>
      <w:r w:rsidRPr="0084778F">
        <w:t xml:space="preserve"> means Health Quality Incentive Initiative.</w:t>
      </w:r>
    </w:p>
    <w:p w14:paraId="3E6BDCA4" w14:textId="77777777" w:rsidR="006971D1" w:rsidRPr="0084778F" w:rsidRDefault="006971D1" w:rsidP="006971D1"/>
    <w:p w14:paraId="56B669F2" w14:textId="7431E533" w:rsidR="006971D1" w:rsidRPr="0084778F" w:rsidRDefault="006971D1" w:rsidP="00E97003">
      <w:pPr>
        <w:pStyle w:val="ListParagraph"/>
        <w:numPr>
          <w:ilvl w:val="0"/>
          <w:numId w:val="42"/>
        </w:numPr>
        <w:jc w:val="both"/>
      </w:pPr>
      <w:r w:rsidRPr="0084778F">
        <w:rPr>
          <w:b/>
        </w:rPr>
        <w:t xml:space="preserve">“Human Services Department (HSD)” </w:t>
      </w:r>
      <w:r w:rsidRPr="0084778F">
        <w:t>means the executive department in New Mexico responsible for the administration of Title XIX (Medicaid).  The term HSD may also indicate the Department’s designee, as applicable.</w:t>
      </w:r>
    </w:p>
    <w:p w14:paraId="3932D9A0" w14:textId="77777777" w:rsidR="00345AB6" w:rsidRPr="0084778F" w:rsidRDefault="00345AB6" w:rsidP="00345AB6">
      <w:pPr>
        <w:jc w:val="both"/>
      </w:pPr>
    </w:p>
    <w:p w14:paraId="352A2D39" w14:textId="02DCB3B1" w:rsidR="00345AB6" w:rsidRPr="0084778F" w:rsidRDefault="00345AB6" w:rsidP="00E97003">
      <w:pPr>
        <w:pStyle w:val="ListParagraph"/>
        <w:numPr>
          <w:ilvl w:val="0"/>
          <w:numId w:val="42"/>
        </w:numPr>
        <w:jc w:val="both"/>
      </w:pPr>
      <w:r w:rsidRPr="0084778F">
        <w:rPr>
          <w:b/>
          <w:bCs/>
        </w:rPr>
        <w:t>“In-State”</w:t>
      </w:r>
      <w:r w:rsidRPr="0084778F">
        <w:t xml:space="preserve"> means any facility operating within New Mexico.</w:t>
      </w:r>
    </w:p>
    <w:p w14:paraId="5A3CDC73" w14:textId="77777777" w:rsidR="003B6928" w:rsidRPr="0084778F" w:rsidRDefault="003B6928" w:rsidP="0056432E"/>
    <w:p w14:paraId="5315F9A3" w14:textId="62BC956B" w:rsidR="00345AB6" w:rsidRPr="0084778F" w:rsidRDefault="00D76EF1" w:rsidP="00E97003">
      <w:pPr>
        <w:pStyle w:val="ListParagraph"/>
        <w:numPr>
          <w:ilvl w:val="0"/>
          <w:numId w:val="42"/>
        </w:numPr>
      </w:pPr>
      <w:r w:rsidRPr="0084778F">
        <w:t>“</w:t>
      </w:r>
      <w:r w:rsidRPr="0084778F">
        <w:rPr>
          <w:b/>
        </w:rPr>
        <w:t>IT</w:t>
      </w:r>
      <w:r w:rsidRPr="0084778F">
        <w:t>” means Information Technology</w:t>
      </w:r>
      <w:r w:rsidR="00BE19D6" w:rsidRPr="0084778F">
        <w:t>.</w:t>
      </w:r>
    </w:p>
    <w:p w14:paraId="77BD22CD" w14:textId="77777777" w:rsidR="00345AB6" w:rsidRPr="0084778F" w:rsidRDefault="00345AB6" w:rsidP="00345AB6"/>
    <w:p w14:paraId="3A05EF1D" w14:textId="6DE9798A" w:rsidR="00345AB6" w:rsidRPr="0084778F" w:rsidRDefault="00345AB6" w:rsidP="00E97003">
      <w:pPr>
        <w:pStyle w:val="ListParagraph"/>
        <w:numPr>
          <w:ilvl w:val="0"/>
          <w:numId w:val="42"/>
        </w:numPr>
      </w:pPr>
      <w:r w:rsidRPr="0084778F">
        <w:rPr>
          <w:rFonts w:ascii="Arial" w:hAnsi="Arial" w:cs="Arial"/>
        </w:rPr>
        <w:t>“</w:t>
      </w:r>
      <w:r w:rsidRPr="0084778F">
        <w:rPr>
          <w:b/>
        </w:rPr>
        <w:t>MAD</w:t>
      </w:r>
      <w:r w:rsidRPr="0084778F">
        <w:t>” means Medical Assistance Division which is the Division at the Human Services Department administering the Medicaid program.</w:t>
      </w:r>
    </w:p>
    <w:p w14:paraId="5C8C6C38" w14:textId="77777777" w:rsidR="001206A3" w:rsidRPr="00735B95" w:rsidRDefault="001206A3" w:rsidP="0056432E"/>
    <w:p w14:paraId="1220837A" w14:textId="660B3A36" w:rsidR="003E35CE" w:rsidRDefault="00655A90" w:rsidP="00E97003">
      <w:pPr>
        <w:pStyle w:val="ListParagraph"/>
        <w:numPr>
          <w:ilvl w:val="0"/>
          <w:numId w:val="42"/>
        </w:numPr>
      </w:pPr>
      <w:r w:rsidRPr="00735B95">
        <w:t>“</w:t>
      </w:r>
      <w:r w:rsidR="001206A3" w:rsidRPr="00735B95">
        <w:rPr>
          <w:b/>
        </w:rPr>
        <w:t>Mandatory</w:t>
      </w:r>
      <w:r w:rsidR="00B14F04" w:rsidRPr="00735B95">
        <w:t>”</w:t>
      </w:r>
      <w:r w:rsidR="001206A3" w:rsidRPr="00735B95">
        <w:t xml:space="preserve"> – the </w:t>
      </w:r>
      <w:r w:rsidR="00BF32E0" w:rsidRPr="00735B95">
        <w:t>terms” must</w:t>
      </w:r>
      <w:r w:rsidR="00B14F04" w:rsidRPr="00735B95">
        <w:t>,</w:t>
      </w:r>
      <w:proofErr w:type="gramStart"/>
      <w:r w:rsidR="00B14F04" w:rsidRPr="00735B95">
        <w:t>”</w:t>
      </w:r>
      <w:r w:rsidR="001206A3" w:rsidRPr="00735B95">
        <w:t xml:space="preserve"> </w:t>
      </w:r>
      <w:r w:rsidR="00B14F04" w:rsidRPr="00735B95">
        <w:t>”</w:t>
      </w:r>
      <w:r w:rsidR="001206A3" w:rsidRPr="00735B95">
        <w:t>shall</w:t>
      </w:r>
      <w:proofErr w:type="gramEnd"/>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56A161D7" w14:textId="77777777" w:rsidR="00345AB6" w:rsidRDefault="00345AB6" w:rsidP="00345AB6"/>
    <w:p w14:paraId="6617F46E" w14:textId="68E8CA1B" w:rsidR="00734440" w:rsidRPr="004469C3" w:rsidRDefault="00345AB6" w:rsidP="00E97003">
      <w:pPr>
        <w:pStyle w:val="ListParagraph"/>
        <w:numPr>
          <w:ilvl w:val="0"/>
          <w:numId w:val="42"/>
        </w:numPr>
      </w:pPr>
      <w:r w:rsidRPr="004469C3">
        <w:t>“</w:t>
      </w:r>
      <w:r w:rsidRPr="004469C3">
        <w:rPr>
          <w:b/>
        </w:rPr>
        <w:t>Medicaid</w:t>
      </w:r>
      <w:r w:rsidRPr="004469C3">
        <w:t>” means the Medical Assistance Program, authorized under Section XIX of the Social Security Act, furnished to New Mexico residents who meet specific eligibility requirements</w:t>
      </w:r>
      <w:r w:rsidRPr="004469C3">
        <w:rPr>
          <w:rFonts w:ascii="Arial" w:hAnsi="Arial" w:cs="Arial"/>
        </w:rPr>
        <w:t>.</w:t>
      </w:r>
    </w:p>
    <w:p w14:paraId="459E5A74" w14:textId="77777777" w:rsidR="00734440" w:rsidRPr="004469C3" w:rsidRDefault="00734440" w:rsidP="00734440"/>
    <w:p w14:paraId="5212F378" w14:textId="499623CD" w:rsidR="00734440" w:rsidRPr="004469C3" w:rsidRDefault="00734440" w:rsidP="00E97003">
      <w:pPr>
        <w:pStyle w:val="ListParagraph"/>
        <w:numPr>
          <w:ilvl w:val="0"/>
          <w:numId w:val="42"/>
        </w:numPr>
      </w:pPr>
      <w:r w:rsidRPr="004469C3">
        <w:lastRenderedPageBreak/>
        <w:t>“</w:t>
      </w:r>
      <w:r w:rsidRPr="004469C3">
        <w:rPr>
          <w:b/>
        </w:rPr>
        <w:t>MCO</w:t>
      </w:r>
      <w:r w:rsidRPr="004469C3">
        <w:t>” means managed care organization, which is an</w:t>
      </w:r>
      <w:r w:rsidRPr="004469C3">
        <w:rPr>
          <w:spacing w:val="54"/>
        </w:rPr>
        <w:t xml:space="preserve"> </w:t>
      </w:r>
      <w:r w:rsidRPr="004469C3">
        <w:t>entity</w:t>
      </w:r>
      <w:r w:rsidRPr="004469C3">
        <w:rPr>
          <w:spacing w:val="47"/>
        </w:rPr>
        <w:t xml:space="preserve"> </w:t>
      </w:r>
      <w:r w:rsidRPr="004469C3">
        <w:t>that</w:t>
      </w:r>
      <w:r w:rsidRPr="004469C3">
        <w:rPr>
          <w:spacing w:val="54"/>
        </w:rPr>
        <w:t xml:space="preserve"> </w:t>
      </w:r>
      <w:r w:rsidRPr="004469C3">
        <w:rPr>
          <w:spacing w:val="-1"/>
        </w:rPr>
        <w:t>participates</w:t>
      </w:r>
      <w:r w:rsidRPr="004469C3">
        <w:rPr>
          <w:spacing w:val="55"/>
        </w:rPr>
        <w:t xml:space="preserve"> </w:t>
      </w:r>
      <w:r w:rsidRPr="004469C3">
        <w:t>in</w:t>
      </w:r>
      <w:r w:rsidRPr="004469C3">
        <w:rPr>
          <w:spacing w:val="55"/>
        </w:rPr>
        <w:t xml:space="preserve"> </w:t>
      </w:r>
      <w:r w:rsidRPr="004469C3">
        <w:rPr>
          <w:spacing w:val="-1"/>
        </w:rPr>
        <w:t>Centennial</w:t>
      </w:r>
      <w:r w:rsidRPr="004469C3">
        <w:rPr>
          <w:spacing w:val="53"/>
        </w:rPr>
        <w:t xml:space="preserve"> </w:t>
      </w:r>
      <w:r w:rsidRPr="004469C3">
        <w:rPr>
          <w:spacing w:val="-1"/>
        </w:rPr>
        <w:t>Care</w:t>
      </w:r>
      <w:r w:rsidRPr="004469C3">
        <w:rPr>
          <w:spacing w:val="93"/>
        </w:rPr>
        <w:t xml:space="preserve"> </w:t>
      </w:r>
      <w:r w:rsidRPr="004469C3">
        <w:rPr>
          <w:spacing w:val="-1"/>
        </w:rPr>
        <w:t>under</w:t>
      </w:r>
      <w:r w:rsidRPr="004469C3">
        <w:t xml:space="preserve"> </w:t>
      </w:r>
      <w:r w:rsidRPr="004469C3">
        <w:rPr>
          <w:spacing w:val="-1"/>
        </w:rPr>
        <w:t>contract</w:t>
      </w:r>
      <w:r w:rsidRPr="004469C3">
        <w:t xml:space="preserve"> with HSD</w:t>
      </w:r>
      <w:r w:rsidRPr="004469C3">
        <w:rPr>
          <w:spacing w:val="2"/>
        </w:rPr>
        <w:t xml:space="preserve"> </w:t>
      </w:r>
      <w:r w:rsidRPr="004469C3">
        <w:t>to assist the</w:t>
      </w:r>
      <w:r w:rsidRPr="004469C3">
        <w:rPr>
          <w:spacing w:val="-1"/>
        </w:rPr>
        <w:t xml:space="preserve"> </w:t>
      </w:r>
      <w:r w:rsidRPr="004469C3">
        <w:t xml:space="preserve">State in </w:t>
      </w:r>
      <w:r w:rsidRPr="004469C3">
        <w:rPr>
          <w:spacing w:val="-1"/>
        </w:rPr>
        <w:t>meeting</w:t>
      </w:r>
      <w:r w:rsidRPr="004469C3">
        <w:rPr>
          <w:spacing w:val="-2"/>
        </w:rPr>
        <w:t xml:space="preserve"> </w:t>
      </w:r>
      <w:r w:rsidRPr="004469C3">
        <w:t xml:space="preserve">the </w:t>
      </w:r>
      <w:r w:rsidRPr="004469C3">
        <w:rPr>
          <w:spacing w:val="-1"/>
        </w:rPr>
        <w:t>requirements</w:t>
      </w:r>
      <w:r w:rsidRPr="004469C3">
        <w:t xml:space="preserve"> established</w:t>
      </w:r>
      <w:r w:rsidRPr="004469C3">
        <w:rPr>
          <w:spacing w:val="-1"/>
        </w:rPr>
        <w:t xml:space="preserve"> under</w:t>
      </w:r>
      <w:r w:rsidRPr="004469C3">
        <w:t xml:space="preserve"> </w:t>
      </w:r>
      <w:r w:rsidRPr="004469C3">
        <w:rPr>
          <w:spacing w:val="-1"/>
        </w:rPr>
        <w:t>NMSA</w:t>
      </w:r>
      <w:r w:rsidRPr="004469C3">
        <w:rPr>
          <w:spacing w:val="59"/>
        </w:rPr>
        <w:t xml:space="preserve"> </w:t>
      </w:r>
      <w:r w:rsidRPr="004469C3">
        <w:t xml:space="preserve">1978, § </w:t>
      </w:r>
      <w:r w:rsidRPr="004469C3">
        <w:rPr>
          <w:spacing w:val="-1"/>
        </w:rPr>
        <w:t>27-2-12.</w:t>
      </w:r>
    </w:p>
    <w:p w14:paraId="04609EB7" w14:textId="77777777" w:rsidR="00436540" w:rsidRPr="004469C3" w:rsidRDefault="00436540" w:rsidP="0056432E"/>
    <w:p w14:paraId="09B57939" w14:textId="61F7C5EE" w:rsidR="00880211" w:rsidRPr="004469C3" w:rsidRDefault="00880211" w:rsidP="00E97003">
      <w:pPr>
        <w:pStyle w:val="ListParagraph"/>
        <w:numPr>
          <w:ilvl w:val="0"/>
          <w:numId w:val="42"/>
        </w:numPr>
      </w:pPr>
      <w:r w:rsidRPr="004469C3">
        <w:t>“</w:t>
      </w:r>
      <w:r w:rsidRPr="004469C3">
        <w:rPr>
          <w:b/>
        </w:rPr>
        <w:t>Minor Irregularities</w:t>
      </w:r>
      <w:r w:rsidRPr="004469C3">
        <w:t xml:space="preserve">” </w:t>
      </w:r>
      <w:r w:rsidR="00102C69" w:rsidRPr="004469C3">
        <w:t xml:space="preserve">means </w:t>
      </w:r>
      <w:r w:rsidRPr="004469C3">
        <w:t>anything in the proposal that does not affect the price</w:t>
      </w:r>
      <w:r w:rsidR="00D663B8" w:rsidRPr="004469C3">
        <w:t>,</w:t>
      </w:r>
      <w:r w:rsidRPr="004469C3">
        <w:t xml:space="preserve"> quality and</w:t>
      </w:r>
      <w:r w:rsidR="00D663B8" w:rsidRPr="004469C3">
        <w:t>/or</w:t>
      </w:r>
      <w:r w:rsidRPr="004469C3">
        <w:t xml:space="preserve"> quantity</w:t>
      </w:r>
      <w:r w:rsidR="00D663B8" w:rsidRPr="004469C3">
        <w:t>,</w:t>
      </w:r>
      <w:r w:rsidRPr="004469C3">
        <w:t xml:space="preserve"> or any other mandatory requirement. </w:t>
      </w:r>
    </w:p>
    <w:p w14:paraId="7971301F" w14:textId="77777777" w:rsidR="00EB0E37" w:rsidRPr="004469C3" w:rsidRDefault="00EB0E37" w:rsidP="00EB0E37"/>
    <w:p w14:paraId="11F82FAA" w14:textId="3B21D4AA" w:rsidR="00880211" w:rsidRPr="004469C3" w:rsidRDefault="00EB0E37" w:rsidP="00E97003">
      <w:pPr>
        <w:pStyle w:val="ListParagraph"/>
        <w:numPr>
          <w:ilvl w:val="0"/>
          <w:numId w:val="42"/>
        </w:numPr>
      </w:pPr>
      <w:r w:rsidRPr="004469C3">
        <w:t>“</w:t>
      </w:r>
      <w:r w:rsidRPr="004469C3">
        <w:rPr>
          <w:b/>
          <w:bCs/>
        </w:rPr>
        <w:t>Medical Loss Ratio (MLR)</w:t>
      </w:r>
      <w:r w:rsidRPr="004469C3">
        <w:t>” means t</w:t>
      </w:r>
      <w:r w:rsidRPr="004469C3">
        <w:rPr>
          <w:rFonts w:ascii="Arial" w:hAnsi="Arial" w:cs="Arial"/>
          <w:sz w:val="20"/>
          <w:szCs w:val="20"/>
        </w:rPr>
        <w:t>he Affordable Care Act requires health insurance issuers to submit data on the proportion of premium revenues spent on clinical services and quality improvement</w:t>
      </w:r>
      <w:r w:rsidR="00901788" w:rsidRPr="004469C3">
        <w:rPr>
          <w:rFonts w:ascii="Arial" w:hAnsi="Arial" w:cs="Arial"/>
          <w:sz w:val="20"/>
          <w:szCs w:val="20"/>
        </w:rPr>
        <w:t>.</w:t>
      </w:r>
    </w:p>
    <w:p w14:paraId="1BE8604B" w14:textId="77777777" w:rsidR="00901788" w:rsidRPr="004469C3" w:rsidRDefault="00901788" w:rsidP="00901788"/>
    <w:p w14:paraId="6BE7E01B" w14:textId="51CFA56A" w:rsidR="00901788" w:rsidRPr="004469C3" w:rsidRDefault="00901788" w:rsidP="00E97003">
      <w:pPr>
        <w:pStyle w:val="ListParagraph"/>
        <w:numPr>
          <w:ilvl w:val="0"/>
          <w:numId w:val="42"/>
        </w:numPr>
      </w:pPr>
      <w:r w:rsidRPr="004469C3">
        <w:rPr>
          <w:rFonts w:ascii="Arial" w:hAnsi="Arial" w:cs="Arial"/>
          <w:sz w:val="20"/>
          <w:szCs w:val="20"/>
        </w:rPr>
        <w:t>“</w:t>
      </w:r>
      <w:r w:rsidRPr="004469C3">
        <w:rPr>
          <w:b/>
          <w:bCs/>
        </w:rPr>
        <w:t>MPL</w:t>
      </w:r>
      <w:r w:rsidRPr="004469C3">
        <w:t xml:space="preserve">” means minimum performance level. </w:t>
      </w:r>
    </w:p>
    <w:p w14:paraId="2609AAE0" w14:textId="77777777" w:rsidR="00901788" w:rsidRPr="004469C3" w:rsidRDefault="00901788" w:rsidP="00901788"/>
    <w:p w14:paraId="2E9D895C" w14:textId="17D141A2" w:rsidR="00901788" w:rsidRPr="004469C3" w:rsidRDefault="00901788" w:rsidP="00E97003">
      <w:pPr>
        <w:pStyle w:val="ListParagraph"/>
        <w:numPr>
          <w:ilvl w:val="0"/>
          <w:numId w:val="42"/>
        </w:numPr>
      </w:pPr>
      <w:r w:rsidRPr="004469C3">
        <w:t>“</w:t>
      </w:r>
      <w:r w:rsidRPr="004469C3">
        <w:rPr>
          <w:b/>
          <w:bCs/>
        </w:rPr>
        <w:t xml:space="preserve">MMIS” </w:t>
      </w:r>
      <w:r w:rsidRPr="004469C3">
        <w:t xml:space="preserve">means Medicaid Management Information System.  </w:t>
      </w:r>
    </w:p>
    <w:p w14:paraId="3DDBB92E" w14:textId="0FF70904" w:rsidR="00901788" w:rsidRPr="00901788" w:rsidRDefault="00901788" w:rsidP="00901788"/>
    <w:p w14:paraId="0BA1FEEB" w14:textId="2698C2C2" w:rsidR="001206A3" w:rsidRDefault="00655A90" w:rsidP="00E97003">
      <w:pPr>
        <w:pStyle w:val="ListParagraph"/>
        <w:numPr>
          <w:ilvl w:val="0"/>
          <w:numId w:val="42"/>
        </w:numPr>
      </w:pPr>
      <w:r w:rsidRPr="00735B95">
        <w:t>“</w:t>
      </w:r>
      <w:r w:rsidR="00436540" w:rsidRPr="00727AB4">
        <w:rPr>
          <w:b/>
        </w:rPr>
        <w:t>Multiple Source Award</w:t>
      </w:r>
      <w:r w:rsidR="00B14F04" w:rsidRPr="00735B95">
        <w:t>”</w:t>
      </w:r>
      <w:r w:rsidR="00436540" w:rsidRPr="00735B95">
        <w:t xml:space="preserve"> means an award of an indefinite quantity contract for one or more similar services</w:t>
      </w:r>
      <w:r w:rsidR="00501C77" w:rsidRPr="00735B95">
        <w:t>, items of tangible personal property or construction</w:t>
      </w:r>
      <w:r w:rsidR="00436540" w:rsidRPr="00735B95">
        <w:t xml:space="preserve"> to more than one </w:t>
      </w:r>
      <w:r w:rsidR="00C83020" w:rsidRPr="00735B95">
        <w:t>Offeror</w:t>
      </w:r>
      <w:r w:rsidR="00436540" w:rsidRPr="00735B95">
        <w:t>.</w:t>
      </w:r>
    </w:p>
    <w:p w14:paraId="4D7450F6" w14:textId="77777777" w:rsidR="00727AB4" w:rsidRPr="00735B95" w:rsidRDefault="00727AB4" w:rsidP="00727AB4"/>
    <w:p w14:paraId="60BD3A23" w14:textId="77777777" w:rsidR="00BE19D6" w:rsidRPr="00735B95" w:rsidRDefault="00655A90" w:rsidP="00E97003">
      <w:pPr>
        <w:pStyle w:val="ListParagraph"/>
        <w:numPr>
          <w:ilvl w:val="0"/>
          <w:numId w:val="42"/>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E97003">
      <w:pPr>
        <w:pStyle w:val="ListParagraph"/>
        <w:numPr>
          <w:ilvl w:val="0"/>
          <w:numId w:val="42"/>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177B6FD7" w14:textId="5C651172" w:rsidR="006971D1" w:rsidRPr="006971D1" w:rsidRDefault="00655A90" w:rsidP="00E97003">
      <w:pPr>
        <w:pStyle w:val="ListParagraph"/>
        <w:numPr>
          <w:ilvl w:val="0"/>
          <w:numId w:val="42"/>
        </w:numPr>
        <w:jc w:val="both"/>
        <w:rPr>
          <w:rFonts w:ascii="Arial" w:hAnsi="Arial" w:cs="Arial"/>
        </w:rPr>
      </w:pPr>
      <w:r w:rsidRPr="00735B95">
        <w:t>“</w:t>
      </w:r>
      <w:r w:rsidR="001206A3" w:rsidRPr="006971D1">
        <w:rPr>
          <w:b/>
        </w:rPr>
        <w:t xml:space="preserve">Procurement </w:t>
      </w:r>
      <w:r w:rsidR="00D46F7A" w:rsidRPr="006971D1">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to </w:t>
      </w:r>
      <w:proofErr w:type="gramStart"/>
      <w:r w:rsidR="00501C77" w:rsidRPr="00735B95">
        <w:t>enter into</w:t>
      </w:r>
      <w:proofErr w:type="gramEnd"/>
      <w:r w:rsidR="00501C77" w:rsidRPr="00735B95">
        <w:t xml:space="preserve"> or administer contracts and make written determinations with respect thereto</w:t>
      </w:r>
      <w:r w:rsidR="00BE19D6" w:rsidRPr="00735B95">
        <w:t>.</w:t>
      </w:r>
    </w:p>
    <w:p w14:paraId="2C5B2B04" w14:textId="77777777" w:rsidR="006971D1" w:rsidRPr="006971D1" w:rsidRDefault="006971D1" w:rsidP="006971D1">
      <w:pPr>
        <w:jc w:val="both"/>
        <w:rPr>
          <w:rFonts w:ascii="Arial" w:hAnsi="Arial" w:cs="Arial"/>
        </w:rPr>
      </w:pPr>
    </w:p>
    <w:p w14:paraId="3F2D5F27" w14:textId="0175B320" w:rsidR="006971D1" w:rsidRPr="00735B95" w:rsidRDefault="006971D1" w:rsidP="00E90F2C">
      <w:pPr>
        <w:pStyle w:val="ListParagraph"/>
        <w:numPr>
          <w:ilvl w:val="0"/>
          <w:numId w:val="42"/>
        </w:numPr>
        <w:jc w:val="both"/>
      </w:pPr>
      <w:r w:rsidRPr="004469C3">
        <w:t>“</w:t>
      </w:r>
      <w:r w:rsidRPr="004469C3">
        <w:rPr>
          <w:b/>
        </w:rPr>
        <w:t>Procurement Manual”</w:t>
      </w:r>
      <w:r w:rsidRPr="004469C3">
        <w:t xml:space="preserve"> means the State of New Mexico Medical Assistance Division Program Policy Manual</w:t>
      </w:r>
      <w:r w:rsidR="004469C3">
        <w:t>.</w:t>
      </w:r>
    </w:p>
    <w:p w14:paraId="3A67F24C" w14:textId="77777777" w:rsidR="00BE19D6" w:rsidRPr="00735B95" w:rsidRDefault="00BE19D6" w:rsidP="0056432E"/>
    <w:p w14:paraId="40C73097" w14:textId="2E7FD0B5" w:rsidR="006C2DCF" w:rsidRPr="00735B95" w:rsidRDefault="00655A90" w:rsidP="00E97003">
      <w:pPr>
        <w:pStyle w:val="ListParagraph"/>
        <w:numPr>
          <w:ilvl w:val="0"/>
          <w:numId w:val="42"/>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w:t>
      </w:r>
      <w:r w:rsidR="005673B9">
        <w:t>,</w:t>
      </w:r>
      <w:r w:rsidR="00F04CAE" w:rsidRPr="00735B95">
        <w:t xml:space="preserve"> and local public bodies allowed by law</w:t>
      </w:r>
      <w:r w:rsidR="00BE19D6" w:rsidRPr="00735B95">
        <w:t xml:space="preserve"> to entertain procurements</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4569C1AC" w:rsidR="001206A3" w:rsidRDefault="001206A3" w:rsidP="00E97003">
      <w:pPr>
        <w:pStyle w:val="ListParagraph"/>
        <w:numPr>
          <w:ilvl w:val="0"/>
          <w:numId w:val="42"/>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0537ABB8" w14:textId="77777777" w:rsidR="006971D1" w:rsidRDefault="006971D1" w:rsidP="006971D1"/>
    <w:p w14:paraId="15FE0436" w14:textId="622A6141" w:rsidR="006971D1" w:rsidRPr="004469C3" w:rsidRDefault="006971D1" w:rsidP="00E97003">
      <w:pPr>
        <w:pStyle w:val="ListParagraph"/>
        <w:numPr>
          <w:ilvl w:val="0"/>
          <w:numId w:val="42"/>
        </w:numPr>
        <w:jc w:val="both"/>
      </w:pPr>
      <w:r w:rsidRPr="004469C3">
        <w:t>“</w:t>
      </w:r>
      <w:r w:rsidRPr="004469C3">
        <w:rPr>
          <w:b/>
        </w:rPr>
        <w:t xml:space="preserve">Provider” </w:t>
      </w:r>
      <w:r w:rsidRPr="004469C3">
        <w:t xml:space="preserve">means a Hospital, Home Health Agency, Federally Qualified Health Center, Rural Health Clinic, </w:t>
      </w:r>
      <w:r w:rsidR="00D932F2" w:rsidRPr="004469C3">
        <w:t>A</w:t>
      </w:r>
      <w:r w:rsidR="00780662">
        <w:t xml:space="preserve">dult </w:t>
      </w:r>
      <w:r w:rsidR="00780662" w:rsidRPr="004469C3">
        <w:t>A</w:t>
      </w:r>
      <w:r w:rsidR="00780662">
        <w:t>ccredited Residential Treatment Center</w:t>
      </w:r>
      <w:r w:rsidR="00D932F2" w:rsidRPr="004469C3">
        <w:t>, C</w:t>
      </w:r>
      <w:r w:rsidR="00780662">
        <w:t xml:space="preserve">risis </w:t>
      </w:r>
      <w:r w:rsidR="00D932F2" w:rsidRPr="004469C3">
        <w:t>T</w:t>
      </w:r>
      <w:r w:rsidR="00780662">
        <w:t xml:space="preserve">riage </w:t>
      </w:r>
      <w:r w:rsidR="00D932F2" w:rsidRPr="004469C3">
        <w:t>C</w:t>
      </w:r>
      <w:r w:rsidR="00780662">
        <w:t>enter</w:t>
      </w:r>
      <w:r w:rsidR="004469C3">
        <w:t>,</w:t>
      </w:r>
      <w:r w:rsidRPr="004469C3">
        <w:t xml:space="preserve"> Long-Term Care</w:t>
      </w:r>
      <w:r w:rsidR="004469C3" w:rsidRPr="004469C3">
        <w:t>, or any other</w:t>
      </w:r>
      <w:r w:rsidRPr="004469C3">
        <w:t xml:space="preserve"> provider certified by the Department </w:t>
      </w:r>
      <w:bookmarkStart w:id="15" w:name="_Hlk58846428"/>
      <w:r w:rsidRPr="004469C3">
        <w:t>to provide Medicaid services to a recipient under the Department’s regulations</w:t>
      </w:r>
      <w:bookmarkEnd w:id="15"/>
      <w:r w:rsidRPr="004469C3">
        <w:t>.</w:t>
      </w:r>
    </w:p>
    <w:p w14:paraId="38751473" w14:textId="77777777" w:rsidR="006971D1" w:rsidRPr="006971D1" w:rsidRDefault="006971D1" w:rsidP="006971D1">
      <w:pPr>
        <w:jc w:val="both"/>
      </w:pPr>
    </w:p>
    <w:p w14:paraId="2B0A1196" w14:textId="56F0FFEC" w:rsidR="00C87320" w:rsidRPr="004469C3" w:rsidRDefault="006971D1" w:rsidP="00E97003">
      <w:pPr>
        <w:pStyle w:val="ListParagraph"/>
        <w:numPr>
          <w:ilvl w:val="0"/>
          <w:numId w:val="42"/>
        </w:numPr>
        <w:jc w:val="both"/>
      </w:pPr>
      <w:r w:rsidRPr="004469C3">
        <w:lastRenderedPageBreak/>
        <w:t>“</w:t>
      </w:r>
      <w:r w:rsidRPr="004469C3">
        <w:rPr>
          <w:b/>
        </w:rPr>
        <w:t>Recipient”</w:t>
      </w:r>
      <w:r w:rsidRPr="004469C3">
        <w:t xml:space="preserve"> means a person who received Medicaid services under the Department Regulations.</w:t>
      </w:r>
    </w:p>
    <w:p w14:paraId="7696D21B" w14:textId="77777777" w:rsidR="00345AB6" w:rsidRPr="00735B95" w:rsidRDefault="00345AB6" w:rsidP="00345AB6">
      <w:pPr>
        <w:jc w:val="both"/>
      </w:pPr>
    </w:p>
    <w:p w14:paraId="3C516BC1" w14:textId="57C523AD" w:rsidR="00C87320" w:rsidRPr="00735B95" w:rsidRDefault="00C87320" w:rsidP="00E97003">
      <w:pPr>
        <w:pStyle w:val="ListParagraph"/>
        <w:numPr>
          <w:ilvl w:val="0"/>
          <w:numId w:val="42"/>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 xml:space="preserve">57-3A-1 to 57-3A-7, </w:t>
      </w:r>
      <w:r w:rsidR="00EC60AD" w:rsidRPr="00735B95">
        <w:t xml:space="preserve">NMSA </w:t>
      </w:r>
      <w:r w:rsidR="00BF32E0" w:rsidRPr="00735B95">
        <w:t>1978 and</w:t>
      </w:r>
      <w:r w:rsidR="00EC60AD" w:rsidRPr="00735B95">
        <w:t xml:space="preserve">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E97003">
      <w:pPr>
        <w:pStyle w:val="ListParagraph"/>
        <w:numPr>
          <w:ilvl w:val="0"/>
          <w:numId w:val="42"/>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E97003">
      <w:pPr>
        <w:pStyle w:val="ListParagraph"/>
        <w:numPr>
          <w:ilvl w:val="0"/>
          <w:numId w:val="42"/>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4F29CD4C" w14:textId="787678BB" w:rsidR="006971D1" w:rsidRDefault="00655A90" w:rsidP="00E97003">
      <w:pPr>
        <w:pStyle w:val="ListParagraph"/>
        <w:numPr>
          <w:ilvl w:val="0"/>
          <w:numId w:val="42"/>
        </w:numPr>
      </w:pPr>
      <w:r w:rsidRPr="00735B95">
        <w:t>“</w:t>
      </w:r>
      <w:r w:rsidR="001206A3" w:rsidRPr="006971D1">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w:t>
      </w:r>
      <w:r w:rsidR="005673B9">
        <w:t>,</w:t>
      </w:r>
      <w:r w:rsidR="001206A3" w:rsidRPr="00735B95">
        <w:t xml:space="preserve"> or delivery requirements.</w:t>
      </w:r>
    </w:p>
    <w:p w14:paraId="472F5076" w14:textId="77777777" w:rsidR="006971D1" w:rsidRDefault="006971D1" w:rsidP="006971D1"/>
    <w:p w14:paraId="61BD577B" w14:textId="6B56A07E" w:rsidR="006971D1" w:rsidRPr="004469C3" w:rsidRDefault="006971D1" w:rsidP="00E97003">
      <w:pPr>
        <w:pStyle w:val="ListParagraph"/>
        <w:numPr>
          <w:ilvl w:val="0"/>
          <w:numId w:val="42"/>
        </w:numPr>
        <w:jc w:val="both"/>
      </w:pPr>
      <w:r w:rsidRPr="004469C3">
        <w:rPr>
          <w:b/>
        </w:rPr>
        <w:t>“Safety Net Care Pool (SNCP)</w:t>
      </w:r>
      <w:r w:rsidRPr="004469C3">
        <w:t>” means a qualifying hospital (provider) – an acute care general hospital licensed by the Department of Health that is qualified to receive payments from the safety net care pool pursuant to an agreement with the federal Centers for Medicare and Medicaid Services.</w:t>
      </w:r>
    </w:p>
    <w:p w14:paraId="49669187" w14:textId="77777777" w:rsidR="00EF51A7" w:rsidRPr="00735B95" w:rsidRDefault="00EF51A7" w:rsidP="0056432E"/>
    <w:p w14:paraId="6946E6B1" w14:textId="39262BC1" w:rsidR="009300BF" w:rsidRDefault="000D51B3" w:rsidP="00E97003">
      <w:pPr>
        <w:pStyle w:val="ListParagraph"/>
        <w:numPr>
          <w:ilvl w:val="0"/>
          <w:numId w:val="42"/>
        </w:numPr>
      </w:pPr>
      <w:r w:rsidRPr="00735B95">
        <w:t>“</w:t>
      </w:r>
      <w:r w:rsidRPr="00D47A48">
        <w:rPr>
          <w:b/>
        </w:rPr>
        <w:t>Sealed</w:t>
      </w:r>
      <w:r w:rsidRPr="00735B95">
        <w:t>”</w:t>
      </w:r>
      <w:r w:rsidR="009300BF" w:rsidRPr="00735B95">
        <w:t xml:space="preserve"> means, in terms of a non-electronic submission, that the proposal is enclosed in a package which is completely </w:t>
      </w:r>
      <w:r w:rsidR="00D60853" w:rsidRPr="00735B95">
        <w:t>fastened</w:t>
      </w:r>
      <w:r w:rsidR="000B77C2" w:rsidRPr="00735B95">
        <w:t xml:space="preserve"> in such a way that nothing can be added or removed</w:t>
      </w:r>
      <w:r w:rsidR="009300BF" w:rsidRPr="00735B95">
        <w:t xml:space="preserve">. Open packages submitted will not be accepted except for packages that </w:t>
      </w:r>
      <w:r w:rsidR="00630AA6" w:rsidRPr="00735B95">
        <w:t>may</w:t>
      </w:r>
      <w:r w:rsidR="009300BF" w:rsidRPr="00735B95">
        <w:t xml:space="preserve"> have been damaged by the delivery service itself.</w:t>
      </w:r>
      <w:r w:rsidR="00630AA6" w:rsidRPr="00735B95">
        <w:t xml:space="preserve">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w:t>
      </w:r>
      <w:r w:rsidR="003C1F67" w:rsidRPr="00735B95">
        <w:t xml:space="preserve"> </w:t>
      </w:r>
      <w:r w:rsidR="00630AA6" w:rsidRPr="00735B95">
        <w:t xml:space="preserve"> By submitting a proposal, the Offeror agrees to and concurs with this process and accepts the determination of the Procurement Manager in such cases.</w:t>
      </w:r>
    </w:p>
    <w:p w14:paraId="08695658" w14:textId="77777777" w:rsidR="00D47A48" w:rsidRDefault="00D47A48" w:rsidP="00D47A48"/>
    <w:p w14:paraId="58F0FA79" w14:textId="217C1C69" w:rsidR="00D47A48" w:rsidRPr="004469C3" w:rsidRDefault="00D47A48" w:rsidP="00E97003">
      <w:pPr>
        <w:pStyle w:val="ListParagraph"/>
        <w:numPr>
          <w:ilvl w:val="0"/>
          <w:numId w:val="42"/>
        </w:numPr>
        <w:jc w:val="both"/>
      </w:pPr>
      <w:r w:rsidRPr="004469C3">
        <w:rPr>
          <w:b/>
        </w:rPr>
        <w:t xml:space="preserve">“Secretary” </w:t>
      </w:r>
      <w:r w:rsidRPr="004469C3">
        <w:t>means the Cabinet Secretary of the New Mexico Human Services Department.</w:t>
      </w:r>
    </w:p>
    <w:p w14:paraId="315AA8A9" w14:textId="77777777" w:rsidR="00D47A48" w:rsidRPr="004469C3" w:rsidRDefault="00D47A48" w:rsidP="00D47A48">
      <w:pPr>
        <w:jc w:val="both"/>
      </w:pPr>
    </w:p>
    <w:p w14:paraId="548A5547" w14:textId="69E84A51" w:rsidR="00D47A48" w:rsidRPr="004469C3" w:rsidRDefault="00D47A48" w:rsidP="00E97003">
      <w:pPr>
        <w:pStyle w:val="ListParagraph"/>
        <w:numPr>
          <w:ilvl w:val="0"/>
          <w:numId w:val="42"/>
        </w:numPr>
        <w:jc w:val="both"/>
      </w:pPr>
      <w:r w:rsidRPr="004469C3">
        <w:rPr>
          <w:b/>
        </w:rPr>
        <w:t xml:space="preserve">“Services Schedule” </w:t>
      </w:r>
      <w:r w:rsidRPr="004469C3">
        <w:t>is a complete list, accompanied by the descriptive narrative, grouped by service categories, of services provided by Offerors.</w:t>
      </w:r>
    </w:p>
    <w:p w14:paraId="0F77FB5E" w14:textId="77777777" w:rsidR="00D47A48" w:rsidRPr="004469C3" w:rsidRDefault="00D47A48" w:rsidP="00D47A48">
      <w:pPr>
        <w:jc w:val="both"/>
      </w:pPr>
    </w:p>
    <w:p w14:paraId="1E263F27" w14:textId="3725AD62" w:rsidR="00D47A48" w:rsidRPr="004469C3" w:rsidRDefault="00D47A48" w:rsidP="00E97003">
      <w:pPr>
        <w:pStyle w:val="ListParagraph"/>
        <w:numPr>
          <w:ilvl w:val="0"/>
          <w:numId w:val="42"/>
        </w:numPr>
        <w:jc w:val="both"/>
      </w:pPr>
      <w:r w:rsidRPr="004469C3">
        <w:rPr>
          <w:b/>
        </w:rPr>
        <w:t xml:space="preserve">“Settlement” </w:t>
      </w:r>
      <w:r w:rsidRPr="004469C3">
        <w:t>is a final determination of reimbursable cost and/or the establishment of a prospective per diem rate for a provider.</w:t>
      </w:r>
    </w:p>
    <w:p w14:paraId="71CC0990" w14:textId="77777777" w:rsidR="00D47A48" w:rsidRPr="004469C3" w:rsidRDefault="00D47A48" w:rsidP="00D47A48">
      <w:pPr>
        <w:jc w:val="both"/>
      </w:pPr>
    </w:p>
    <w:p w14:paraId="600D1241" w14:textId="652E9C2C" w:rsidR="00EF51A7" w:rsidRDefault="00EF51A7" w:rsidP="00E97003">
      <w:pPr>
        <w:pStyle w:val="ListParagraph"/>
        <w:numPr>
          <w:ilvl w:val="0"/>
          <w:numId w:val="42"/>
        </w:numPr>
      </w:pPr>
      <w:r w:rsidRPr="00735B95">
        <w:t>“</w:t>
      </w:r>
      <w:r w:rsidRPr="00735B95">
        <w:rPr>
          <w:b/>
        </w:rPr>
        <w:t>SPD</w:t>
      </w:r>
      <w:r w:rsidRPr="00735B95">
        <w:t>” means State Purchasing Division of the New Mexico State General Services Department</w:t>
      </w:r>
      <w:r w:rsidR="00BE19D6" w:rsidRPr="00735B95">
        <w:t>.</w:t>
      </w:r>
    </w:p>
    <w:p w14:paraId="075406BC" w14:textId="77777777" w:rsidR="004031C6" w:rsidRDefault="004031C6" w:rsidP="004031C6">
      <w:pPr>
        <w:pStyle w:val="ListParagraph"/>
      </w:pPr>
    </w:p>
    <w:p w14:paraId="4D3B7A70" w14:textId="77777777" w:rsidR="00F912FC" w:rsidRPr="00735B95" w:rsidRDefault="00655A90" w:rsidP="00E97003">
      <w:pPr>
        <w:pStyle w:val="ListParagraph"/>
        <w:numPr>
          <w:ilvl w:val="0"/>
          <w:numId w:val="42"/>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E97003">
      <w:pPr>
        <w:pStyle w:val="ListParagraph"/>
        <w:numPr>
          <w:ilvl w:val="0"/>
          <w:numId w:val="42"/>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E97003">
      <w:pPr>
        <w:pStyle w:val="ListParagraph"/>
        <w:numPr>
          <w:ilvl w:val="0"/>
          <w:numId w:val="42"/>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E97003">
      <w:pPr>
        <w:pStyle w:val="ListParagraph"/>
        <w:numPr>
          <w:ilvl w:val="0"/>
          <w:numId w:val="42"/>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2A551859" w14:textId="40F67991" w:rsidR="008852F2" w:rsidRDefault="00102C69" w:rsidP="00E97003">
      <w:pPr>
        <w:pStyle w:val="ListParagraph"/>
        <w:numPr>
          <w:ilvl w:val="0"/>
          <w:numId w:val="42"/>
        </w:numPr>
      </w:pPr>
      <w:r w:rsidRPr="00735B95">
        <w:t>“</w:t>
      </w:r>
      <w:r w:rsidRPr="008852F2">
        <w:rPr>
          <w:b/>
        </w:rPr>
        <w:t>Statement of Concurrence</w:t>
      </w:r>
      <w:r w:rsidRPr="00735B95">
        <w:t>” means an affirmative statement from the Offeror to the required specification agreeing to comply and concur with the stated requirement(s). This statement shall be included in Offerors proposal. (</w:t>
      </w:r>
      <w:r w:rsidR="00BF32E0" w:rsidRPr="00735B95">
        <w:t>E.g.,</w:t>
      </w:r>
      <w:r w:rsidRPr="00735B95">
        <w:t xml:space="preserve">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75308433" w14:textId="77777777" w:rsidR="008852F2" w:rsidRDefault="008852F2" w:rsidP="008852F2"/>
    <w:p w14:paraId="453388F6" w14:textId="2A5CE724" w:rsidR="008852F2" w:rsidRPr="004469C3" w:rsidRDefault="008852F2" w:rsidP="00E97003">
      <w:pPr>
        <w:pStyle w:val="ListParagraph"/>
        <w:numPr>
          <w:ilvl w:val="0"/>
          <w:numId w:val="42"/>
        </w:numPr>
      </w:pPr>
      <w:r w:rsidRPr="004469C3">
        <w:rPr>
          <w:b/>
          <w:bCs/>
        </w:rPr>
        <w:t>“TAP</w:t>
      </w:r>
      <w:r w:rsidRPr="004469C3">
        <w:t>” means Targeted Access payments. TAPs are made based on a calculation of what the SNCP hospital received in prior year uncompensated care (UC) payments</w:t>
      </w:r>
      <w:r w:rsidR="00E53ADB">
        <w:t>.</w:t>
      </w:r>
    </w:p>
    <w:p w14:paraId="2544057F" w14:textId="77777777" w:rsidR="00C87320" w:rsidRPr="004469C3" w:rsidRDefault="00C87320" w:rsidP="0056432E"/>
    <w:p w14:paraId="3D9397C7" w14:textId="4AA281B9" w:rsidR="00C87320" w:rsidRPr="004469C3" w:rsidRDefault="00D47A48" w:rsidP="00E97003">
      <w:pPr>
        <w:pStyle w:val="ListParagraph"/>
        <w:numPr>
          <w:ilvl w:val="0"/>
          <w:numId w:val="42"/>
        </w:numPr>
        <w:jc w:val="both"/>
      </w:pPr>
      <w:r w:rsidRPr="004469C3">
        <w:rPr>
          <w:b/>
        </w:rPr>
        <w:t>“Uncompensated Care (UC)”</w:t>
      </w:r>
      <w:r w:rsidRPr="004469C3">
        <w:t xml:space="preserve"> means a pool of monies available to eligible Safety Net Care Hospitals to defray to actual uncompensated cost of inpatient and outpatient hospital services provided to Medicaid eligible or uninsured individuals (defined as individuals who have no source of </w:t>
      </w:r>
      <w:r w:rsidR="00BF32E0" w:rsidRPr="004469C3">
        <w:t>third-party</w:t>
      </w:r>
      <w:r w:rsidRPr="004469C3">
        <w:t xml:space="preserve"> coverage).</w:t>
      </w:r>
      <w:r w:rsidR="0056432E" w:rsidRPr="004469C3">
        <w:t xml:space="preserve"> </w:t>
      </w:r>
    </w:p>
    <w:p w14:paraId="03529E75" w14:textId="77777777" w:rsidR="009558CA" w:rsidRDefault="009558CA" w:rsidP="009558CA">
      <w:pPr>
        <w:jc w:val="both"/>
      </w:pPr>
    </w:p>
    <w:p w14:paraId="386D898D" w14:textId="0D9F3704" w:rsidR="00734440" w:rsidRDefault="009558CA" w:rsidP="00E97003">
      <w:pPr>
        <w:pStyle w:val="ListParagraph"/>
        <w:numPr>
          <w:ilvl w:val="0"/>
          <w:numId w:val="42"/>
        </w:numPr>
        <w:jc w:val="both"/>
      </w:pPr>
      <w:r w:rsidRPr="00735B95">
        <w:t>“</w:t>
      </w:r>
      <w:r w:rsidRPr="00734440">
        <w:rPr>
          <w:b/>
        </w:rPr>
        <w:t>Unredacted</w:t>
      </w:r>
      <w:r w:rsidRPr="00735B95">
        <w:t xml:space="preserve">” means a version/copy of the proposal containing all complete information; including any that the Offeror would otherwise consider confidential, such copy for use only for the purposes of evaluation. </w:t>
      </w:r>
    </w:p>
    <w:p w14:paraId="300E4A2E" w14:textId="77777777" w:rsidR="00FC078E" w:rsidRDefault="00FC078E" w:rsidP="00FC078E">
      <w:pPr>
        <w:jc w:val="both"/>
      </w:pPr>
    </w:p>
    <w:p w14:paraId="61686633" w14:textId="3A51B0F9" w:rsidR="00734440" w:rsidRPr="004469C3" w:rsidRDefault="00734440" w:rsidP="00E97003">
      <w:pPr>
        <w:pStyle w:val="ListParagraph"/>
        <w:numPr>
          <w:ilvl w:val="0"/>
          <w:numId w:val="42"/>
        </w:numPr>
        <w:jc w:val="both"/>
      </w:pPr>
      <w:r w:rsidRPr="004469C3">
        <w:rPr>
          <w:rFonts w:ascii="Arial" w:hAnsi="Arial" w:cs="Arial"/>
        </w:rPr>
        <w:t>“</w:t>
      </w:r>
      <w:r w:rsidRPr="004469C3">
        <w:rPr>
          <w:b/>
        </w:rPr>
        <w:t xml:space="preserve">Value Based Purchasing” </w:t>
      </w:r>
      <w:r w:rsidRPr="004469C3">
        <w:t>means a broad set of payment strategies that link financial incentives to providers’ performance on a set of defined measures of quality and/or cost or resource use with the goal of achieving better value by driving improvements in quality and slowing the growth in health care spending.</w:t>
      </w:r>
    </w:p>
    <w:p w14:paraId="62328170" w14:textId="77777777" w:rsidR="003E35CE" w:rsidRPr="00735B95" w:rsidRDefault="003E35CE" w:rsidP="0056432E"/>
    <w:p w14:paraId="469C7EDA" w14:textId="55841953" w:rsidR="00102C69" w:rsidRPr="00735B95" w:rsidRDefault="00102C69" w:rsidP="00E97003">
      <w:pPr>
        <w:pStyle w:val="ListParagraph"/>
        <w:numPr>
          <w:ilvl w:val="0"/>
          <w:numId w:val="42"/>
        </w:numPr>
      </w:pPr>
      <w:r w:rsidRPr="00735B95">
        <w:t>“</w:t>
      </w:r>
      <w:r w:rsidRPr="00735B95">
        <w:rPr>
          <w:b/>
        </w:rPr>
        <w:t>Written</w:t>
      </w:r>
      <w:r w:rsidRPr="00735B95">
        <w:t xml:space="preserve">” means typewritten on standard 8 ½ x </w:t>
      </w:r>
      <w:r w:rsidR="006E1190" w:rsidRPr="00735B95">
        <w:t>11-inch</w:t>
      </w:r>
      <w:r w:rsidRPr="00735B95">
        <w:t xml:space="preserve"> paper.  Larger paper is permissible for charts, spreadsheets, etc.</w:t>
      </w:r>
    </w:p>
    <w:p w14:paraId="7CBB50E0" w14:textId="77777777" w:rsidR="002E2881" w:rsidRPr="00735B95" w:rsidRDefault="002E2881" w:rsidP="002E2881"/>
    <w:p w14:paraId="391A9FDB" w14:textId="77777777" w:rsidR="00102C69" w:rsidRPr="00735B95" w:rsidRDefault="00102C69" w:rsidP="002E2881"/>
    <w:p w14:paraId="4D735F69" w14:textId="77777777" w:rsidR="001206A3" w:rsidRPr="00735B95" w:rsidRDefault="001206A3" w:rsidP="00E97003">
      <w:pPr>
        <w:pStyle w:val="Heading3"/>
        <w:numPr>
          <w:ilvl w:val="0"/>
          <w:numId w:val="24"/>
        </w:numPr>
        <w:spacing w:before="0" w:after="0"/>
        <w:ind w:left="450"/>
        <w:rPr>
          <w:rFonts w:cs="Times New Roman"/>
        </w:rPr>
      </w:pPr>
      <w:bookmarkStart w:id="16" w:name="Lib"/>
      <w:bookmarkStart w:id="17" w:name="_Toc377565308"/>
      <w:bookmarkStart w:id="18" w:name="_Toc18411429"/>
      <w:bookmarkEnd w:id="16"/>
      <w:r w:rsidRPr="00735B95">
        <w:rPr>
          <w:rFonts w:cs="Times New Roman"/>
        </w:rPr>
        <w:t>PROCUREMENT LIBRARY</w:t>
      </w:r>
      <w:bookmarkEnd w:id="17"/>
      <w:bookmarkEnd w:id="18"/>
    </w:p>
    <w:p w14:paraId="5E202A97" w14:textId="77777777" w:rsidR="002E2881" w:rsidRPr="00735B95" w:rsidRDefault="002E2881" w:rsidP="002E2881">
      <w:r w:rsidRPr="00735B95">
        <w:t>A procurement library has been established.  Offerors are encouraged to review the material contained in the Procurement Library by selecting the link provided in the electronic version of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0EC41F29" w14:textId="77777777" w:rsidR="005739D5" w:rsidRDefault="00436C5A" w:rsidP="00EF51A7">
      <w:r w:rsidRPr="004469C3">
        <w:t xml:space="preserve">Electronic version of </w:t>
      </w:r>
      <w:r w:rsidR="002E2881" w:rsidRPr="004469C3">
        <w:t>RFP</w:t>
      </w:r>
      <w:r w:rsidRPr="004469C3">
        <w:t>, Questions &amp; Answers, RFP Amendments, etc.</w:t>
      </w:r>
      <w:r w:rsidR="001A5310" w:rsidRPr="004469C3">
        <w:t xml:space="preserve"> </w:t>
      </w:r>
    </w:p>
    <w:p w14:paraId="09D75DD4" w14:textId="045A9151" w:rsidR="00DD1E4F" w:rsidRPr="00DD1E4F" w:rsidRDefault="00DD1E4F" w:rsidP="005739D5">
      <w:pPr>
        <w:autoSpaceDE w:val="0"/>
        <w:autoSpaceDN w:val="0"/>
        <w:adjustRightInd w:val="0"/>
        <w:rPr>
          <w:rFonts w:eastAsia="Cambria"/>
        </w:rPr>
      </w:pPr>
      <w:r>
        <w:rPr>
          <w:b/>
          <w:bCs/>
        </w:rPr>
        <w:t xml:space="preserve">             </w:t>
      </w:r>
      <w:r w:rsidR="004226F9">
        <w:rPr>
          <w:b/>
          <w:bCs/>
        </w:rPr>
        <w:t xml:space="preserve">   </w:t>
      </w:r>
      <w:hyperlink r:id="rId16" w:history="1">
        <w:r w:rsidR="004226F9" w:rsidRPr="00D756AB">
          <w:rPr>
            <w:rStyle w:val="Hyperlink"/>
          </w:rPr>
          <w:t>https://newmexicohsd.bonfirehub.com/opportunities/39205v</w:t>
        </w:r>
      </w:hyperlink>
      <w:r w:rsidR="004226F9">
        <w:t xml:space="preserve"> </w:t>
      </w:r>
      <w:r w:rsidR="004226F9">
        <w:rPr>
          <w:b/>
          <w:bCs/>
        </w:rPr>
        <w:t xml:space="preserve"> </w:t>
      </w:r>
      <w:bookmarkStart w:id="19" w:name="_Hlk63944513"/>
    </w:p>
    <w:bookmarkEnd w:id="19"/>
    <w:p w14:paraId="4EC1A024" w14:textId="7216B342" w:rsidR="00C21597" w:rsidRPr="00C21597" w:rsidRDefault="005739D5" w:rsidP="005739D5">
      <w:pPr>
        <w:autoSpaceDE w:val="0"/>
        <w:autoSpaceDN w:val="0"/>
        <w:adjustRightInd w:val="0"/>
        <w:rPr>
          <w:rFonts w:eastAsia="Cambria"/>
          <w:u w:val="single"/>
        </w:rPr>
      </w:pPr>
      <w:r>
        <w:rPr>
          <w:rFonts w:eastAsia="Cambria"/>
        </w:rPr>
        <w:t xml:space="preserve">          </w:t>
      </w:r>
      <w:r w:rsidR="006454D9">
        <w:rPr>
          <w:rFonts w:eastAsia="Cambria"/>
        </w:rPr>
        <w:t xml:space="preserve">      </w:t>
      </w:r>
      <w:hyperlink r:id="rId17" w:history="1">
        <w:r w:rsidR="00F92D9F" w:rsidRPr="00385B37">
          <w:rPr>
            <w:color w:val="0000FF"/>
            <w:u w:val="single"/>
          </w:rPr>
          <w:t>Open RFPs | New Mexico Human Services Department (state.nm.us)</w:t>
        </w:r>
      </w:hyperlink>
    </w:p>
    <w:p w14:paraId="16714E48" w14:textId="77777777" w:rsidR="00C21597" w:rsidRPr="00C21597" w:rsidRDefault="00C21597" w:rsidP="00EF51A7"/>
    <w:p w14:paraId="35BBCC26" w14:textId="77777777" w:rsidR="00D65149" w:rsidRPr="004469C3" w:rsidRDefault="00D65149" w:rsidP="00EF51A7">
      <w:r w:rsidRPr="004469C3">
        <w:t xml:space="preserve">Other relevant links: </w:t>
      </w:r>
    </w:p>
    <w:p w14:paraId="79A61207" w14:textId="7995FDC0" w:rsidR="001D76F7" w:rsidRPr="004469C3" w:rsidRDefault="001D76F7" w:rsidP="001D76F7">
      <w:pPr>
        <w:rPr>
          <w:rFonts w:ascii="Arial" w:hAnsi="Arial" w:cs="Arial"/>
        </w:rPr>
      </w:pPr>
      <w:r w:rsidRPr="004469C3">
        <w:rPr>
          <w:rFonts w:ascii="Arial" w:hAnsi="Arial" w:cs="Arial"/>
        </w:rPr>
        <w:tab/>
      </w:r>
    </w:p>
    <w:p w14:paraId="17223CA6" w14:textId="1DAC80BC" w:rsidR="001044CA" w:rsidRPr="0099057A" w:rsidRDefault="001D76F7" w:rsidP="00837621">
      <w:pPr>
        <w:pStyle w:val="ListParagraph"/>
        <w:numPr>
          <w:ilvl w:val="0"/>
          <w:numId w:val="58"/>
        </w:numPr>
        <w:rPr>
          <w:color w:val="0000FF"/>
        </w:rPr>
      </w:pPr>
      <w:r w:rsidRPr="0099057A">
        <w:t xml:space="preserve">NMAC Program </w:t>
      </w:r>
      <w:r w:rsidR="001044CA" w:rsidRPr="0099057A">
        <w:t xml:space="preserve">Rules: </w:t>
      </w:r>
    </w:p>
    <w:p w14:paraId="0FDFA48D" w14:textId="57576C13" w:rsidR="001D76F7" w:rsidRPr="0099057A" w:rsidRDefault="00270404" w:rsidP="00A07A99">
      <w:pPr>
        <w:ind w:left="360" w:firstLine="360"/>
        <w:rPr>
          <w:color w:val="0000FF"/>
        </w:rPr>
      </w:pPr>
      <w:hyperlink r:id="rId18" w:history="1">
        <w:r w:rsidR="001044CA" w:rsidRPr="0099057A">
          <w:rPr>
            <w:rStyle w:val="Hyperlink"/>
          </w:rPr>
          <w:t>http://www.hsd.state.nm.us/providers/rules-nm-administrative-code-.aspx</w:t>
        </w:r>
      </w:hyperlink>
      <w:r w:rsidR="001D76F7" w:rsidRPr="0099057A">
        <w:rPr>
          <w:color w:val="0000FF"/>
        </w:rPr>
        <w:t>.</w:t>
      </w:r>
    </w:p>
    <w:p w14:paraId="11B86BB3" w14:textId="77777777" w:rsidR="001D76F7" w:rsidRPr="0099057A" w:rsidRDefault="001D76F7" w:rsidP="002A6023"/>
    <w:p w14:paraId="3C78740B" w14:textId="3274B34D" w:rsidR="001D76F7" w:rsidRPr="0099057A" w:rsidRDefault="001D76F7" w:rsidP="002A6023">
      <w:pPr>
        <w:pStyle w:val="ListParagraph"/>
        <w:numPr>
          <w:ilvl w:val="0"/>
          <w:numId w:val="58"/>
        </w:numPr>
        <w:rPr>
          <w:color w:val="0000FF"/>
          <w:u w:val="single"/>
        </w:rPr>
      </w:pPr>
      <w:r w:rsidRPr="0099057A">
        <w:t>New Mexico’s Attachments for the Section 1115 Demonstration Titled “Centennial Care”</w:t>
      </w:r>
      <w:r w:rsidR="001044CA" w:rsidRPr="0099057A">
        <w:t xml:space="preserve">  </w:t>
      </w:r>
      <w:hyperlink r:id="rId19" w:history="1">
        <w:r w:rsidR="001044CA" w:rsidRPr="0099057A">
          <w:rPr>
            <w:rStyle w:val="Hyperlink"/>
          </w:rPr>
          <w:t>http://www.hsd.state.nm.us/uploads/FileLinks/f2f07ac7becd43f3a0fcefae255c1793/NM_1115_STCs_Revised_11.18.14.pd</w:t>
        </w:r>
      </w:hyperlink>
    </w:p>
    <w:p w14:paraId="7408A747" w14:textId="77777777" w:rsidR="001D76F7" w:rsidRPr="0099057A" w:rsidRDefault="001D76F7" w:rsidP="002A6023"/>
    <w:p w14:paraId="0CE334DF" w14:textId="02ED0A5B" w:rsidR="001D76F7" w:rsidRPr="0099057A" w:rsidRDefault="001D76F7" w:rsidP="002A6023">
      <w:pPr>
        <w:pStyle w:val="ListParagraph"/>
        <w:numPr>
          <w:ilvl w:val="0"/>
          <w:numId w:val="58"/>
        </w:numPr>
        <w:rPr>
          <w:color w:val="0000FF"/>
          <w:u w:val="single"/>
        </w:rPr>
      </w:pPr>
      <w:r w:rsidRPr="0099057A">
        <w:t xml:space="preserve">New Mexico State Plan </w:t>
      </w:r>
      <w:hyperlink r:id="rId20" w:history="1">
        <w:r w:rsidRPr="0099057A">
          <w:rPr>
            <w:color w:val="0000FF"/>
            <w:u w:val="single"/>
          </w:rPr>
          <w:t>http://www.hsd.state.nm.us/uploads/files/Looking%20For%20Information/General%20Information/State%20Plan%20Amendments/State%20Plan.pdf</w:t>
        </w:r>
      </w:hyperlink>
    </w:p>
    <w:p w14:paraId="0370081C" w14:textId="77777777" w:rsidR="001D76F7" w:rsidRPr="0099057A" w:rsidRDefault="001D76F7" w:rsidP="002A6023">
      <w:pPr>
        <w:ind w:left="720"/>
      </w:pPr>
    </w:p>
    <w:p w14:paraId="58529D2C" w14:textId="6B7B2736" w:rsidR="00036579" w:rsidRPr="0099057A" w:rsidRDefault="001D76F7" w:rsidP="002A6023">
      <w:pPr>
        <w:pStyle w:val="ListParagraph"/>
        <w:numPr>
          <w:ilvl w:val="0"/>
          <w:numId w:val="58"/>
        </w:numPr>
        <w:rPr>
          <w:bCs/>
          <w:color w:val="0000FF"/>
          <w:kern w:val="32"/>
          <w:u w:val="single"/>
        </w:rPr>
      </w:pPr>
      <w:r w:rsidRPr="0099057A">
        <w:t>New Mexico State Plan Amendments</w:t>
      </w:r>
      <w:r w:rsidR="001044CA" w:rsidRPr="0099057A">
        <w:t xml:space="preserve"> </w:t>
      </w:r>
      <w:hyperlink r:id="rId21" w:history="1">
        <w:r w:rsidR="001044CA" w:rsidRPr="0099057A">
          <w:rPr>
            <w:rStyle w:val="Hyperlink"/>
            <w:bCs/>
            <w:kern w:val="32"/>
          </w:rPr>
          <w:t>http://www.hsd.state.nm.us/uploads/files/Looking%20For%20Information/General%20Information/State%20Plan%20Amendments/State%20Plan%20Attachments.pdf</w:t>
        </w:r>
      </w:hyperlink>
      <w:r w:rsidRPr="0099057A">
        <w:rPr>
          <w:bCs/>
          <w:color w:val="0000FF"/>
          <w:kern w:val="32"/>
          <w:u w:val="single"/>
        </w:rPr>
        <w:t xml:space="preserve"> </w:t>
      </w:r>
    </w:p>
    <w:p w14:paraId="4F191331" w14:textId="77777777" w:rsidR="00036579" w:rsidRPr="0099057A" w:rsidRDefault="00036579" w:rsidP="002A6023">
      <w:pPr>
        <w:keepNext/>
        <w:spacing w:after="60"/>
        <w:outlineLvl w:val="0"/>
        <w:rPr>
          <w:bCs/>
          <w:color w:val="0000FF"/>
          <w:kern w:val="32"/>
          <w:u w:val="single"/>
        </w:rPr>
      </w:pPr>
    </w:p>
    <w:p w14:paraId="1107829B" w14:textId="1FE0032E" w:rsidR="00036579" w:rsidRPr="0099057A" w:rsidRDefault="0048184C" w:rsidP="002A6023">
      <w:pPr>
        <w:pStyle w:val="ListParagraph"/>
        <w:keepNext/>
        <w:numPr>
          <w:ilvl w:val="0"/>
          <w:numId w:val="58"/>
        </w:numPr>
        <w:spacing w:after="60"/>
        <w:outlineLvl w:val="0"/>
        <w:rPr>
          <w:color w:val="0000FF"/>
          <w:u w:val="single"/>
        </w:rPr>
      </w:pPr>
      <w:r w:rsidRPr="0099057A">
        <w:t xml:space="preserve">Safety Net Care Pool (Uncompensated </w:t>
      </w:r>
      <w:proofErr w:type="gramStart"/>
      <w:r w:rsidR="00BA1B2F" w:rsidRPr="00BA1B2F">
        <w:t xml:space="preserve">Care)  </w:t>
      </w:r>
      <w:r w:rsidR="001044CA" w:rsidRPr="0099057A">
        <w:t xml:space="preserve"> </w:t>
      </w:r>
      <w:proofErr w:type="gramEnd"/>
      <w:r w:rsidR="001044CA" w:rsidRPr="0099057A">
        <w:t xml:space="preserve"> </w:t>
      </w:r>
      <w:hyperlink r:id="rId22" w:history="1">
        <w:r w:rsidR="001044CA" w:rsidRPr="0099057A">
          <w:rPr>
            <w:rStyle w:val="Hyperlink"/>
          </w:rPr>
          <w:t>http://www.hsd.state.nm.us/training-for-providers.aspx</w:t>
        </w:r>
      </w:hyperlink>
    </w:p>
    <w:p w14:paraId="3AF0B640" w14:textId="77777777" w:rsidR="00036579" w:rsidRPr="0099057A" w:rsidRDefault="00036579" w:rsidP="002A6023">
      <w:pPr>
        <w:ind w:left="720"/>
        <w:jc w:val="both"/>
        <w:rPr>
          <w:color w:val="0000FF"/>
          <w:u w:val="single"/>
        </w:rPr>
      </w:pPr>
    </w:p>
    <w:p w14:paraId="21F7A03E" w14:textId="480FDBDA" w:rsidR="001D76F7" w:rsidRPr="0099057A" w:rsidRDefault="001D76F7" w:rsidP="00837621">
      <w:pPr>
        <w:pStyle w:val="ListParagraph"/>
        <w:numPr>
          <w:ilvl w:val="0"/>
          <w:numId w:val="58"/>
        </w:numPr>
        <w:jc w:val="both"/>
        <w:rPr>
          <w:rFonts w:eastAsia="Calibri"/>
          <w:color w:val="0000FF"/>
          <w:u w:val="single"/>
        </w:rPr>
      </w:pPr>
      <w:r w:rsidRPr="0099057A">
        <w:t>Disproportionate Share Hospital</w:t>
      </w:r>
      <w:r w:rsidR="001044CA" w:rsidRPr="0099057A">
        <w:t xml:space="preserve"> </w:t>
      </w:r>
      <w:hyperlink r:id="rId23" w:history="1">
        <w:r w:rsidR="001044CA" w:rsidRPr="0099057A">
          <w:rPr>
            <w:rStyle w:val="Hyperlink"/>
            <w:rFonts w:eastAsia="Calibri"/>
          </w:rPr>
          <w:t>https://www.medicaid.gov/medicaid/financing-and-reimbursement/dsh/index.html</w:t>
        </w:r>
      </w:hyperlink>
    </w:p>
    <w:p w14:paraId="2FFE9073" w14:textId="77777777" w:rsidR="004469C3" w:rsidRPr="0099057A" w:rsidRDefault="004469C3" w:rsidP="002A6023">
      <w:pPr>
        <w:keepNext/>
        <w:spacing w:after="60"/>
        <w:ind w:left="540"/>
        <w:jc w:val="both"/>
        <w:outlineLvl w:val="0"/>
        <w:rPr>
          <w:rFonts w:eastAsia="Calibri"/>
          <w:color w:val="0000FF"/>
          <w:u w:val="single"/>
        </w:rPr>
      </w:pPr>
    </w:p>
    <w:p w14:paraId="16A52ED7" w14:textId="072C51C8" w:rsidR="001044CA" w:rsidRPr="0099057A" w:rsidRDefault="004469C3" w:rsidP="00837621">
      <w:pPr>
        <w:pStyle w:val="ListParagraph"/>
        <w:numPr>
          <w:ilvl w:val="0"/>
          <w:numId w:val="58"/>
        </w:numPr>
        <w:jc w:val="both"/>
        <w:rPr>
          <w:rFonts w:eastAsia="Calibri"/>
          <w:color w:val="0000FF"/>
          <w:u w:val="single"/>
        </w:rPr>
      </w:pPr>
      <w:r w:rsidRPr="0099057A">
        <w:t>HQII yearly reports</w:t>
      </w:r>
      <w:r w:rsidR="001044CA" w:rsidRPr="0099057A">
        <w:t xml:space="preserve"> </w:t>
      </w:r>
    </w:p>
    <w:p w14:paraId="065F21A9" w14:textId="6E5A3B63" w:rsidR="004469C3" w:rsidRPr="0099057A" w:rsidRDefault="004469C3" w:rsidP="00A07A99">
      <w:pPr>
        <w:ind w:left="360" w:firstLine="360"/>
        <w:jc w:val="both"/>
        <w:rPr>
          <w:rFonts w:eastAsia="Calibri"/>
          <w:color w:val="0000FF"/>
          <w:u w:val="single"/>
        </w:rPr>
      </w:pPr>
      <w:r w:rsidRPr="0099057A">
        <w:rPr>
          <w:rFonts w:eastAsia="Calibri"/>
          <w:color w:val="0000FF"/>
          <w:u w:val="single"/>
        </w:rPr>
        <w:t>https://www.hsd.state.nm.us/reports.aspx</w:t>
      </w:r>
    </w:p>
    <w:p w14:paraId="6D41FEFF" w14:textId="77777777" w:rsidR="00D932F2" w:rsidRPr="0099057A" w:rsidRDefault="00D932F2" w:rsidP="002A6023">
      <w:pPr>
        <w:keepNext/>
        <w:spacing w:after="60"/>
        <w:jc w:val="both"/>
        <w:outlineLvl w:val="0"/>
        <w:rPr>
          <w:bCs/>
          <w:color w:val="0000FF"/>
          <w:kern w:val="32"/>
          <w:u w:val="single"/>
        </w:rPr>
      </w:pPr>
    </w:p>
    <w:p w14:paraId="00939152" w14:textId="7B71794E" w:rsidR="002E2881" w:rsidRPr="00264293" w:rsidRDefault="002E2881" w:rsidP="001D76F7"/>
    <w:p w14:paraId="383A9D27" w14:textId="77777777" w:rsidR="000074FD" w:rsidRPr="00735B95" w:rsidRDefault="00894DB7" w:rsidP="002A6023">
      <w:pPr>
        <w:pStyle w:val="Heading1"/>
        <w:numPr>
          <w:ilvl w:val="0"/>
          <w:numId w:val="58"/>
        </w:numPr>
        <w:jc w:val="left"/>
        <w:rPr>
          <w:rFonts w:cs="Times New Roman"/>
        </w:rPr>
      </w:pPr>
      <w:r w:rsidRPr="00264293">
        <w:rPr>
          <w:rFonts w:cs="Times New Roman"/>
          <w:b w:val="0"/>
          <w:bCs w:val="0"/>
          <w:kern w:val="0"/>
          <w:sz w:val="24"/>
          <w:szCs w:val="24"/>
        </w:rPr>
        <w:br w:type="page"/>
      </w:r>
      <w:bookmarkStart w:id="20" w:name="_Toc377565309"/>
      <w:bookmarkStart w:id="21" w:name="_Toc18411430"/>
      <w:r w:rsidR="000074FD" w:rsidRPr="00735B95">
        <w:rPr>
          <w:rFonts w:cs="Times New Roman"/>
        </w:rPr>
        <w:lastRenderedPageBreak/>
        <w:t>II. CONDITIONS GOVERNING THE PROCUREMENT</w:t>
      </w:r>
      <w:bookmarkEnd w:id="20"/>
      <w:bookmarkEnd w:id="21"/>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C21597" w:rsidRDefault="000074FD" w:rsidP="00E97003">
      <w:pPr>
        <w:pStyle w:val="Heading2"/>
        <w:numPr>
          <w:ilvl w:val="0"/>
          <w:numId w:val="10"/>
        </w:numPr>
        <w:ind w:left="360"/>
        <w:rPr>
          <w:rFonts w:cs="Times New Roman"/>
          <w:i w:val="0"/>
        </w:rPr>
      </w:pPr>
      <w:bookmarkStart w:id="22" w:name="_Toc377565310"/>
      <w:bookmarkStart w:id="23" w:name="_Toc18411431"/>
      <w:r w:rsidRPr="00C21597">
        <w:rPr>
          <w:rFonts w:cs="Times New Roman"/>
          <w:i w:val="0"/>
        </w:rPr>
        <w:t>SEQUENCE OF EVENTS</w:t>
      </w:r>
      <w:bookmarkEnd w:id="22"/>
      <w:bookmarkEnd w:id="23"/>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77777777"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A07A99">
        <w:trPr>
          <w:jc w:val="center"/>
        </w:trPr>
        <w:tc>
          <w:tcPr>
            <w:tcW w:w="3192" w:type="dxa"/>
            <w:shd w:val="clear" w:color="auto" w:fill="auto"/>
          </w:tcPr>
          <w:p w14:paraId="0CB1E834" w14:textId="77777777" w:rsidR="000074FD" w:rsidRPr="00735B95" w:rsidRDefault="000074FD" w:rsidP="000074FD">
            <w:pPr>
              <w:rPr>
                <w:b/>
              </w:rPr>
            </w:pPr>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0E4D62F7" w:rsidR="000074FD" w:rsidRPr="00735B95" w:rsidRDefault="000074FD" w:rsidP="00F21B96">
            <w:pPr>
              <w:rPr>
                <w:sz w:val="18"/>
                <w:szCs w:val="18"/>
              </w:rPr>
            </w:pPr>
          </w:p>
        </w:tc>
      </w:tr>
      <w:tr w:rsidR="000074FD" w:rsidRPr="00735B95" w14:paraId="7F5B1BE4" w14:textId="77777777" w:rsidTr="00A07A99">
        <w:trPr>
          <w:jc w:val="center"/>
        </w:trPr>
        <w:tc>
          <w:tcPr>
            <w:tcW w:w="3192" w:type="dxa"/>
            <w:shd w:val="clear" w:color="auto" w:fill="auto"/>
          </w:tcPr>
          <w:p w14:paraId="2BF8557D" w14:textId="77777777" w:rsidR="000074FD" w:rsidRPr="00735B95" w:rsidRDefault="000074FD" w:rsidP="00894DB7">
            <w:pPr>
              <w:ind w:left="477" w:hanging="360"/>
            </w:pPr>
            <w:r w:rsidRPr="00735B95">
              <w:t>1.  Issue RFP</w:t>
            </w:r>
          </w:p>
        </w:tc>
        <w:tc>
          <w:tcPr>
            <w:tcW w:w="2526" w:type="dxa"/>
            <w:shd w:val="clear" w:color="auto" w:fill="auto"/>
          </w:tcPr>
          <w:p w14:paraId="70F45E6B" w14:textId="4E1035D0" w:rsidR="000074FD" w:rsidRPr="00735B95" w:rsidRDefault="00C91590" w:rsidP="009A19E2">
            <w:pPr>
              <w:ind w:left="75"/>
            </w:pPr>
            <w:r>
              <w:t>HSD</w:t>
            </w:r>
          </w:p>
        </w:tc>
        <w:tc>
          <w:tcPr>
            <w:tcW w:w="3192" w:type="dxa"/>
            <w:shd w:val="clear" w:color="auto" w:fill="auto"/>
          </w:tcPr>
          <w:p w14:paraId="69D7300C" w14:textId="0E20B471" w:rsidR="000074FD" w:rsidRPr="00C91590" w:rsidRDefault="0007717C" w:rsidP="000074FD">
            <w:r w:rsidRPr="00C91590">
              <w:t>2/22/2021</w:t>
            </w:r>
          </w:p>
        </w:tc>
      </w:tr>
      <w:tr w:rsidR="000074FD" w:rsidRPr="00735B95" w14:paraId="3BCCB729" w14:textId="77777777" w:rsidTr="00A07A99">
        <w:trPr>
          <w:jc w:val="center"/>
        </w:trPr>
        <w:tc>
          <w:tcPr>
            <w:tcW w:w="3192" w:type="dxa"/>
            <w:shd w:val="clear" w:color="auto" w:fill="auto"/>
          </w:tcPr>
          <w:p w14:paraId="6549EA5E" w14:textId="77777777" w:rsidR="000074FD" w:rsidRPr="00735B95" w:rsidRDefault="000074FD" w:rsidP="005E7C76">
            <w:pPr>
              <w:ind w:left="477" w:hanging="360"/>
            </w:pPr>
            <w:r w:rsidRPr="00735B95">
              <w:t xml:space="preserve">2.  </w:t>
            </w:r>
            <w:r w:rsidR="005E7C76" w:rsidRPr="00735B95">
              <w:t>Acknowledgement of Receipt Form</w:t>
            </w:r>
          </w:p>
        </w:tc>
        <w:tc>
          <w:tcPr>
            <w:tcW w:w="2526" w:type="dxa"/>
            <w:shd w:val="clear" w:color="auto" w:fill="auto"/>
          </w:tcPr>
          <w:p w14:paraId="5FB111C1" w14:textId="77777777" w:rsidR="000074FD" w:rsidRPr="00735B95" w:rsidRDefault="00D801F3" w:rsidP="009A19E2">
            <w:pPr>
              <w:ind w:left="75"/>
            </w:pPr>
            <w:r w:rsidRPr="00735B95">
              <w:t>Potential Offerors</w:t>
            </w:r>
          </w:p>
        </w:tc>
        <w:tc>
          <w:tcPr>
            <w:tcW w:w="3192" w:type="dxa"/>
            <w:shd w:val="clear" w:color="auto" w:fill="auto"/>
          </w:tcPr>
          <w:p w14:paraId="270311C0" w14:textId="748F4AB2" w:rsidR="000074FD" w:rsidRPr="00C91590" w:rsidRDefault="00090FDA" w:rsidP="00DD31A2">
            <w:r w:rsidRPr="00C91590">
              <w:t>2/26/2021</w:t>
            </w:r>
          </w:p>
        </w:tc>
      </w:tr>
      <w:tr w:rsidR="000074FD" w:rsidRPr="00735B95" w14:paraId="77877B70" w14:textId="77777777" w:rsidTr="00A07A99">
        <w:trPr>
          <w:jc w:val="center"/>
        </w:trPr>
        <w:tc>
          <w:tcPr>
            <w:tcW w:w="3192" w:type="dxa"/>
            <w:shd w:val="clear" w:color="auto" w:fill="auto"/>
          </w:tcPr>
          <w:p w14:paraId="379B7384" w14:textId="77777777" w:rsidR="000074FD" w:rsidRPr="00735B95" w:rsidRDefault="000074FD" w:rsidP="00894DB7">
            <w:pPr>
              <w:ind w:left="477" w:hanging="360"/>
            </w:pPr>
            <w:r w:rsidRPr="00735B95">
              <w:t>3.  Pre-Proposal Conference</w:t>
            </w:r>
          </w:p>
        </w:tc>
        <w:tc>
          <w:tcPr>
            <w:tcW w:w="2526" w:type="dxa"/>
            <w:shd w:val="clear" w:color="auto" w:fill="auto"/>
          </w:tcPr>
          <w:p w14:paraId="61AB5DB3" w14:textId="77777777" w:rsidR="000074FD" w:rsidRPr="00735B95" w:rsidRDefault="009A19E2" w:rsidP="009A19E2">
            <w:pPr>
              <w:ind w:left="75"/>
            </w:pPr>
            <w:r w:rsidRPr="00735B95">
              <w:t>Agency</w:t>
            </w:r>
          </w:p>
        </w:tc>
        <w:tc>
          <w:tcPr>
            <w:tcW w:w="3192" w:type="dxa"/>
            <w:shd w:val="clear" w:color="auto" w:fill="auto"/>
          </w:tcPr>
          <w:p w14:paraId="06369890" w14:textId="7A29FEDF" w:rsidR="000074FD" w:rsidRPr="00C91590" w:rsidRDefault="00A14CEF" w:rsidP="000074FD">
            <w:r w:rsidRPr="00C91590">
              <w:t>2/26/2021</w:t>
            </w:r>
          </w:p>
        </w:tc>
      </w:tr>
      <w:tr w:rsidR="000074FD" w:rsidRPr="00735B95" w14:paraId="45C67270" w14:textId="77777777" w:rsidTr="00A07A99">
        <w:trPr>
          <w:jc w:val="center"/>
        </w:trPr>
        <w:tc>
          <w:tcPr>
            <w:tcW w:w="3192" w:type="dxa"/>
            <w:shd w:val="clear" w:color="auto" w:fill="auto"/>
          </w:tcPr>
          <w:p w14:paraId="2397818F" w14:textId="77777777" w:rsidR="000074FD" w:rsidRPr="00735B95" w:rsidRDefault="000074FD" w:rsidP="00894DB7">
            <w:pPr>
              <w:ind w:left="477" w:hanging="360"/>
            </w:pPr>
            <w:r w:rsidRPr="00735B95">
              <w:t xml:space="preserve">4.  Deadline to </w:t>
            </w:r>
            <w:proofErr w:type="gramStart"/>
            <w:r w:rsidRPr="00735B95">
              <w:t>submit</w:t>
            </w:r>
            <w:proofErr w:type="gramEnd"/>
            <w:r w:rsidRPr="00735B95">
              <w:t xml:space="preserve"> </w:t>
            </w:r>
          </w:p>
          <w:p w14:paraId="065206D2" w14:textId="77777777" w:rsidR="000074FD" w:rsidRPr="00735B95" w:rsidRDefault="000074FD" w:rsidP="00894DB7">
            <w:pPr>
              <w:ind w:left="477" w:hanging="360"/>
            </w:pPr>
            <w:r w:rsidRPr="00735B95">
              <w:t xml:space="preserve">     Questions</w:t>
            </w:r>
          </w:p>
        </w:tc>
        <w:tc>
          <w:tcPr>
            <w:tcW w:w="2526" w:type="dxa"/>
            <w:shd w:val="clear" w:color="auto" w:fill="auto"/>
          </w:tcPr>
          <w:p w14:paraId="13DC5ECA" w14:textId="77777777" w:rsidR="000074FD" w:rsidRPr="00735B95" w:rsidRDefault="000074FD" w:rsidP="009A19E2">
            <w:pPr>
              <w:ind w:left="75"/>
            </w:pPr>
            <w:r w:rsidRPr="00735B95">
              <w:t>Potential Offerors</w:t>
            </w:r>
          </w:p>
        </w:tc>
        <w:tc>
          <w:tcPr>
            <w:tcW w:w="3192" w:type="dxa"/>
            <w:shd w:val="clear" w:color="auto" w:fill="auto"/>
          </w:tcPr>
          <w:p w14:paraId="082D1D37" w14:textId="4CE4F635" w:rsidR="000074FD" w:rsidRPr="00C91590" w:rsidRDefault="00090FDA" w:rsidP="000074FD">
            <w:bookmarkStart w:id="24" w:name="_Hlk59380551"/>
            <w:r w:rsidRPr="00C91590">
              <w:t>3/</w:t>
            </w:r>
            <w:r w:rsidR="00A14CEF" w:rsidRPr="00C91590">
              <w:t>3</w:t>
            </w:r>
            <w:r w:rsidRPr="00C91590">
              <w:t>/2021</w:t>
            </w:r>
            <w:bookmarkEnd w:id="24"/>
          </w:p>
        </w:tc>
      </w:tr>
      <w:tr w:rsidR="000074FD" w:rsidRPr="00735B95" w14:paraId="65D14854" w14:textId="77777777" w:rsidTr="00A07A99">
        <w:trPr>
          <w:jc w:val="center"/>
        </w:trPr>
        <w:tc>
          <w:tcPr>
            <w:tcW w:w="3192" w:type="dxa"/>
            <w:shd w:val="clear" w:color="auto" w:fill="auto"/>
          </w:tcPr>
          <w:p w14:paraId="69211A03" w14:textId="77777777" w:rsidR="000074FD" w:rsidRPr="00735B95" w:rsidRDefault="000074FD" w:rsidP="00894DB7">
            <w:pPr>
              <w:ind w:left="477" w:hanging="360"/>
            </w:pPr>
            <w:r w:rsidRPr="00735B95">
              <w:t xml:space="preserve">5.  Response to </w:t>
            </w:r>
            <w:proofErr w:type="gramStart"/>
            <w:r w:rsidRPr="00735B95">
              <w:t>Written</w:t>
            </w:r>
            <w:proofErr w:type="gramEnd"/>
            <w:r w:rsidRPr="00735B95">
              <w:t xml:space="preserve"> </w:t>
            </w:r>
          </w:p>
          <w:p w14:paraId="35EFD170" w14:textId="77777777" w:rsidR="000074FD" w:rsidRPr="00735B95" w:rsidRDefault="000074FD" w:rsidP="00894DB7">
            <w:pPr>
              <w:ind w:left="477" w:hanging="360"/>
            </w:pPr>
            <w:r w:rsidRPr="00735B95">
              <w:t xml:space="preserve">     Questions</w:t>
            </w:r>
          </w:p>
        </w:tc>
        <w:tc>
          <w:tcPr>
            <w:tcW w:w="2526" w:type="dxa"/>
            <w:shd w:val="clear" w:color="auto" w:fill="auto"/>
          </w:tcPr>
          <w:p w14:paraId="4C428230" w14:textId="77777777" w:rsidR="000074FD" w:rsidRPr="00735B95" w:rsidRDefault="000074FD" w:rsidP="009A19E2">
            <w:pPr>
              <w:ind w:left="75"/>
            </w:pPr>
            <w:r w:rsidRPr="00735B95">
              <w:t>Procurement Manager</w:t>
            </w:r>
          </w:p>
        </w:tc>
        <w:tc>
          <w:tcPr>
            <w:tcW w:w="3192" w:type="dxa"/>
            <w:shd w:val="clear" w:color="auto" w:fill="auto"/>
          </w:tcPr>
          <w:p w14:paraId="2E8956BC" w14:textId="7A6877CB" w:rsidR="000074FD" w:rsidRPr="00C91590" w:rsidRDefault="00090FDA" w:rsidP="000074FD">
            <w:r w:rsidRPr="00C91590">
              <w:t>3/1</w:t>
            </w:r>
            <w:r w:rsidR="00A14CEF" w:rsidRPr="00C91590">
              <w:t>0</w:t>
            </w:r>
            <w:r w:rsidRPr="00C91590">
              <w:t>/2021</w:t>
            </w:r>
          </w:p>
        </w:tc>
      </w:tr>
      <w:tr w:rsidR="000074FD" w:rsidRPr="00735B95" w14:paraId="43A620F0" w14:textId="77777777" w:rsidTr="00A07A99">
        <w:trPr>
          <w:jc w:val="center"/>
        </w:trPr>
        <w:tc>
          <w:tcPr>
            <w:tcW w:w="3192" w:type="dxa"/>
            <w:shd w:val="clear" w:color="auto" w:fill="auto"/>
          </w:tcPr>
          <w:p w14:paraId="28D0BD25" w14:textId="77777777" w:rsidR="000074FD" w:rsidRPr="00735B95" w:rsidRDefault="00C16422" w:rsidP="00894DB7">
            <w:pPr>
              <w:ind w:left="477" w:hanging="360"/>
              <w:rPr>
                <w:b/>
                <w:i/>
              </w:rPr>
            </w:pPr>
            <w:r w:rsidRPr="00735B95">
              <w:rPr>
                <w:b/>
                <w:i/>
              </w:rPr>
              <w:t>6</w:t>
            </w:r>
            <w:r w:rsidR="000074FD" w:rsidRPr="00735B95">
              <w:rPr>
                <w:b/>
                <w:i/>
              </w:rPr>
              <w:t>.  Submission of Proposal</w:t>
            </w:r>
          </w:p>
        </w:tc>
        <w:tc>
          <w:tcPr>
            <w:tcW w:w="2526" w:type="dxa"/>
            <w:shd w:val="clear" w:color="auto" w:fill="auto"/>
          </w:tcPr>
          <w:p w14:paraId="6AF50D3B" w14:textId="77777777" w:rsidR="000074FD" w:rsidRPr="00735B95" w:rsidRDefault="000074FD" w:rsidP="009A19E2">
            <w:pPr>
              <w:ind w:left="75"/>
              <w:rPr>
                <w:b/>
                <w:i/>
              </w:rPr>
            </w:pPr>
            <w:r w:rsidRPr="00735B95">
              <w:rPr>
                <w:b/>
                <w:i/>
              </w:rPr>
              <w:t>Potential Offerors</w:t>
            </w:r>
          </w:p>
        </w:tc>
        <w:tc>
          <w:tcPr>
            <w:tcW w:w="3192" w:type="dxa"/>
            <w:shd w:val="clear" w:color="auto" w:fill="auto"/>
          </w:tcPr>
          <w:p w14:paraId="560973A3" w14:textId="6713FA26" w:rsidR="000074FD" w:rsidRPr="00C91590" w:rsidRDefault="0007717C" w:rsidP="002804EC">
            <w:pPr>
              <w:rPr>
                <w:b/>
                <w:i/>
              </w:rPr>
            </w:pPr>
            <w:r w:rsidRPr="00C91590">
              <w:rPr>
                <w:b/>
                <w:i/>
              </w:rPr>
              <w:t>3/</w:t>
            </w:r>
            <w:r w:rsidR="00A14CEF" w:rsidRPr="00C91590">
              <w:rPr>
                <w:b/>
                <w:i/>
              </w:rPr>
              <w:t>19</w:t>
            </w:r>
            <w:r w:rsidRPr="00C91590">
              <w:rPr>
                <w:b/>
                <w:i/>
              </w:rPr>
              <w:t>/2021</w:t>
            </w:r>
          </w:p>
        </w:tc>
      </w:tr>
      <w:tr w:rsidR="000074FD" w:rsidRPr="00735B95" w14:paraId="49A16B1D" w14:textId="77777777" w:rsidTr="00A07A99">
        <w:trPr>
          <w:jc w:val="center"/>
        </w:trPr>
        <w:tc>
          <w:tcPr>
            <w:tcW w:w="3192" w:type="dxa"/>
            <w:shd w:val="clear" w:color="auto" w:fill="auto"/>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shd w:val="clear" w:color="auto" w:fill="auto"/>
          </w:tcPr>
          <w:p w14:paraId="5B582850" w14:textId="77777777" w:rsidR="000074FD" w:rsidRPr="00735B95" w:rsidRDefault="00E55E45" w:rsidP="009A19E2">
            <w:pPr>
              <w:ind w:left="75"/>
            </w:pPr>
            <w:r w:rsidRPr="00735B95">
              <w:t>Evaluation Committee</w:t>
            </w:r>
          </w:p>
        </w:tc>
        <w:tc>
          <w:tcPr>
            <w:tcW w:w="3192" w:type="dxa"/>
            <w:shd w:val="clear" w:color="auto" w:fill="auto"/>
          </w:tcPr>
          <w:p w14:paraId="600F64F8" w14:textId="78A4D427" w:rsidR="000074FD" w:rsidRPr="00C91590" w:rsidRDefault="00A14CEF" w:rsidP="002804EC">
            <w:r w:rsidRPr="00C91590">
              <w:t>3</w:t>
            </w:r>
            <w:r w:rsidR="0007717C" w:rsidRPr="00C91590">
              <w:t>/</w:t>
            </w:r>
            <w:r w:rsidRPr="00C91590">
              <w:t>22</w:t>
            </w:r>
            <w:r w:rsidR="0007717C" w:rsidRPr="00C91590">
              <w:t>/2021</w:t>
            </w:r>
            <w:r w:rsidRPr="00C91590">
              <w:t>-3/31/2021</w:t>
            </w:r>
          </w:p>
        </w:tc>
      </w:tr>
      <w:tr w:rsidR="00E55E45" w:rsidRPr="00735B95" w14:paraId="25A5A049" w14:textId="77777777" w:rsidTr="00A07A99">
        <w:trPr>
          <w:jc w:val="center"/>
        </w:trPr>
        <w:tc>
          <w:tcPr>
            <w:tcW w:w="3192" w:type="dxa"/>
            <w:shd w:val="clear" w:color="auto" w:fill="auto"/>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shd w:val="clear" w:color="auto" w:fill="auto"/>
          </w:tcPr>
          <w:p w14:paraId="5028EE89" w14:textId="77777777" w:rsidR="00E55E45" w:rsidRPr="00735B95" w:rsidRDefault="00E55E45" w:rsidP="009A19E2">
            <w:pPr>
              <w:ind w:left="75"/>
            </w:pPr>
            <w:r w:rsidRPr="00735B95">
              <w:t>Evaluation Committee</w:t>
            </w:r>
          </w:p>
        </w:tc>
        <w:tc>
          <w:tcPr>
            <w:tcW w:w="3192" w:type="dxa"/>
            <w:shd w:val="clear" w:color="auto" w:fill="auto"/>
          </w:tcPr>
          <w:p w14:paraId="4D53DF2D" w14:textId="710D9358" w:rsidR="00E55E45" w:rsidRPr="00C91590" w:rsidRDefault="00090FDA" w:rsidP="002804EC">
            <w:r w:rsidRPr="00C91590">
              <w:t>4/</w:t>
            </w:r>
            <w:r w:rsidR="00A14CEF" w:rsidRPr="00C91590">
              <w:t>5/2021</w:t>
            </w:r>
          </w:p>
        </w:tc>
      </w:tr>
      <w:tr w:rsidR="00E55E45" w:rsidRPr="00735B95" w14:paraId="3EB185FA" w14:textId="77777777" w:rsidTr="00A07A99">
        <w:trPr>
          <w:jc w:val="center"/>
        </w:trPr>
        <w:tc>
          <w:tcPr>
            <w:tcW w:w="3192" w:type="dxa"/>
            <w:shd w:val="clear" w:color="auto" w:fill="auto"/>
          </w:tcPr>
          <w:p w14:paraId="5E02C950" w14:textId="77777777" w:rsidR="00E55E45" w:rsidRPr="00735B95" w:rsidRDefault="00C16422" w:rsidP="00894DB7">
            <w:pPr>
              <w:ind w:left="477" w:hanging="360"/>
            </w:pPr>
            <w:r w:rsidRPr="00735B95">
              <w:t>9</w:t>
            </w:r>
            <w:r w:rsidR="00F21B96" w:rsidRPr="00735B95">
              <w:t>.</w:t>
            </w:r>
            <w:r w:rsidR="004A6110" w:rsidRPr="00735B95">
              <w:rPr>
                <w:vertAlign w:val="superscript"/>
              </w:rPr>
              <w:t>*</w:t>
            </w:r>
            <w:r w:rsidR="009D6209" w:rsidRPr="00735B95">
              <w:t xml:space="preserve"> </w:t>
            </w:r>
            <w:r w:rsidR="008E4B56" w:rsidRPr="00735B95">
              <w:t>Best and Final Offers</w:t>
            </w:r>
            <w:r w:rsidR="00672131" w:rsidRPr="00735B95">
              <w:t xml:space="preserve"> </w:t>
            </w:r>
          </w:p>
        </w:tc>
        <w:tc>
          <w:tcPr>
            <w:tcW w:w="2526" w:type="dxa"/>
            <w:shd w:val="clear" w:color="auto" w:fill="auto"/>
          </w:tcPr>
          <w:p w14:paraId="2BF1F621" w14:textId="77777777" w:rsidR="00E55E45" w:rsidRPr="00735B95" w:rsidRDefault="00E55E45" w:rsidP="009A19E2">
            <w:pPr>
              <w:ind w:left="75"/>
            </w:pPr>
            <w:r w:rsidRPr="00735B95">
              <w:t>Finalist Offerors</w:t>
            </w:r>
          </w:p>
        </w:tc>
        <w:tc>
          <w:tcPr>
            <w:tcW w:w="3192" w:type="dxa"/>
            <w:shd w:val="clear" w:color="auto" w:fill="auto"/>
          </w:tcPr>
          <w:p w14:paraId="7C7C1153" w14:textId="2324F331" w:rsidR="00E55E45" w:rsidRPr="00C91590" w:rsidRDefault="00A14CEF" w:rsidP="002804EC">
            <w:r w:rsidRPr="00C91590">
              <w:t>4/8/2021</w:t>
            </w:r>
          </w:p>
        </w:tc>
      </w:tr>
      <w:tr w:rsidR="00E55E45" w:rsidRPr="00735B95" w14:paraId="15CB3825" w14:textId="77777777" w:rsidTr="00A07A99">
        <w:trPr>
          <w:jc w:val="center"/>
        </w:trPr>
        <w:tc>
          <w:tcPr>
            <w:tcW w:w="3192" w:type="dxa"/>
            <w:shd w:val="clear" w:color="auto" w:fill="auto"/>
          </w:tcPr>
          <w:p w14:paraId="3B6DA628" w14:textId="77777777" w:rsidR="00E55E45" w:rsidRPr="00735B95" w:rsidRDefault="00C16422" w:rsidP="00894DB7">
            <w:pPr>
              <w:ind w:left="477" w:hanging="360"/>
            </w:pPr>
            <w:r w:rsidRPr="00735B95">
              <w:t>10</w:t>
            </w:r>
            <w:r w:rsidR="009D6209"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shd w:val="clear" w:color="auto" w:fill="auto"/>
          </w:tcPr>
          <w:p w14:paraId="788C1A4E" w14:textId="77777777" w:rsidR="00E55E45" w:rsidRPr="00735B95" w:rsidRDefault="00E55E45" w:rsidP="009A19E2">
            <w:pPr>
              <w:ind w:left="75"/>
            </w:pPr>
            <w:r w:rsidRPr="00735B95">
              <w:t>Finalist Offerors</w:t>
            </w:r>
          </w:p>
        </w:tc>
        <w:tc>
          <w:tcPr>
            <w:tcW w:w="3192" w:type="dxa"/>
            <w:shd w:val="clear" w:color="auto" w:fill="auto"/>
          </w:tcPr>
          <w:p w14:paraId="31DA1102" w14:textId="371395C8" w:rsidR="00E55E45" w:rsidRPr="00C91590" w:rsidRDefault="00A14CEF" w:rsidP="002804EC">
            <w:r w:rsidRPr="00C91590">
              <w:t>4/12/21-4/14/21</w:t>
            </w:r>
          </w:p>
        </w:tc>
      </w:tr>
      <w:tr w:rsidR="00E55E45" w:rsidRPr="00735B95" w14:paraId="129EF607" w14:textId="77777777" w:rsidTr="00A07A99">
        <w:trPr>
          <w:jc w:val="center"/>
        </w:trPr>
        <w:tc>
          <w:tcPr>
            <w:tcW w:w="3192" w:type="dxa"/>
            <w:shd w:val="clear" w:color="auto" w:fill="auto"/>
          </w:tcPr>
          <w:p w14:paraId="3035A2AF" w14:textId="77777777" w:rsidR="00E55E45" w:rsidRPr="00735B95" w:rsidRDefault="00C16422" w:rsidP="00894DB7">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shd w:val="clear" w:color="auto" w:fill="auto"/>
          </w:tcPr>
          <w:p w14:paraId="14AED2BE" w14:textId="77777777" w:rsidR="00E55E45" w:rsidRPr="00735B95" w:rsidRDefault="009A19E2" w:rsidP="009A19E2">
            <w:pPr>
              <w:ind w:left="75"/>
            </w:pPr>
            <w:r w:rsidRPr="00735B95">
              <w:t>Agency</w:t>
            </w:r>
            <w:r w:rsidR="00E55E45" w:rsidRPr="00735B95">
              <w:t>/Finalist Offerors</w:t>
            </w:r>
          </w:p>
        </w:tc>
        <w:tc>
          <w:tcPr>
            <w:tcW w:w="3192" w:type="dxa"/>
            <w:shd w:val="clear" w:color="auto" w:fill="auto"/>
          </w:tcPr>
          <w:p w14:paraId="11D77B39" w14:textId="58A58682" w:rsidR="00E55E45" w:rsidRPr="00C91590" w:rsidRDefault="00A14CEF" w:rsidP="002804EC">
            <w:r w:rsidRPr="00C91590">
              <w:t>4/15/2021</w:t>
            </w:r>
          </w:p>
        </w:tc>
      </w:tr>
      <w:tr w:rsidR="00E55E45" w:rsidRPr="00735B95" w14:paraId="7908008E" w14:textId="77777777" w:rsidTr="00A07A99">
        <w:trPr>
          <w:jc w:val="center"/>
        </w:trPr>
        <w:tc>
          <w:tcPr>
            <w:tcW w:w="3192" w:type="dxa"/>
            <w:shd w:val="clear" w:color="auto" w:fill="auto"/>
          </w:tcPr>
          <w:p w14:paraId="7751267C" w14:textId="77777777" w:rsidR="00E55E45" w:rsidRPr="00735B95" w:rsidRDefault="00C16422" w:rsidP="00894DB7">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shd w:val="clear" w:color="auto" w:fill="auto"/>
          </w:tcPr>
          <w:p w14:paraId="7F3E48DF" w14:textId="77777777" w:rsidR="00E55E45" w:rsidRPr="00735B95" w:rsidRDefault="009A19E2" w:rsidP="009A19E2">
            <w:pPr>
              <w:ind w:left="75"/>
            </w:pPr>
            <w:r w:rsidRPr="00735B95">
              <w:t>Agency</w:t>
            </w:r>
            <w:r w:rsidR="00E55E45" w:rsidRPr="00735B95">
              <w:t>/ Finalist Offerors</w:t>
            </w:r>
          </w:p>
        </w:tc>
        <w:tc>
          <w:tcPr>
            <w:tcW w:w="3192" w:type="dxa"/>
            <w:shd w:val="clear" w:color="auto" w:fill="auto"/>
          </w:tcPr>
          <w:p w14:paraId="137E8D86" w14:textId="6B3309EC" w:rsidR="00E55E45" w:rsidRPr="00C91590" w:rsidRDefault="0007717C" w:rsidP="002804EC">
            <w:r w:rsidRPr="00C91590">
              <w:t>4/19/2021</w:t>
            </w:r>
          </w:p>
        </w:tc>
      </w:tr>
      <w:tr w:rsidR="00E55E45" w:rsidRPr="00735B95" w14:paraId="48DA7155" w14:textId="77777777" w:rsidTr="00A07A99">
        <w:trPr>
          <w:jc w:val="center"/>
        </w:trPr>
        <w:tc>
          <w:tcPr>
            <w:tcW w:w="3192" w:type="dxa"/>
            <w:shd w:val="clear" w:color="auto" w:fill="auto"/>
          </w:tcPr>
          <w:p w14:paraId="430A2E3D" w14:textId="77777777" w:rsidR="00E55E45" w:rsidRPr="00735B95" w:rsidRDefault="00C16422" w:rsidP="00894DB7">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526" w:type="dxa"/>
            <w:shd w:val="clear" w:color="auto" w:fill="auto"/>
          </w:tcPr>
          <w:p w14:paraId="789CAE4D" w14:textId="034BCEE9" w:rsidR="00E55E45" w:rsidRPr="00735B95" w:rsidRDefault="00C91590" w:rsidP="009A19E2">
            <w:pPr>
              <w:ind w:left="75"/>
            </w:pPr>
            <w:r>
              <w:t>HSD</w:t>
            </w:r>
          </w:p>
        </w:tc>
        <w:tc>
          <w:tcPr>
            <w:tcW w:w="3192" w:type="dxa"/>
            <w:shd w:val="clear" w:color="auto" w:fill="auto"/>
          </w:tcPr>
          <w:p w14:paraId="2DD7BF81" w14:textId="77777777" w:rsidR="00E55E45" w:rsidRPr="00735B95" w:rsidRDefault="00F67807" w:rsidP="000074FD">
            <w:r w:rsidRPr="00735B95">
              <w:t>+15 days</w:t>
            </w:r>
          </w:p>
        </w:tc>
      </w:tr>
    </w:tbl>
    <w:p w14:paraId="7F3AAFED" w14:textId="4681E2DC"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r w:rsidR="00A14CEF" w:rsidRPr="00735B95">
        <w:rPr>
          <w:sz w:val="18"/>
        </w:rPr>
        <w:t>only and</w:t>
      </w:r>
      <w:r w:rsidRPr="00735B95">
        <w:rPr>
          <w:sz w:val="18"/>
        </w:rPr>
        <w:t xml:space="preserve"> may be subject to change without necessitating an amendment to the RFP.</w:t>
      </w:r>
      <w:bookmarkStart w:id="25" w:name="_Toc377565311"/>
    </w:p>
    <w:p w14:paraId="097C2670" w14:textId="77777777" w:rsidR="001206A3" w:rsidRPr="00735B95" w:rsidRDefault="001206A3" w:rsidP="00E97003">
      <w:pPr>
        <w:pStyle w:val="Heading2"/>
        <w:numPr>
          <w:ilvl w:val="0"/>
          <w:numId w:val="10"/>
        </w:numPr>
        <w:ind w:left="360"/>
        <w:rPr>
          <w:rFonts w:cs="Times New Roman"/>
          <w:i w:val="0"/>
        </w:rPr>
      </w:pPr>
      <w:bookmarkStart w:id="26" w:name="_Toc18411432"/>
      <w:r w:rsidRPr="00735B95">
        <w:rPr>
          <w:rFonts w:cs="Times New Roman"/>
          <w:i w:val="0"/>
        </w:rPr>
        <w:t>EXPLANATION OF EVENTS</w:t>
      </w:r>
      <w:bookmarkEnd w:id="25"/>
      <w:bookmarkEnd w:id="26"/>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77777777" w:rsidR="001206A3" w:rsidRPr="00735B95" w:rsidRDefault="001206A3" w:rsidP="00E97003">
      <w:pPr>
        <w:pStyle w:val="Heading3"/>
        <w:numPr>
          <w:ilvl w:val="0"/>
          <w:numId w:val="11"/>
        </w:numPr>
        <w:rPr>
          <w:rFonts w:cs="Times New Roman"/>
        </w:rPr>
      </w:pPr>
      <w:bookmarkStart w:id="27" w:name="_Toc377565312"/>
      <w:bookmarkStart w:id="28" w:name="_Toc18411433"/>
      <w:r w:rsidRPr="00735B95">
        <w:rPr>
          <w:rFonts w:cs="Times New Roman"/>
        </w:rPr>
        <w:t>Issuance of RFP</w:t>
      </w:r>
      <w:bookmarkEnd w:id="27"/>
      <w:bookmarkEnd w:id="28"/>
    </w:p>
    <w:p w14:paraId="5259904D" w14:textId="77777777" w:rsidR="001206A3" w:rsidRPr="00735B95" w:rsidRDefault="001206A3"/>
    <w:p w14:paraId="409B7DF0" w14:textId="77777777" w:rsidR="006454D9" w:rsidRDefault="001206A3" w:rsidP="003A056C">
      <w:pPr>
        <w:ind w:left="748"/>
      </w:pPr>
      <w:r w:rsidRPr="00735B95">
        <w:t>This RFP is being</w:t>
      </w:r>
      <w:r w:rsidR="00F92951" w:rsidRPr="00735B95">
        <w:t xml:space="preserve"> issued on behalf of </w:t>
      </w:r>
      <w:r w:rsidRPr="00735B95">
        <w:t>the New Mexi</w:t>
      </w:r>
      <w:r w:rsidRPr="0048184C">
        <w:t xml:space="preserve">co State </w:t>
      </w:r>
      <w:r w:rsidR="00A14CE7" w:rsidRPr="0048184C">
        <w:t xml:space="preserve">Human Services Department /Medical Assistance Division </w:t>
      </w:r>
      <w:r w:rsidR="00307C5D" w:rsidRPr="0048184C">
        <w:t xml:space="preserve">on </w:t>
      </w:r>
      <w:r w:rsidR="007147C1" w:rsidRPr="0048184C">
        <w:t>the date indicated in Section II.A, Sequence of Events</w:t>
      </w:r>
      <w:r w:rsidRPr="0048184C">
        <w:t>.</w:t>
      </w:r>
    </w:p>
    <w:p w14:paraId="5101B5C2" w14:textId="1318FC80" w:rsidR="003A056C" w:rsidRDefault="001206A3" w:rsidP="003A056C">
      <w:pPr>
        <w:ind w:left="748"/>
      </w:pPr>
      <w:r w:rsidRPr="00735B95">
        <w:t xml:space="preserve"> </w:t>
      </w:r>
    </w:p>
    <w:p w14:paraId="5591B5AC" w14:textId="1A55C444" w:rsidR="006454D9" w:rsidRPr="006454D9" w:rsidRDefault="006454D9" w:rsidP="006454D9">
      <w:pPr>
        <w:autoSpaceDE w:val="0"/>
        <w:autoSpaceDN w:val="0"/>
        <w:adjustRightInd w:val="0"/>
        <w:rPr>
          <w:rFonts w:eastAsia="Cambria"/>
        </w:rPr>
      </w:pPr>
      <w:r>
        <w:t xml:space="preserve">           </w:t>
      </w:r>
      <w:r w:rsidR="004226F9">
        <w:t xml:space="preserve">   </w:t>
      </w:r>
      <w:hyperlink r:id="rId24" w:history="1">
        <w:r w:rsidR="004226F9">
          <w:rPr>
            <w:rStyle w:val="Hyperlink"/>
          </w:rPr>
          <w:t>https://newmexicohsd.bonfirehub.com/opportunities/39205</w:t>
        </w:r>
      </w:hyperlink>
    </w:p>
    <w:p w14:paraId="285C590A" w14:textId="283B25F3" w:rsidR="00F92D9F" w:rsidRDefault="006454D9" w:rsidP="003A056C">
      <w:pPr>
        <w:ind w:left="748"/>
      </w:pPr>
      <w:r>
        <w:t xml:space="preserve"> </w:t>
      </w:r>
      <w:hyperlink r:id="rId25" w:history="1">
        <w:r w:rsidR="00F92D9F" w:rsidRPr="00385B37">
          <w:rPr>
            <w:color w:val="0000FF"/>
            <w:u w:val="single"/>
          </w:rPr>
          <w:t>Open RFPs | New Mexico Human Services Department (state.nm.us)</w:t>
        </w:r>
      </w:hyperlink>
    </w:p>
    <w:p w14:paraId="49A6C0DF" w14:textId="77777777" w:rsidR="001206A3" w:rsidRPr="0048184C" w:rsidRDefault="004C782B" w:rsidP="00E97003">
      <w:pPr>
        <w:pStyle w:val="Heading3"/>
        <w:numPr>
          <w:ilvl w:val="0"/>
          <w:numId w:val="11"/>
        </w:numPr>
        <w:rPr>
          <w:rFonts w:cs="Times New Roman"/>
        </w:rPr>
      </w:pPr>
      <w:bookmarkStart w:id="29" w:name="_Toc18411434"/>
      <w:r w:rsidRPr="0048184C">
        <w:rPr>
          <w:rFonts w:cs="Times New Roman"/>
        </w:rPr>
        <w:lastRenderedPageBreak/>
        <w:t xml:space="preserve">Acknowledgement </w:t>
      </w:r>
      <w:r w:rsidR="00820E11" w:rsidRPr="0048184C">
        <w:rPr>
          <w:rFonts w:cs="Times New Roman"/>
        </w:rPr>
        <w:t xml:space="preserve">of </w:t>
      </w:r>
      <w:r w:rsidRPr="0048184C">
        <w:rPr>
          <w:rFonts w:cs="Times New Roman"/>
        </w:rPr>
        <w:t>Receipt</w:t>
      </w:r>
      <w:bookmarkEnd w:id="29"/>
    </w:p>
    <w:p w14:paraId="1D420C59" w14:textId="77777777" w:rsidR="001206A3" w:rsidRPr="00735B95" w:rsidRDefault="001206A3"/>
    <w:p w14:paraId="09E063F0" w14:textId="275DB8B9" w:rsidR="001206A3" w:rsidRPr="00270404" w:rsidRDefault="001206A3" w:rsidP="00270404">
      <w:pPr>
        <w:autoSpaceDE w:val="0"/>
        <w:autoSpaceDN w:val="0"/>
        <w:adjustRightInd w:val="0"/>
        <w:ind w:left="720"/>
        <w:outlineLvl w:val="6"/>
      </w:pPr>
      <w:r w:rsidRPr="00735B95">
        <w:t xml:space="preserve">Potential Offerors </w:t>
      </w:r>
      <w:r w:rsidR="00D749E0" w:rsidRPr="00735B95">
        <w:t>may</w:t>
      </w:r>
      <w:r w:rsidR="000A53CA">
        <w:t xml:space="preserve"> submit electronically thru Bonfire</w:t>
      </w:r>
      <w:r w:rsidR="00D749E0" w:rsidRPr="00735B95">
        <w:t xml:space="preserve"> </w:t>
      </w:r>
      <w:r w:rsidR="000A53CA">
        <w:t>t</w:t>
      </w:r>
      <w:r w:rsidRPr="00735B95">
        <w:t xml:space="preserve">he Acknowledgement of Receipt Form </w:t>
      </w:r>
      <w:r w:rsidR="0070266E" w:rsidRPr="00735B95">
        <w:t>(APPENDIX A</w:t>
      </w:r>
      <w:r w:rsidR="00C03AE1" w:rsidRPr="00735B95">
        <w:t xml:space="preserve">, to </w:t>
      </w:r>
      <w:r w:rsidRPr="00735B95">
        <w:t xml:space="preserve">have their organization placed on the procurement </w:t>
      </w:r>
      <w:r w:rsidR="005B11E8" w:rsidRPr="00735B95">
        <w:t>Distribution List</w:t>
      </w:r>
      <w:r w:rsidRPr="00735B95">
        <w:t xml:space="preserve">.  </w:t>
      </w:r>
      <w:r w:rsidR="0078715D">
        <w:t xml:space="preserve">The form must be returned to Bonfire        </w:t>
      </w:r>
      <w:hyperlink r:id="rId26" w:history="1">
        <w:r w:rsidR="0078715D" w:rsidRPr="00D756AB">
          <w:rPr>
            <w:rStyle w:val="Hyperlink"/>
          </w:rPr>
          <w:t>https://newmexicohsd.bonfirehub.com/opportunities/39205</w:t>
        </w:r>
      </w:hyperlink>
      <w:r w:rsidR="0078715D" w:rsidRPr="0078715D">
        <w:t xml:space="preserve"> </w:t>
      </w:r>
      <w:r w:rsidR="0078715D" w:rsidRPr="00735B95">
        <w:t xml:space="preserve">by </w:t>
      </w:r>
      <w:r w:rsidR="0078715D" w:rsidRPr="006B23ED">
        <w:t>5:00 pm MST/ MDT on the date indicated in Section II.A, Sequence of Events</w:t>
      </w:r>
      <w:r w:rsidR="0078715D">
        <w:t xml:space="preserve"> </w:t>
      </w:r>
      <w:bookmarkStart w:id="30" w:name="_Hlk64467668"/>
      <w:r w:rsidR="0078715D">
        <w:fldChar w:fldCharType="begin"/>
      </w:r>
      <w:r w:rsidR="0078715D">
        <w:instrText xml:space="preserve"> HYPERLINK "https://newmexicohsd.bonfirehub.com/portal/?tab=openOpportunities" </w:instrText>
      </w:r>
      <w:r w:rsidR="0078715D">
        <w:fldChar w:fldCharType="separate"/>
      </w:r>
      <w:r w:rsidR="0078715D">
        <w:rPr>
          <w:color w:val="0000FF"/>
          <w:u w:val="single"/>
        </w:rPr>
        <w:fldChar w:fldCharType="end"/>
      </w:r>
      <w:r w:rsidRPr="00735B95">
        <w:t xml:space="preserve"> </w:t>
      </w:r>
      <w:bookmarkEnd w:id="30"/>
    </w:p>
    <w:p w14:paraId="0066AB1C" w14:textId="77777777" w:rsidR="003568FD" w:rsidRPr="00735B95" w:rsidRDefault="003568FD" w:rsidP="003A056C">
      <w:pPr>
        <w:ind w:left="748"/>
      </w:pPr>
    </w:p>
    <w:p w14:paraId="7DBEF822" w14:textId="1583311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00BF32E0" w:rsidRPr="00735B95">
        <w:t>list and</w:t>
      </w:r>
      <w:r w:rsidR="005B11E8" w:rsidRPr="00735B95">
        <w:t xml:space="preserve">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E97003">
      <w:pPr>
        <w:pStyle w:val="Heading3"/>
        <w:numPr>
          <w:ilvl w:val="0"/>
          <w:numId w:val="11"/>
        </w:numPr>
        <w:rPr>
          <w:rFonts w:cs="Times New Roman"/>
        </w:rPr>
      </w:pPr>
      <w:bookmarkStart w:id="31" w:name="_Toc377565314"/>
      <w:bookmarkStart w:id="32" w:name="_Toc18411435"/>
      <w:r w:rsidRPr="00735B95">
        <w:rPr>
          <w:rFonts w:cs="Times New Roman"/>
        </w:rPr>
        <w:t>Pre-Proposal Conference</w:t>
      </w:r>
      <w:bookmarkEnd w:id="31"/>
      <w:bookmarkEnd w:id="32"/>
    </w:p>
    <w:p w14:paraId="5D28BBEE" w14:textId="77777777" w:rsidR="001D0301" w:rsidRPr="00735B95" w:rsidRDefault="001D0301" w:rsidP="001D0301">
      <w:pPr>
        <w:jc w:val="both"/>
        <w:rPr>
          <w:b/>
          <w:sz w:val="22"/>
          <w:szCs w:val="22"/>
        </w:rPr>
      </w:pPr>
    </w:p>
    <w:p w14:paraId="7EBE7804" w14:textId="1FAB7CCC" w:rsidR="001D0301" w:rsidRPr="00735B95" w:rsidRDefault="00FC622E" w:rsidP="00FC622E">
      <w:pPr>
        <w:ind w:left="720" w:hanging="720"/>
      </w:pPr>
      <w:r>
        <w:t xml:space="preserve">            </w:t>
      </w:r>
      <w:r w:rsidR="001D0301" w:rsidRPr="00735B95">
        <w:t xml:space="preserve">A pre-proposal conference will be held as indicated in </w:t>
      </w:r>
      <w:r w:rsidR="0070266E" w:rsidRPr="00735B95">
        <w:t xml:space="preserve">Section II.A, Sequence </w:t>
      </w:r>
      <w:r w:rsidR="001D0301" w:rsidRPr="00735B95">
        <w:t xml:space="preserve">of </w:t>
      </w:r>
      <w:r w:rsidR="0070266E" w:rsidRPr="00735B95">
        <w:t xml:space="preserve">Events, </w:t>
      </w:r>
      <w:r w:rsidR="001D0301" w:rsidRPr="00C35835">
        <w:t>beginning</w:t>
      </w:r>
      <w:r w:rsidR="00C35835" w:rsidRPr="00C35835">
        <w:t xml:space="preserve"> </w:t>
      </w:r>
      <w:r w:rsidR="001D0301" w:rsidRPr="00C35835">
        <w:t xml:space="preserve">at </w:t>
      </w:r>
      <w:r w:rsidR="002B245B" w:rsidRPr="00C35835">
        <w:t>1</w:t>
      </w:r>
      <w:r w:rsidR="00C35835" w:rsidRPr="00C35835">
        <w:t>:00pm</w:t>
      </w:r>
      <w:r w:rsidR="0070266E" w:rsidRPr="00C35835">
        <w:t xml:space="preserve"> MST/MDT</w:t>
      </w:r>
      <w:r w:rsidR="001D0301" w:rsidRPr="00C35835">
        <w:t xml:space="preserve"> </w:t>
      </w:r>
      <w:r w:rsidR="00C35835" w:rsidRPr="00C35835">
        <w:t>via GoToMeeting</w:t>
      </w:r>
      <w:bookmarkStart w:id="33" w:name="_Hlk64022173"/>
      <w:r>
        <w:t xml:space="preserve"> </w:t>
      </w:r>
      <w:r w:rsidRPr="00C35835">
        <w:t>Please join</w:t>
      </w:r>
      <w:r>
        <w:t xml:space="preserve"> the</w:t>
      </w:r>
      <w:r w:rsidRPr="00C35835">
        <w:t xml:space="preserve"> </w:t>
      </w:r>
      <w:r>
        <w:t>pre-conference</w:t>
      </w:r>
      <w:r w:rsidRPr="00C35835">
        <w:t xml:space="preserve"> from your computer, tablet, or smartphone</w:t>
      </w:r>
      <w:r>
        <w:t xml:space="preserve"> </w:t>
      </w:r>
      <w:hyperlink r:id="rId27" w:history="1">
        <w:r w:rsidR="00866A45" w:rsidRPr="00022FD4">
          <w:rPr>
            <w:rStyle w:val="Hyperlink"/>
          </w:rPr>
          <w:t>https://global.gotomeeting.com/join/882696213</w:t>
        </w:r>
      </w:hyperlink>
      <w:bookmarkStart w:id="34" w:name="_Hlk64023080"/>
      <w:bookmarkEnd w:id="33"/>
      <w:r w:rsidR="00384091">
        <w:t>.</w:t>
      </w:r>
      <w:bookmarkEnd w:id="34"/>
      <w:r w:rsidR="00384091">
        <w:rPr>
          <w:rFonts w:ascii="Segoe UI" w:hAnsi="Segoe UI" w:cs="Segoe UI"/>
          <w:sz w:val="21"/>
          <w:szCs w:val="21"/>
        </w:rPr>
        <w:t xml:space="preserve"> </w:t>
      </w:r>
      <w:r w:rsidR="001D0301" w:rsidRPr="00735B95">
        <w:t xml:space="preserve"> </w:t>
      </w:r>
      <w:r w:rsidR="001D0301" w:rsidRPr="00735B95">
        <w:rPr>
          <w:b/>
        </w:rPr>
        <w:t>Potential Offeror(s) are encouraged to submit written questions in advance of the conference to the Procurement Manager</w:t>
      </w:r>
      <w:r w:rsidR="001D0301" w:rsidRPr="00735B95">
        <w:t xml:space="preserve"> (see Section I</w:t>
      </w:r>
      <w:r w:rsidR="0096793B" w:rsidRPr="00735B95">
        <w:t>.</w:t>
      </w:r>
      <w:r w:rsidR="001D0301" w:rsidRPr="00735B95">
        <w:t xml:space="preserve">D).  The identity of the organization submitting the question(s) will not be revealed.  </w:t>
      </w:r>
      <w:r w:rsidR="001D0301" w:rsidRPr="00506DAA">
        <w:t>Additional</w:t>
      </w:r>
      <w:r w:rsidR="001D0301"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001D0301"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001D0301"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232B593" w14:textId="690EB303" w:rsidR="001206A3" w:rsidRPr="00735B95" w:rsidRDefault="001D0301" w:rsidP="004C39A4">
      <w:pPr>
        <w:ind w:left="720"/>
        <w:jc w:val="both"/>
      </w:pPr>
      <w:r w:rsidRPr="00735B95">
        <w:t>Attendance at the pre-proposal conference is highly recommended, but not a prerequisite for submission of a proposal</w:t>
      </w:r>
      <w:bookmarkStart w:id="35" w:name="_Toc312927530"/>
      <w:bookmarkStart w:id="36" w:name="_Toc377565315"/>
      <w:bookmarkStart w:id="37" w:name="_Toc18411436"/>
      <w:r w:rsidR="00E87BB5">
        <w:t xml:space="preserve"> </w:t>
      </w:r>
      <w:r w:rsidR="001206A3" w:rsidRPr="00735B95">
        <w:t>Deadline to Submit Written Questions</w:t>
      </w:r>
      <w:bookmarkEnd w:id="35"/>
      <w:bookmarkEnd w:id="36"/>
      <w:bookmarkEnd w:id="37"/>
    </w:p>
    <w:p w14:paraId="3E6C707D" w14:textId="77777777" w:rsidR="001206A3" w:rsidRPr="00735B95" w:rsidRDefault="001206A3"/>
    <w:p w14:paraId="582E7A5B" w14:textId="51845684" w:rsidR="006454D9" w:rsidRPr="00DD1E4F" w:rsidRDefault="00CA0ABF" w:rsidP="00384091">
      <w:pPr>
        <w:autoSpaceDE w:val="0"/>
        <w:autoSpaceDN w:val="0"/>
        <w:adjustRightInd w:val="0"/>
        <w:ind w:left="720"/>
        <w:rPr>
          <w:rFonts w:eastAsia="Cambria"/>
        </w:rPr>
      </w:pPr>
      <w:r w:rsidRPr="00025F74">
        <w:t>Potential Offerors may submit written via the procurement port questions via the procuremen</w:t>
      </w:r>
      <w:r>
        <w:t>t portal</w:t>
      </w:r>
      <w:r w:rsidRPr="00CA0ABF">
        <w:t xml:space="preserve"> </w:t>
      </w:r>
      <w:r w:rsidR="006454D9">
        <w:rPr>
          <w:b/>
          <w:bCs/>
        </w:rPr>
        <w:t xml:space="preserve"> </w:t>
      </w:r>
      <w:hyperlink r:id="rId28" w:history="1">
        <w:r w:rsidR="0078715D">
          <w:rPr>
            <w:rStyle w:val="Hyperlink"/>
          </w:rPr>
          <w:t>https://newmexicohsd.bonfirehub.com/opportunities/39205</w:t>
        </w:r>
      </w:hyperlink>
    </w:p>
    <w:p w14:paraId="61244C11" w14:textId="06773E82" w:rsidR="001206A3" w:rsidRDefault="00CA0ABF" w:rsidP="00384091">
      <w:pPr>
        <w:autoSpaceDE w:val="0"/>
        <w:autoSpaceDN w:val="0"/>
        <w:adjustRightInd w:val="0"/>
        <w:ind w:left="720"/>
      </w:pPr>
      <w:r>
        <w:rPr>
          <w:rFonts w:eastAsia="Cambria"/>
        </w:rPr>
        <w:t>or</w:t>
      </w:r>
      <w:r w:rsidR="001206A3" w:rsidRPr="00735B95">
        <w:t xml:space="preserve"> submit written questions to the Procurement Manager as to the intent or clarity of this RFP </w:t>
      </w:r>
      <w:r w:rsidR="001206A3" w:rsidRPr="0048184C">
        <w:t xml:space="preserve">until </w:t>
      </w:r>
      <w:r w:rsidR="0048184C" w:rsidRPr="00B37182">
        <w:t>5</w:t>
      </w:r>
      <w:r w:rsidR="00B37182" w:rsidRPr="00B37182">
        <w:t>:00</w:t>
      </w:r>
      <w:r w:rsidR="0048184C" w:rsidRPr="00B37182">
        <w:t xml:space="preserve"> 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001206A3" w:rsidRPr="00735B95">
        <w:t>.  All written questions must be addressed to the Procurement Manager as de</w:t>
      </w:r>
      <w:r w:rsidR="009D6209" w:rsidRPr="00735B95">
        <w:t>clared in Section I</w:t>
      </w:r>
      <w:r w:rsidR="00B90974" w:rsidRPr="00735B95">
        <w:t>.</w:t>
      </w:r>
      <w:r w:rsidR="009D6209" w:rsidRPr="00735B95">
        <w:t>D</w:t>
      </w:r>
      <w:r w:rsidR="001206A3" w:rsidRPr="00735B95">
        <w:t xml:space="preserve">. </w:t>
      </w:r>
      <w:r w:rsidR="00AC52D4" w:rsidRPr="00735B95">
        <w:t>Questions shall be clearly labeled and shall cite the Section(s) in the RFP or other document which form the basis of the question.</w:t>
      </w:r>
    </w:p>
    <w:p w14:paraId="3130BC0B" w14:textId="77777777" w:rsidR="004D628F" w:rsidRPr="00CA0ABF" w:rsidRDefault="004D628F" w:rsidP="00E87BB5">
      <w:pPr>
        <w:autoSpaceDE w:val="0"/>
        <w:autoSpaceDN w:val="0"/>
        <w:adjustRightInd w:val="0"/>
        <w:rPr>
          <w:rFonts w:ascii="Open Sans" w:eastAsia="Cambria" w:hAnsi="Open Sans" w:cs="Arial"/>
          <w:u w:val="single"/>
        </w:rPr>
      </w:pPr>
    </w:p>
    <w:p w14:paraId="48870E27" w14:textId="77777777" w:rsidR="001206A3" w:rsidRPr="00735B95" w:rsidRDefault="001206A3" w:rsidP="00E97003">
      <w:pPr>
        <w:pStyle w:val="Heading3"/>
        <w:numPr>
          <w:ilvl w:val="0"/>
          <w:numId w:val="11"/>
        </w:numPr>
        <w:rPr>
          <w:rFonts w:cs="Times New Roman"/>
        </w:rPr>
      </w:pPr>
      <w:bookmarkStart w:id="38" w:name="_Toc377565316"/>
      <w:bookmarkStart w:id="39" w:name="_Toc18411437"/>
      <w:r w:rsidRPr="00735B95">
        <w:rPr>
          <w:rFonts w:cs="Times New Roman"/>
        </w:rPr>
        <w:t>Response to Written Questions</w:t>
      </w:r>
      <w:bookmarkEnd w:id="38"/>
      <w:bookmarkEnd w:id="39"/>
    </w:p>
    <w:p w14:paraId="51DD184D" w14:textId="77777777" w:rsidR="00343E51" w:rsidRPr="00735B95" w:rsidRDefault="001206A3" w:rsidP="00E87BB5">
      <w:pPr>
        <w:ind w:left="72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1F14F6B7" w14:textId="77777777" w:rsidR="00F67FD6" w:rsidRDefault="0096793B" w:rsidP="003A056C">
      <w:pPr>
        <w:ind w:left="748"/>
      </w:pPr>
      <w:r w:rsidRPr="00735B95">
        <w:t>An electronic version of the Questions and Answers</w:t>
      </w:r>
      <w:r w:rsidR="0003665B" w:rsidRPr="00735B95">
        <w:t xml:space="preserve"> will be posted to:</w:t>
      </w:r>
    </w:p>
    <w:p w14:paraId="2DECDCC1" w14:textId="77777777" w:rsidR="006454D9" w:rsidRDefault="006454D9" w:rsidP="006454D9">
      <w:pPr>
        <w:autoSpaceDE w:val="0"/>
        <w:autoSpaceDN w:val="0"/>
        <w:adjustRightInd w:val="0"/>
      </w:pPr>
    </w:p>
    <w:p w14:paraId="615FA828" w14:textId="2C6B1F41" w:rsidR="006454D9" w:rsidRPr="006454D9" w:rsidRDefault="006454D9" w:rsidP="006454D9">
      <w:pPr>
        <w:autoSpaceDE w:val="0"/>
        <w:autoSpaceDN w:val="0"/>
        <w:adjustRightInd w:val="0"/>
        <w:rPr>
          <w:rFonts w:eastAsia="Cambria"/>
        </w:rPr>
      </w:pPr>
      <w:r>
        <w:t xml:space="preserve">            </w:t>
      </w:r>
      <w:r w:rsidR="00A675EB">
        <w:t xml:space="preserve"> </w:t>
      </w:r>
      <w:hyperlink r:id="rId29" w:history="1">
        <w:r w:rsidR="009C1DA6">
          <w:rPr>
            <w:rStyle w:val="Hyperlink"/>
          </w:rPr>
          <w:t>https://newmexicohsd.bonfirehub.com/opportunities/39205</w:t>
        </w:r>
      </w:hyperlink>
    </w:p>
    <w:p w14:paraId="7CA4E820" w14:textId="34A2ADBB" w:rsidR="001206A3" w:rsidRPr="00735B95" w:rsidRDefault="00A675EB" w:rsidP="003A056C">
      <w:pPr>
        <w:ind w:left="748"/>
      </w:pPr>
      <w:r>
        <w:t xml:space="preserve"> </w:t>
      </w:r>
      <w:hyperlink r:id="rId30" w:history="1">
        <w:r w:rsidR="00F92D9F" w:rsidRPr="00385B37">
          <w:rPr>
            <w:color w:val="0000FF"/>
            <w:u w:val="single"/>
          </w:rPr>
          <w:t>Open RFPs | New Mexico Human Services Department (state.nm.us)</w:t>
        </w:r>
      </w:hyperlink>
      <w:hyperlink w:history="1"/>
    </w:p>
    <w:p w14:paraId="5D6A00B8" w14:textId="386F9290" w:rsidR="000074FD" w:rsidRDefault="000074FD" w:rsidP="00E97003">
      <w:pPr>
        <w:pStyle w:val="Heading3"/>
        <w:numPr>
          <w:ilvl w:val="0"/>
          <w:numId w:val="11"/>
        </w:numPr>
        <w:rPr>
          <w:rFonts w:cs="Times New Roman"/>
        </w:rPr>
      </w:pPr>
      <w:bookmarkStart w:id="40" w:name="_Toc377565317"/>
      <w:bookmarkStart w:id="41" w:name="_Toc18411438"/>
      <w:r w:rsidRPr="00862959">
        <w:rPr>
          <w:rFonts w:cs="Times New Roman"/>
        </w:rPr>
        <w:t>Submission of Proposal</w:t>
      </w:r>
      <w:bookmarkEnd w:id="40"/>
      <w:bookmarkEnd w:id="41"/>
    </w:p>
    <w:p w14:paraId="2B566785" w14:textId="5B25BA65" w:rsidR="00F67FD6" w:rsidRPr="00F67FD6" w:rsidRDefault="00F67FD6" w:rsidP="00F67FD6">
      <w:r>
        <w:t xml:space="preserve">           </w:t>
      </w:r>
      <w:r w:rsidRPr="00025F74">
        <w:t xml:space="preserve">At this time, only </w:t>
      </w:r>
      <w:r w:rsidRPr="00025F74">
        <w:rPr>
          <w:b/>
          <w:u w:val="single"/>
        </w:rPr>
        <w:t>electronic</w:t>
      </w:r>
      <w:r w:rsidRPr="00025F74">
        <w:t xml:space="preserve"> proposal submission is allowed.  </w:t>
      </w:r>
      <w:r w:rsidRPr="00025F74">
        <w:rPr>
          <w:b/>
          <w:u w:val="single"/>
        </w:rPr>
        <w:t>Do not</w:t>
      </w:r>
      <w:r w:rsidRPr="00025F74">
        <w:t xml:space="preserve"> submit hard copies</w:t>
      </w:r>
      <w:r w:rsidR="00780662">
        <w:t>.</w:t>
      </w:r>
    </w:p>
    <w:p w14:paraId="46AA7EAA" w14:textId="77777777" w:rsidR="000074FD" w:rsidRPr="00735B95" w:rsidRDefault="000074FD" w:rsidP="000074FD"/>
    <w:p w14:paraId="15CA2836" w14:textId="5274C2C8" w:rsidR="00DE1772" w:rsidRPr="00735B95" w:rsidRDefault="000074FD" w:rsidP="0031471A">
      <w:pPr>
        <w:ind w:left="720"/>
      </w:pPr>
      <w:r w:rsidRPr="00735B95">
        <w:t xml:space="preserve">ALL OFFEROR PROPOSALS MUST BE RECEIVED FOR REVIEW AND EVALUATION BY THE PROCUREMENT MANAGER OR DESIGNEE NO LATER </w:t>
      </w:r>
      <w:r w:rsidRPr="00F67FD6">
        <w:t xml:space="preserve">THAN </w:t>
      </w:r>
      <w:r w:rsidR="006A5B3E" w:rsidRPr="00F67FD6">
        <w:rPr>
          <w:b/>
          <w:u w:val="single"/>
        </w:rPr>
        <w:t>5</w:t>
      </w:r>
      <w:r w:rsidRPr="00F67FD6">
        <w:rPr>
          <w:b/>
          <w:u w:val="single"/>
        </w:rPr>
        <w:t>:00 PM</w:t>
      </w:r>
      <w:r w:rsidRPr="00F67FD6">
        <w:t xml:space="preserve"> </w:t>
      </w:r>
      <w:r w:rsidR="00D3279C" w:rsidRPr="00F67FD6">
        <w:t>MST/MDT</w:t>
      </w:r>
      <w:r w:rsidR="00EF51A7" w:rsidRPr="00F67FD6">
        <w:t xml:space="preserve"> </w:t>
      </w:r>
      <w:r w:rsidRPr="00F67FD6">
        <w:t xml:space="preserve">ON </w:t>
      </w:r>
      <w:r w:rsidR="007147C1" w:rsidRPr="00F67FD6">
        <w:t>THE DATE INDICATED IN SECTION II.A,</w:t>
      </w:r>
      <w:r w:rsidR="007147C1" w:rsidRPr="00CE4B3D">
        <w:t xml:space="preserve"> SEQUENCE OF EVENTS</w:t>
      </w:r>
      <w:r w:rsidR="002944B8" w:rsidRPr="00CE4B3D">
        <w:t>.</w:t>
      </w:r>
      <w:r w:rsidR="002944B8" w:rsidRPr="00CE4B3D">
        <w:rPr>
          <w:i/>
        </w:rPr>
        <w:t xml:space="preserve"> </w:t>
      </w:r>
      <w:r w:rsidRPr="00CE4B3D">
        <w:rPr>
          <w:rFonts w:ascii="Times New Roman Bold" w:hAnsi="Times New Roman Bold"/>
          <w:b/>
          <w:caps/>
          <w:u w:val="single"/>
        </w:rPr>
        <w:t>Proposals received after this deadli</w:t>
      </w:r>
      <w:r w:rsidRPr="00122647">
        <w:rPr>
          <w:rFonts w:ascii="Times New Roman Bold" w:hAnsi="Times New Roman Bold"/>
          <w:b/>
          <w:caps/>
          <w:u w:val="single"/>
        </w:rPr>
        <w:t>ne will not be accepted.</w:t>
      </w:r>
      <w:r w:rsidRPr="00735B95">
        <w:t xml:space="preserve">  The date and time of receipt will be recorded on each proposal. </w:t>
      </w:r>
      <w:r w:rsidR="0018112D" w:rsidRPr="00735B95">
        <w:t>If an</w:t>
      </w:r>
      <w:r w:rsidR="003C1F67" w:rsidRPr="00735B95">
        <w:t xml:space="preserve"> Offeror decides to use a third-</w:t>
      </w:r>
      <w:r w:rsidR="0018112D" w:rsidRPr="00735B95">
        <w:t xml:space="preserve">party delivery entity to submit its proposal, it is still the responsibility of the Offeror to ensure that the delivery is made on time. An Offeror should </w:t>
      </w:r>
      <w:proofErr w:type="gramStart"/>
      <w:r w:rsidR="0018112D" w:rsidRPr="00735B95">
        <w:t>take into account</w:t>
      </w:r>
      <w:proofErr w:type="gramEnd"/>
      <w:r w:rsidR="0018112D" w:rsidRPr="00735B95">
        <w:t xml:space="preserve"> all factors regarding the delivery by the </w:t>
      </w:r>
      <w:r w:rsidR="00D85107" w:rsidRPr="00735B95">
        <w:t>third-party</w:t>
      </w:r>
      <w:r w:rsidR="0018112D" w:rsidRPr="00735B95">
        <w:t xml:space="preserve"> entity and ensure that the delivery is made prior to the </w:t>
      </w:r>
      <w:r w:rsidR="00B0432C" w:rsidRPr="00735B95">
        <w:t xml:space="preserve">stated </w:t>
      </w:r>
      <w:r w:rsidR="0018112D" w:rsidRPr="00735B95">
        <w:t xml:space="preserve">deadline. Weather delays, traffic jams, deliveries to the incorrect address nor any other reason for a delay will be accepted for failure to make the </w:t>
      </w:r>
      <w:r w:rsidR="00B0432C" w:rsidRPr="00735B95">
        <w:t xml:space="preserve">stated </w:t>
      </w:r>
      <w:r w:rsidR="0018112D" w:rsidRPr="00735B95">
        <w:t>deadline.</w:t>
      </w:r>
    </w:p>
    <w:p w14:paraId="38D9DDDB" w14:textId="77777777" w:rsidR="00F67FD6" w:rsidRDefault="00F67FD6" w:rsidP="00F67FD6">
      <w:pPr>
        <w:ind w:left="720"/>
        <w:rPr>
          <w:b/>
          <w:i/>
        </w:rPr>
      </w:pPr>
      <w:bookmarkStart w:id="42" w:name="_Toc312927532"/>
    </w:p>
    <w:p w14:paraId="014BE6CD" w14:textId="0B5E9FD4" w:rsidR="00F67FD6" w:rsidRPr="00735B95" w:rsidRDefault="00F67FD6" w:rsidP="00F67FD6">
      <w:pPr>
        <w:ind w:left="720"/>
      </w:pPr>
      <w:r w:rsidRPr="004D628F">
        <w:rPr>
          <w:b/>
          <w:iCs/>
        </w:rPr>
        <w:t xml:space="preserve">Proposals must be submitted electronically through Human Services Procurement Portal.  </w:t>
      </w:r>
      <w:r w:rsidRPr="004D628F">
        <w:rPr>
          <w:b/>
          <w:bCs/>
          <w:iCs/>
        </w:rPr>
        <w:t>Refer to Section III.B.1 for instructions.</w:t>
      </w:r>
      <w:r w:rsidRPr="00345745">
        <w:t xml:space="preserve"> </w:t>
      </w:r>
      <w:r>
        <w:t xml:space="preserve"> </w:t>
      </w:r>
      <w:r w:rsidRPr="00735B95">
        <w:t xml:space="preserve">Proposals submitted by facsimile, or other electronic means other than through the </w:t>
      </w:r>
      <w:r>
        <w:t xml:space="preserve">Human Services </w:t>
      </w:r>
      <w:r w:rsidRPr="00735B95">
        <w:t xml:space="preserve">electronic </w:t>
      </w:r>
      <w:r>
        <w:t>procurement portal,</w:t>
      </w:r>
      <w:r w:rsidRPr="00735B95">
        <w:t xml:space="preserve"> </w:t>
      </w:r>
      <w:r w:rsidRPr="00335D16">
        <w:rPr>
          <w:b/>
          <w:i/>
          <w:u w:val="single"/>
        </w:rPr>
        <w:t>will not</w:t>
      </w:r>
      <w:r w:rsidRPr="00735B95">
        <w:t xml:space="preserve"> be accepted.</w:t>
      </w:r>
      <w:bookmarkEnd w:id="42"/>
    </w:p>
    <w:p w14:paraId="07755B0A" w14:textId="77777777" w:rsidR="000074FD" w:rsidRPr="00735B95" w:rsidRDefault="000074FD" w:rsidP="0031471A">
      <w:pPr>
        <w:ind w:left="720"/>
      </w:pPr>
    </w:p>
    <w:p w14:paraId="1EC3D091" w14:textId="77777777" w:rsidR="001206A3" w:rsidRPr="00735B95" w:rsidRDefault="001206A3" w:rsidP="00F67FD6">
      <w:pPr>
        <w:ind w:left="720"/>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E97003">
      <w:pPr>
        <w:pStyle w:val="Heading3"/>
        <w:numPr>
          <w:ilvl w:val="0"/>
          <w:numId w:val="11"/>
        </w:numPr>
        <w:rPr>
          <w:rFonts w:cs="Times New Roman"/>
        </w:rPr>
      </w:pPr>
      <w:bookmarkStart w:id="43" w:name="_Toc377565318"/>
      <w:bookmarkStart w:id="44" w:name="_Toc18411439"/>
      <w:r w:rsidRPr="00735B95">
        <w:rPr>
          <w:rFonts w:cs="Times New Roman"/>
        </w:rPr>
        <w:t>Proposal Evaluation</w:t>
      </w:r>
      <w:bookmarkEnd w:id="43"/>
      <w:bookmarkEnd w:id="44"/>
    </w:p>
    <w:p w14:paraId="7AACF60B" w14:textId="77777777" w:rsidR="001206A3" w:rsidRPr="00735B95" w:rsidRDefault="001206A3"/>
    <w:p w14:paraId="3868EE0F" w14:textId="516C9EDD" w:rsidR="00883DA4" w:rsidRPr="00735B95" w:rsidRDefault="004F24AC" w:rsidP="004D628F">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w:t>
      </w:r>
      <w:r w:rsidR="00780662">
        <w:t>.</w:t>
      </w:r>
    </w:p>
    <w:p w14:paraId="2A4AA0B5" w14:textId="77777777" w:rsidR="001206A3" w:rsidRPr="00735B95" w:rsidRDefault="001206A3" w:rsidP="00E97003">
      <w:pPr>
        <w:pStyle w:val="Heading3"/>
        <w:numPr>
          <w:ilvl w:val="0"/>
          <w:numId w:val="11"/>
        </w:numPr>
        <w:rPr>
          <w:rFonts w:cs="Times New Roman"/>
        </w:rPr>
      </w:pPr>
      <w:bookmarkStart w:id="45" w:name="_Toc312927534"/>
      <w:bookmarkStart w:id="46" w:name="_Toc377565319"/>
      <w:bookmarkStart w:id="47" w:name="_Toc18411440"/>
      <w:r w:rsidRPr="00735B95">
        <w:rPr>
          <w:rFonts w:cs="Times New Roman"/>
        </w:rPr>
        <w:t>Selection of Finalists</w:t>
      </w:r>
      <w:bookmarkEnd w:id="45"/>
      <w:bookmarkEnd w:id="46"/>
      <w:bookmarkEnd w:id="47"/>
    </w:p>
    <w:p w14:paraId="0FDBC17F" w14:textId="30977456" w:rsidR="001206A3" w:rsidRPr="00735B95" w:rsidRDefault="004F24AC" w:rsidP="005739D5">
      <w:pPr>
        <w:ind w:left="720"/>
      </w:pPr>
      <w:r w:rsidRPr="00735B95">
        <w:t xml:space="preserve">The </w:t>
      </w:r>
      <w:r w:rsidR="002944B8" w:rsidRPr="00735B95">
        <w:t>Evaluation Committee</w:t>
      </w:r>
      <w:r w:rsidR="001206A3" w:rsidRPr="00735B95">
        <w:t xml:space="preserve"> will </w:t>
      </w:r>
      <w:r w:rsidR="008E7393" w:rsidRPr="00735B95">
        <w:t>select,</w:t>
      </w:r>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7C9AD2D7" w14:textId="77777777" w:rsidR="00ED39CA" w:rsidRPr="00735B95" w:rsidRDefault="00ED39CA" w:rsidP="00666B99">
      <w:pPr>
        <w:pStyle w:val="Heading3"/>
        <w:numPr>
          <w:ilvl w:val="0"/>
          <w:numId w:val="11"/>
        </w:numPr>
        <w:rPr>
          <w:rFonts w:cs="Times New Roman"/>
        </w:rPr>
      </w:pPr>
      <w:bookmarkStart w:id="48" w:name="_Toc377565320"/>
      <w:bookmarkStart w:id="49" w:name="_Toc18411441"/>
      <w:r w:rsidRPr="00735B95">
        <w:rPr>
          <w:rFonts w:cs="Times New Roman"/>
        </w:rPr>
        <w:lastRenderedPageBreak/>
        <w:t>Best and Final Offers</w:t>
      </w:r>
      <w:bookmarkEnd w:id="48"/>
      <w:bookmarkEnd w:id="49"/>
    </w:p>
    <w:p w14:paraId="1ADEFDFE" w14:textId="77777777" w:rsidR="0048184C" w:rsidRDefault="0048184C" w:rsidP="000E3BE6">
      <w:pPr>
        <w:ind w:left="720"/>
      </w:pPr>
    </w:p>
    <w:p w14:paraId="1B42A20F" w14:textId="77777777" w:rsidR="00666B99" w:rsidRDefault="00ED39CA" w:rsidP="00666B99">
      <w:pPr>
        <w:ind w:left="720"/>
      </w:pPr>
      <w:r w:rsidRPr="00735B95">
        <w:t>Finalist Offerors may be asked to submit revisions to their proposals for the purpose of obtaining best and final offers by as per schedule Section II</w:t>
      </w:r>
      <w:r w:rsidR="006477EF" w:rsidRPr="00735B95">
        <w:t>.</w:t>
      </w:r>
      <w:r w:rsidRPr="00735B95">
        <w:t xml:space="preserve"> A</w:t>
      </w:r>
      <w:r w:rsidR="006477EF" w:rsidRPr="00735B95">
        <w:t>.,</w:t>
      </w:r>
      <w:r w:rsidRPr="00735B95">
        <w:t xml:space="preserve"> Sequence of Events or as</w:t>
      </w:r>
      <w:r w:rsidR="00655A90" w:rsidRPr="00735B95">
        <w:t xml:space="preserve"> </w:t>
      </w:r>
      <w:r w:rsidRPr="00735B95">
        <w:t>soon as possible. Best and final offers may also be clarified and amended at finalist Offeror’s oral presentatio</w:t>
      </w:r>
      <w:r w:rsidR="00666B99">
        <w:t xml:space="preserve">n. </w:t>
      </w:r>
    </w:p>
    <w:p w14:paraId="440A0925" w14:textId="4D08CEA5" w:rsidR="008E4B56" w:rsidRPr="00F67FD6" w:rsidRDefault="00666B99" w:rsidP="00666B99">
      <w:pPr>
        <w:pStyle w:val="Heading3"/>
        <w:numPr>
          <w:ilvl w:val="0"/>
          <w:numId w:val="11"/>
        </w:numPr>
      </w:pPr>
      <w:bookmarkStart w:id="50" w:name="_Toc377565321"/>
      <w:bookmarkStart w:id="51" w:name="_Toc18411442"/>
      <w:r w:rsidRPr="00F67FD6">
        <w:t>Ora</w:t>
      </w:r>
      <w:r w:rsidR="008E4B56" w:rsidRPr="00F67FD6">
        <w:t>l Presentations</w:t>
      </w:r>
      <w:bookmarkEnd w:id="50"/>
      <w:bookmarkEnd w:id="51"/>
    </w:p>
    <w:p w14:paraId="500DB239" w14:textId="76B4055E" w:rsidR="008E4B56" w:rsidRPr="00735B95" w:rsidRDefault="008E4B56" w:rsidP="009358AA">
      <w:pPr>
        <w:tabs>
          <w:tab w:val="left" w:pos="1080"/>
        </w:tabs>
        <w:ind w:left="720"/>
      </w:pPr>
      <w:r w:rsidRPr="00735B95">
        <w:t>Finalist Offerors</w:t>
      </w:r>
      <w:r w:rsidR="00C72A0C" w:rsidRPr="00735B95">
        <w:t>, as selected per Section II.B.8 above,</w:t>
      </w:r>
      <w:r w:rsidRPr="00735B95">
        <w:t xml:space="preserve"> may be required to conduct an oral presentation at a location to be determined as per schedule Section II</w:t>
      </w:r>
      <w:r w:rsidR="00655A90" w:rsidRPr="00735B95">
        <w:t>.</w:t>
      </w:r>
      <w:r w:rsidRPr="00735B95">
        <w:t>A</w:t>
      </w:r>
      <w:r w:rsidR="00655A90" w:rsidRPr="00735B95">
        <w:t>.,</w:t>
      </w:r>
      <w:r w:rsidRPr="00735B95">
        <w:t xml:space="preserve"> Sequence of Events</w:t>
      </w:r>
      <w:r w:rsidR="00B90974" w:rsidRPr="00735B95">
        <w:t>,</w:t>
      </w:r>
      <w:r w:rsidRPr="00735B95">
        <w:t xml:space="preserve"> or as soon as possible</w:t>
      </w:r>
      <w:r w:rsidR="00B90974" w:rsidRPr="00735B95">
        <w:t xml:space="preserve"> thereafter</w:t>
      </w:r>
      <w:r w:rsidRPr="00735B95">
        <w:t xml:space="preserve">. Whether or not </w:t>
      </w:r>
      <w:r w:rsidR="00B90974" w:rsidRPr="00735B95">
        <w:t xml:space="preserve">Oral Presentations </w:t>
      </w:r>
      <w:r w:rsidRPr="00735B95">
        <w:t xml:space="preserve">will be held is at the discretion of the Evaluation Committee and </w:t>
      </w:r>
      <w:r w:rsidR="009358AA">
        <w:t xml:space="preserve">HSD. </w:t>
      </w:r>
    </w:p>
    <w:p w14:paraId="387B101F" w14:textId="77777777" w:rsidR="001206A3" w:rsidRPr="00735B95" w:rsidRDefault="001206A3" w:rsidP="00354C71">
      <w:pPr>
        <w:pStyle w:val="Heading3"/>
        <w:numPr>
          <w:ilvl w:val="0"/>
          <w:numId w:val="11"/>
        </w:numPr>
        <w:rPr>
          <w:rFonts w:cs="Times New Roman"/>
        </w:rPr>
      </w:pPr>
      <w:bookmarkStart w:id="52" w:name="_Toc312927537"/>
      <w:bookmarkStart w:id="53" w:name="_Toc377565322"/>
      <w:bookmarkStart w:id="54" w:name="_Toc18411443"/>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52"/>
      <w:bookmarkEnd w:id="53"/>
      <w:bookmarkEnd w:id="54"/>
    </w:p>
    <w:p w14:paraId="64263FD0" w14:textId="77777777" w:rsidR="001206A3" w:rsidRPr="00735B95" w:rsidRDefault="001206A3"/>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E97003">
      <w:pPr>
        <w:pStyle w:val="Heading3"/>
        <w:numPr>
          <w:ilvl w:val="0"/>
          <w:numId w:val="11"/>
        </w:numPr>
        <w:rPr>
          <w:rFonts w:cs="Times New Roman"/>
        </w:rPr>
      </w:pPr>
      <w:bookmarkStart w:id="55" w:name="_Toc377565323"/>
      <w:bookmarkStart w:id="56" w:name="_Toc18411444"/>
      <w:r w:rsidRPr="00735B95">
        <w:rPr>
          <w:rFonts w:cs="Times New Roman"/>
        </w:rPr>
        <w:t xml:space="preserve">Contract </w:t>
      </w:r>
      <w:r w:rsidR="001206A3" w:rsidRPr="00735B95">
        <w:rPr>
          <w:rFonts w:cs="Times New Roman"/>
        </w:rPr>
        <w:t>Awards</w:t>
      </w:r>
      <w:bookmarkEnd w:id="55"/>
      <w:bookmarkEnd w:id="56"/>
    </w:p>
    <w:p w14:paraId="02572DBF" w14:textId="77777777" w:rsidR="001206A3" w:rsidRPr="00735B95" w:rsidRDefault="001206A3"/>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57" w:name="_Toc312927539"/>
    </w:p>
    <w:p w14:paraId="4D725C86" w14:textId="77777777" w:rsidR="001206A3" w:rsidRPr="00735B95" w:rsidRDefault="001206A3" w:rsidP="00E97003">
      <w:pPr>
        <w:pStyle w:val="Heading3"/>
        <w:numPr>
          <w:ilvl w:val="0"/>
          <w:numId w:val="11"/>
        </w:numPr>
        <w:rPr>
          <w:rFonts w:cs="Times New Roman"/>
        </w:rPr>
      </w:pPr>
      <w:bookmarkStart w:id="58" w:name="_Toc377565324"/>
      <w:bookmarkStart w:id="59" w:name="_Toc18411445"/>
      <w:r w:rsidRPr="00735B95">
        <w:rPr>
          <w:rFonts w:cs="Times New Roman"/>
        </w:rPr>
        <w:t>Protest Deadline</w:t>
      </w:r>
      <w:bookmarkEnd w:id="57"/>
      <w:bookmarkEnd w:id="58"/>
      <w:bookmarkEnd w:id="59"/>
    </w:p>
    <w:p w14:paraId="37545174" w14:textId="77777777" w:rsidR="001206A3" w:rsidRPr="00735B95" w:rsidRDefault="001206A3"/>
    <w:p w14:paraId="18C59FD8" w14:textId="77777777" w:rsidR="00C91590"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w:t>
      </w:r>
      <w:proofErr w:type="gramStart"/>
      <w:r w:rsidR="003A23C6" w:rsidRPr="00735B95">
        <w:t>rule</w:t>
      </w:r>
      <w:proofErr w:type="gramEnd"/>
      <w:r w:rsidR="003A23C6" w:rsidRPr="00735B95">
        <w:t xml:space="preserve"> and this Request for Proposals. </w:t>
      </w:r>
      <w:r w:rsidRPr="00735B95">
        <w:t xml:space="preserve">The </w:t>
      </w:r>
      <w:r w:rsidR="004E76E3"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delivered to:</w:t>
      </w:r>
    </w:p>
    <w:p w14:paraId="38C5A1A3" w14:textId="49673E16" w:rsidR="001206A3" w:rsidRPr="00735B95" w:rsidRDefault="009A3BC8" w:rsidP="003A056C">
      <w:pPr>
        <w:ind w:left="748"/>
      </w:pPr>
      <w:r w:rsidRPr="00735B95">
        <w:t xml:space="preserve"> </w:t>
      </w:r>
    </w:p>
    <w:p w14:paraId="56D61FC7" w14:textId="77777777" w:rsidR="004C39A4" w:rsidRDefault="004C39A4" w:rsidP="004D628F">
      <w:pPr>
        <w:ind w:left="1440"/>
      </w:pPr>
    </w:p>
    <w:p w14:paraId="1A17FFAA" w14:textId="6F381DA4" w:rsidR="004F24AC" w:rsidRPr="007E3E16" w:rsidRDefault="007E3E16" w:rsidP="004D628F">
      <w:pPr>
        <w:ind w:left="1440"/>
      </w:pPr>
      <w:r w:rsidRPr="007E3E16">
        <w:lastRenderedPageBreak/>
        <w:t>Jolene A. Mondragon, Procurement Manager</w:t>
      </w:r>
      <w:r w:rsidR="00B20C2C" w:rsidRPr="007E3E16">
        <w:t xml:space="preserve"> or </w:t>
      </w:r>
      <w:r w:rsidRPr="007E3E16">
        <w:t>Gary O. Chavez, CPO</w:t>
      </w:r>
    </w:p>
    <w:p w14:paraId="7AE66148" w14:textId="5E918C68" w:rsidR="003318D8" w:rsidRPr="00C91590" w:rsidRDefault="003318D8" w:rsidP="00C91590">
      <w:pPr>
        <w:jc w:val="center"/>
      </w:pPr>
      <w:r w:rsidRPr="00C91590">
        <w:t>Office of General Counsel</w:t>
      </w:r>
    </w:p>
    <w:p w14:paraId="6BE720DD" w14:textId="3524960D" w:rsidR="003318D8" w:rsidRPr="00C91590" w:rsidRDefault="007E3E16" w:rsidP="003318D8">
      <w:pPr>
        <w:jc w:val="center"/>
      </w:pPr>
      <w:r w:rsidRPr="00C91590">
        <w:t xml:space="preserve">1474 Rodeo Rd. </w:t>
      </w:r>
    </w:p>
    <w:p w14:paraId="1CE4A0D1" w14:textId="6AF2B7AF" w:rsidR="003318D8" w:rsidRPr="00C91590" w:rsidRDefault="003318D8" w:rsidP="003318D8">
      <w:pPr>
        <w:jc w:val="center"/>
      </w:pPr>
      <w:r w:rsidRPr="00C91590">
        <w:t>Santa Fe, New Mexico 87505</w:t>
      </w:r>
    </w:p>
    <w:p w14:paraId="45DFB855" w14:textId="2310A398" w:rsidR="003318D8" w:rsidRPr="00735B95" w:rsidRDefault="003318D8" w:rsidP="005739D5"/>
    <w:p w14:paraId="72E61C8B" w14:textId="6727D13C" w:rsidR="001206A3" w:rsidRPr="00735B95" w:rsidRDefault="001206A3"/>
    <w:p w14:paraId="00E1E9A0" w14:textId="623FEF1E"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6E01D2C8" w:rsidR="003568FD" w:rsidRPr="00735B95" w:rsidRDefault="003568FD" w:rsidP="003568FD"/>
    <w:p w14:paraId="39A3B9F7" w14:textId="372D4113" w:rsidR="001206A3" w:rsidRPr="00735B95" w:rsidRDefault="001206A3" w:rsidP="00E97003">
      <w:pPr>
        <w:pStyle w:val="Heading2"/>
        <w:numPr>
          <w:ilvl w:val="0"/>
          <w:numId w:val="10"/>
        </w:numPr>
        <w:ind w:left="360"/>
        <w:rPr>
          <w:rFonts w:cs="Times New Roman"/>
          <w:i w:val="0"/>
        </w:rPr>
      </w:pPr>
      <w:bookmarkStart w:id="60" w:name="_Toc377565325"/>
      <w:bookmarkStart w:id="61" w:name="_Toc18411446"/>
      <w:r w:rsidRPr="00735B95">
        <w:rPr>
          <w:rFonts w:cs="Times New Roman"/>
          <w:i w:val="0"/>
        </w:rPr>
        <w:t>GENERAL REQUIREMENTS</w:t>
      </w:r>
      <w:bookmarkEnd w:id="60"/>
      <w:bookmarkEnd w:id="61"/>
      <w:r w:rsidR="00354C71" w:rsidRPr="00354C71">
        <w:rPr>
          <w:noProof/>
        </w:rPr>
        <w:t xml:space="preserve"> </w:t>
      </w:r>
    </w:p>
    <w:p w14:paraId="59220E13" w14:textId="60C11546" w:rsidR="001206A3" w:rsidRPr="00735B95" w:rsidRDefault="001206A3" w:rsidP="00E97003">
      <w:pPr>
        <w:pStyle w:val="Heading3"/>
        <w:numPr>
          <w:ilvl w:val="0"/>
          <w:numId w:val="12"/>
        </w:numPr>
        <w:rPr>
          <w:rFonts w:cs="Times New Roman"/>
        </w:rPr>
      </w:pPr>
      <w:bookmarkStart w:id="62" w:name="_Toc312927541"/>
      <w:bookmarkStart w:id="63" w:name="_Toc377565326"/>
      <w:bookmarkStart w:id="64" w:name="_Toc18411447"/>
      <w:r w:rsidRPr="00735B95">
        <w:rPr>
          <w:rFonts w:cs="Times New Roman"/>
        </w:rPr>
        <w:t>Acceptance of Conditions Governing the Procurement</w:t>
      </w:r>
      <w:bookmarkEnd w:id="62"/>
      <w:bookmarkEnd w:id="63"/>
      <w:bookmarkEnd w:id="64"/>
    </w:p>
    <w:p w14:paraId="0A82C479" w14:textId="77777777" w:rsidR="001206A3" w:rsidRPr="00735B95" w:rsidRDefault="001206A3"/>
    <w:p w14:paraId="55B81A11" w14:textId="4FFA616A" w:rsidR="001206A3" w:rsidRDefault="001206A3" w:rsidP="00C114A8">
      <w:pPr>
        <w:ind w:left="748"/>
      </w:pPr>
      <w:r w:rsidRPr="00735B95">
        <w:t>Potential Offerors must indicate their acceptance of the</w:t>
      </w:r>
      <w:r w:rsidR="005B11E8" w:rsidRPr="00735B95">
        <w:t>se</w:t>
      </w:r>
      <w:r w:rsidRPr="00735B95">
        <w:t xml:space="preserve"> Conditions Governing the Procurement</w:t>
      </w:r>
      <w:r w:rsidR="005B11E8" w:rsidRPr="00735B95">
        <w:t>,</w:t>
      </w:r>
      <w:r w:rsidRPr="00735B95">
        <w:t xml:space="preserve"> </w:t>
      </w:r>
      <w:r w:rsidR="005B11E8" w:rsidRPr="00735B95">
        <w:t xml:space="preserve">Section II.C, 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5377ECAF" w14:textId="3ABFD2DC" w:rsidR="003318D8" w:rsidRDefault="003318D8" w:rsidP="00C114A8">
      <w:pPr>
        <w:ind w:left="748"/>
      </w:pPr>
    </w:p>
    <w:p w14:paraId="12CCDC4A" w14:textId="77777777" w:rsidR="001206A3" w:rsidRPr="00735B95" w:rsidRDefault="001206A3" w:rsidP="00E97003">
      <w:pPr>
        <w:pStyle w:val="Heading3"/>
        <w:numPr>
          <w:ilvl w:val="0"/>
          <w:numId w:val="12"/>
        </w:numPr>
        <w:rPr>
          <w:rFonts w:cs="Times New Roman"/>
        </w:rPr>
      </w:pPr>
      <w:bookmarkStart w:id="65" w:name="_Toc377565327"/>
      <w:bookmarkStart w:id="66" w:name="_Toc18411448"/>
      <w:r w:rsidRPr="00735B95">
        <w:rPr>
          <w:rFonts w:cs="Times New Roman"/>
        </w:rPr>
        <w:t>Incurring Cost</w:t>
      </w:r>
      <w:bookmarkEnd w:id="65"/>
      <w:bookmarkEnd w:id="66"/>
    </w:p>
    <w:p w14:paraId="582BBBC1" w14:textId="77777777" w:rsidR="001206A3" w:rsidRPr="00735B95" w:rsidRDefault="001206A3"/>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E97003">
      <w:pPr>
        <w:pStyle w:val="Heading3"/>
        <w:numPr>
          <w:ilvl w:val="0"/>
          <w:numId w:val="12"/>
        </w:numPr>
        <w:rPr>
          <w:rFonts w:cs="Times New Roman"/>
        </w:rPr>
      </w:pPr>
      <w:bookmarkStart w:id="67" w:name="_Toc377565328"/>
      <w:bookmarkStart w:id="68" w:name="_Toc18411449"/>
      <w:r w:rsidRPr="00735B95">
        <w:rPr>
          <w:rFonts w:cs="Times New Roman"/>
        </w:rPr>
        <w:t>Prime Contractor Responsibility</w:t>
      </w:r>
      <w:bookmarkEnd w:id="67"/>
      <w:bookmarkEnd w:id="68"/>
    </w:p>
    <w:p w14:paraId="40CA39FF" w14:textId="77777777" w:rsidR="001206A3" w:rsidRPr="00735B95" w:rsidRDefault="001206A3"/>
    <w:p w14:paraId="291FC660" w14:textId="77777777" w:rsidR="001206A3" w:rsidRPr="00735B95"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735B95" w:rsidRDefault="001206A3" w:rsidP="00E97003">
      <w:pPr>
        <w:pStyle w:val="Heading3"/>
        <w:numPr>
          <w:ilvl w:val="0"/>
          <w:numId w:val="12"/>
        </w:numPr>
        <w:rPr>
          <w:rFonts w:cs="Times New Roman"/>
        </w:rPr>
      </w:pPr>
      <w:bookmarkStart w:id="69" w:name="_Toc312927544"/>
      <w:bookmarkStart w:id="70" w:name="_Toc377565329"/>
      <w:bookmarkStart w:id="71" w:name="_Toc18411450"/>
      <w:r w:rsidRPr="00735B95">
        <w:rPr>
          <w:rFonts w:cs="Times New Roman"/>
        </w:rPr>
        <w:t>Subcontractors</w:t>
      </w:r>
      <w:bookmarkEnd w:id="69"/>
      <w:r w:rsidR="00E7279C" w:rsidRPr="00735B95">
        <w:rPr>
          <w:rFonts w:cs="Times New Roman"/>
        </w:rPr>
        <w:t>/Consent</w:t>
      </w:r>
      <w:bookmarkEnd w:id="70"/>
      <w:bookmarkEnd w:id="71"/>
    </w:p>
    <w:p w14:paraId="77E4A259" w14:textId="77777777" w:rsidR="001206A3" w:rsidRPr="00735B95" w:rsidRDefault="001206A3"/>
    <w:p w14:paraId="2EF60490" w14:textId="14593E90" w:rsidR="007C615C" w:rsidRPr="00735B95" w:rsidRDefault="001206A3" w:rsidP="00C91590">
      <w:pPr>
        <w:ind w:left="748"/>
      </w:pPr>
      <w:r w:rsidRPr="00735B95">
        <w:t xml:space="preserve">The use of subcontractors </w:t>
      </w:r>
      <w:r w:rsidR="00E84C98" w:rsidRPr="007E3E16">
        <w:t>is</w:t>
      </w:r>
      <w:r w:rsidR="007E3E16">
        <w:t xml:space="preserve"> </w:t>
      </w:r>
      <w:r w:rsidRPr="007E3E16">
        <w:t>allowed</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 xml:space="preserve">awarding any resultant </w:t>
      </w:r>
      <w:r w:rsidR="00C65153" w:rsidRPr="00735B95">
        <w:t>contract before</w:t>
      </w:r>
      <w:r w:rsidRPr="00735B95">
        <w:t xml:space="preserve"> any subcontractor is used during the term of this agreement.</w:t>
      </w:r>
    </w:p>
    <w:p w14:paraId="2782B5BB" w14:textId="77777777" w:rsidR="001206A3" w:rsidRPr="00735B95" w:rsidRDefault="001206A3" w:rsidP="00E97003">
      <w:pPr>
        <w:pStyle w:val="Heading3"/>
        <w:numPr>
          <w:ilvl w:val="0"/>
          <w:numId w:val="12"/>
        </w:numPr>
        <w:rPr>
          <w:rFonts w:cs="Times New Roman"/>
        </w:rPr>
      </w:pPr>
      <w:bookmarkStart w:id="72" w:name="_Toc377565330"/>
      <w:bookmarkStart w:id="73" w:name="_Toc18411451"/>
      <w:r w:rsidRPr="00735B95">
        <w:rPr>
          <w:rFonts w:cs="Times New Roman"/>
        </w:rPr>
        <w:t>Amended Proposals</w:t>
      </w:r>
      <w:bookmarkEnd w:id="72"/>
      <w:bookmarkEnd w:id="73"/>
    </w:p>
    <w:p w14:paraId="7C9A3E6A" w14:textId="249ADB47" w:rsidR="00A675EB" w:rsidRPr="00A675EB" w:rsidRDefault="00F67FD6" w:rsidP="00A675EB">
      <w:pPr>
        <w:autoSpaceDE w:val="0"/>
        <w:autoSpaceDN w:val="0"/>
        <w:adjustRightInd w:val="0"/>
        <w:ind w:left="720"/>
      </w:pPr>
      <w:r w:rsidRPr="009435FB">
        <w:t xml:space="preserve">An Offeror may </w:t>
      </w:r>
      <w:r>
        <w:t xml:space="preserve">modify their </w:t>
      </w:r>
      <w:r w:rsidRPr="009435FB">
        <w:t>proposal before the deadline for receipt of proposals</w:t>
      </w:r>
      <w:r>
        <w:t xml:space="preserve"> through the Procurement Portal </w:t>
      </w:r>
      <w:r w:rsidR="00A675EB" w:rsidRPr="00A675EB">
        <w:rPr>
          <w:b/>
          <w:bCs/>
        </w:rPr>
        <w:t xml:space="preserve"> </w:t>
      </w:r>
      <w:hyperlink r:id="rId31" w:history="1">
        <w:r w:rsidR="009C1DA6">
          <w:rPr>
            <w:rStyle w:val="Hyperlink"/>
          </w:rPr>
          <w:t>https://newmexicohsd.bonfirehub.com/opportunities/39205</w:t>
        </w:r>
      </w:hyperlink>
    </w:p>
    <w:p w14:paraId="1D26BFF3" w14:textId="445965B7" w:rsidR="00F67FD6" w:rsidRPr="00802D64" w:rsidRDefault="00F67FD6" w:rsidP="005739D5">
      <w:pPr>
        <w:autoSpaceDE w:val="0"/>
        <w:autoSpaceDN w:val="0"/>
        <w:adjustRightInd w:val="0"/>
        <w:ind w:left="720"/>
        <w:rPr>
          <w:rFonts w:ascii="Open Sans" w:eastAsia="Cambria" w:hAnsi="Open Sans" w:cs="Arial"/>
          <w:u w:val="single"/>
        </w:rPr>
      </w:pPr>
    </w:p>
    <w:p w14:paraId="5C8281D3" w14:textId="0CE89DEC" w:rsidR="001206A3" w:rsidRPr="00735B95" w:rsidRDefault="00F67FD6" w:rsidP="00721D3D">
      <w:pPr>
        <w:pStyle w:val="ListParagraph"/>
      </w:pPr>
      <w:r w:rsidRPr="009435FB">
        <w:lastRenderedPageBreak/>
        <w:t xml:space="preserve"> Such amended proposals must be complete replacements for a previously submitted proposal and must be clearly identified as such in the transmittal letter.  </w:t>
      </w:r>
      <w:r w:rsidR="00721D3D">
        <w:rPr>
          <w:b/>
          <w:u w:val="single"/>
        </w:rPr>
        <w:t>Human Services</w:t>
      </w:r>
      <w:r w:rsidRPr="00F67FD6">
        <w:rPr>
          <w:b/>
          <w:u w:val="single"/>
        </w:rPr>
        <w:t xml:space="preserve"> personnel will not merge, collate, or assemble proposal materials.</w:t>
      </w:r>
    </w:p>
    <w:p w14:paraId="15BB7304" w14:textId="61036F6C" w:rsidR="005E3420" w:rsidRPr="00735B95" w:rsidRDefault="005E3420" w:rsidP="004F24AC">
      <w:pPr>
        <w:ind w:left="748"/>
      </w:pPr>
    </w:p>
    <w:p w14:paraId="5338217D" w14:textId="77777777" w:rsidR="001206A3" w:rsidRPr="00735B95" w:rsidRDefault="00C83020" w:rsidP="00E97003">
      <w:pPr>
        <w:pStyle w:val="Heading3"/>
        <w:numPr>
          <w:ilvl w:val="0"/>
          <w:numId w:val="12"/>
        </w:numPr>
        <w:rPr>
          <w:rFonts w:cs="Times New Roman"/>
        </w:rPr>
      </w:pPr>
      <w:bookmarkStart w:id="74" w:name="_Toc377565331"/>
      <w:bookmarkStart w:id="75" w:name="_Toc18411452"/>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74"/>
      <w:bookmarkEnd w:id="75"/>
    </w:p>
    <w:p w14:paraId="2B69ABBA" w14:textId="77777777" w:rsidR="001206A3" w:rsidRPr="00735B95" w:rsidRDefault="001206A3"/>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77777777" w:rsidR="001206A3" w:rsidRPr="00735B95"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E97003">
      <w:pPr>
        <w:pStyle w:val="Heading3"/>
        <w:numPr>
          <w:ilvl w:val="0"/>
          <w:numId w:val="12"/>
        </w:numPr>
        <w:rPr>
          <w:rFonts w:cs="Times New Roman"/>
        </w:rPr>
      </w:pPr>
      <w:bookmarkStart w:id="76" w:name="_Toc377565332"/>
      <w:bookmarkStart w:id="77" w:name="_Toc18411453"/>
      <w:r w:rsidRPr="00735B95">
        <w:rPr>
          <w:rFonts w:cs="Times New Roman"/>
        </w:rPr>
        <w:t>Proposal Offer Firm</w:t>
      </w:r>
      <w:bookmarkEnd w:id="76"/>
      <w:bookmarkEnd w:id="77"/>
    </w:p>
    <w:p w14:paraId="64D03671" w14:textId="77777777" w:rsidR="006C2DCF" w:rsidRPr="00735B95" w:rsidRDefault="006C2DCF" w:rsidP="006C2DCF"/>
    <w:p w14:paraId="0E8C9684" w14:textId="41C5169B" w:rsidR="001206A3" w:rsidRPr="00735B95" w:rsidRDefault="007C0C22" w:rsidP="000E3BE6">
      <w:pPr>
        <w:ind w:left="748"/>
      </w:pPr>
      <w:r w:rsidRPr="00735B95">
        <w:t xml:space="preserve">Responses to this RFP, including proposal prices for services, will be considered firm for </w:t>
      </w:r>
      <w:r w:rsidRPr="00E90F2C">
        <w:t>one</w:t>
      </w:r>
      <w:r w:rsidR="00114006" w:rsidRPr="00E90F2C">
        <w:t>-</w:t>
      </w:r>
      <w:r w:rsidRPr="00E90F2C">
        <w:t>hundred twenty (120) days after the due date for receipt of proposals or ninety (90) days after the due date for the receipt of a best and final offer</w:t>
      </w:r>
      <w:r w:rsidRPr="00735B95">
        <w:t>, if the Offeror is invited or required to submit one.</w:t>
      </w:r>
      <w:r w:rsidR="00D65149" w:rsidRPr="00735B95">
        <w:t xml:space="preserve"> </w:t>
      </w:r>
    </w:p>
    <w:p w14:paraId="4276F1F0" w14:textId="77777777" w:rsidR="001206A3" w:rsidRPr="00735B95" w:rsidRDefault="001206A3" w:rsidP="00E97003">
      <w:pPr>
        <w:pStyle w:val="Heading3"/>
        <w:numPr>
          <w:ilvl w:val="0"/>
          <w:numId w:val="12"/>
        </w:numPr>
        <w:rPr>
          <w:rFonts w:cs="Times New Roman"/>
        </w:rPr>
      </w:pPr>
      <w:bookmarkStart w:id="78" w:name="_Toc377565333"/>
      <w:bookmarkStart w:id="79" w:name="_Toc18411454"/>
      <w:r w:rsidRPr="00735B95">
        <w:rPr>
          <w:rFonts w:cs="Times New Roman"/>
        </w:rPr>
        <w:t>Disclosure of Proposal Contents</w:t>
      </w:r>
      <w:bookmarkEnd w:id="78"/>
      <w:bookmarkEnd w:id="79"/>
    </w:p>
    <w:p w14:paraId="682C4F90" w14:textId="77777777" w:rsidR="00594B2C" w:rsidRPr="00735B95" w:rsidRDefault="00594B2C" w:rsidP="00594B2C">
      <w:pPr>
        <w:ind w:left="720"/>
      </w:pPr>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E97003">
      <w:pPr>
        <w:numPr>
          <w:ilvl w:val="0"/>
          <w:numId w:val="40"/>
        </w:numPr>
      </w:pPr>
      <w:r w:rsidRPr="00735B95">
        <w:rPr>
          <w:b/>
          <w:i/>
        </w:rPr>
        <w:t>Proprietary and Confidential information is restricted to</w:t>
      </w:r>
      <w:r w:rsidRPr="00735B95">
        <w:t>:</w:t>
      </w:r>
    </w:p>
    <w:p w14:paraId="5FBD129A" w14:textId="77777777" w:rsidR="00594B2C" w:rsidRPr="00735B95" w:rsidRDefault="00594B2C" w:rsidP="00E97003">
      <w:pPr>
        <w:numPr>
          <w:ilvl w:val="0"/>
          <w:numId w:val="13"/>
        </w:numPr>
        <w:ind w:left="1980" w:hanging="360"/>
      </w:pPr>
      <w:r w:rsidRPr="00735B95">
        <w:t>confidential financial information concerning the Offeror’s organization; and</w:t>
      </w:r>
    </w:p>
    <w:p w14:paraId="737F8532" w14:textId="77777777" w:rsidR="00594B2C" w:rsidRPr="00735B95" w:rsidRDefault="00594B2C" w:rsidP="00E97003">
      <w:pPr>
        <w:numPr>
          <w:ilvl w:val="0"/>
          <w:numId w:val="13"/>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EC60AD" w:rsidRPr="00735B95">
        <w:t>, NMSA 1978</w:t>
      </w:r>
      <w:r w:rsidRPr="00735B95">
        <w:t xml:space="preserve">.  </w:t>
      </w:r>
    </w:p>
    <w:p w14:paraId="7E25B48A" w14:textId="77777777" w:rsidR="00594B2C" w:rsidRPr="00735B95" w:rsidRDefault="00594B2C" w:rsidP="00E97003">
      <w:pPr>
        <w:numPr>
          <w:ilvl w:val="0"/>
          <w:numId w:val="40"/>
        </w:numPr>
      </w:pPr>
      <w:r w:rsidRPr="00735B95">
        <w:t xml:space="preserve">An additional but separate redacted version of Offeror’s proposal, as outlined and identified in Sections III.B.1.a.i and III.B.2.a.i,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0F1FD0F0" w:rsidR="00594B2C" w:rsidRPr="00735B95" w:rsidRDefault="00594B2C" w:rsidP="00594B2C">
      <w:pPr>
        <w:ind w:left="720"/>
      </w:pPr>
      <w:r w:rsidRPr="00735B95">
        <w:rPr>
          <w:b/>
          <w:u w:val="single"/>
        </w:rPr>
        <w:t>IMPORTANT</w:t>
      </w:r>
      <w:r w:rsidRPr="00735B95">
        <w:t xml:space="preserve">:  The price of products </w:t>
      </w:r>
      <w:r w:rsidR="003318D8" w:rsidRPr="00735B95">
        <w:t>offered,</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E97003">
      <w:pPr>
        <w:pStyle w:val="Heading3"/>
        <w:numPr>
          <w:ilvl w:val="0"/>
          <w:numId w:val="12"/>
        </w:numPr>
        <w:rPr>
          <w:rFonts w:cs="Times New Roman"/>
        </w:rPr>
      </w:pPr>
      <w:bookmarkStart w:id="80" w:name="_Toc377565334"/>
      <w:bookmarkStart w:id="81" w:name="_Toc18411455"/>
      <w:r w:rsidRPr="00735B95">
        <w:rPr>
          <w:rFonts w:cs="Times New Roman"/>
        </w:rPr>
        <w:t>No Obligation</w:t>
      </w:r>
      <w:bookmarkEnd w:id="80"/>
      <w:bookmarkEnd w:id="81"/>
    </w:p>
    <w:p w14:paraId="54E0AC78" w14:textId="77777777" w:rsidR="001206A3" w:rsidRPr="00735B95" w:rsidRDefault="001206A3"/>
    <w:p w14:paraId="4A454A17" w14:textId="77777777" w:rsidR="001206A3" w:rsidRPr="00735B95"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E97003">
      <w:pPr>
        <w:pStyle w:val="Heading3"/>
        <w:numPr>
          <w:ilvl w:val="0"/>
          <w:numId w:val="12"/>
        </w:numPr>
        <w:rPr>
          <w:rFonts w:cs="Times New Roman"/>
        </w:rPr>
      </w:pPr>
      <w:bookmarkStart w:id="82" w:name="_Toc377565335"/>
      <w:bookmarkStart w:id="83" w:name="_Toc18411456"/>
      <w:r w:rsidRPr="00735B95">
        <w:rPr>
          <w:rFonts w:cs="Times New Roman"/>
        </w:rPr>
        <w:t>Termination</w:t>
      </w:r>
      <w:bookmarkEnd w:id="82"/>
      <w:bookmarkEnd w:id="83"/>
    </w:p>
    <w:p w14:paraId="093CE6BF" w14:textId="77777777" w:rsidR="001206A3" w:rsidRPr="00735B95" w:rsidRDefault="001206A3"/>
    <w:p w14:paraId="006CD6E7" w14:textId="2ACFDDC4" w:rsidR="001206A3" w:rsidRPr="00735B95" w:rsidRDefault="001206A3" w:rsidP="00894DB7">
      <w:pPr>
        <w:ind w:left="748"/>
      </w:pPr>
      <w:r w:rsidRPr="00735B95">
        <w:t>This RFP may be canceled at any time</w:t>
      </w:r>
      <w:r w:rsidR="00C65153">
        <w:t xml:space="preserve">. </w:t>
      </w:r>
      <w:proofErr w:type="gramStart"/>
      <w:r w:rsidR="00C65153">
        <w:t>A</w:t>
      </w:r>
      <w:r w:rsidRPr="00735B95">
        <w:t>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E97003">
      <w:pPr>
        <w:pStyle w:val="Heading3"/>
        <w:numPr>
          <w:ilvl w:val="0"/>
          <w:numId w:val="12"/>
        </w:numPr>
        <w:rPr>
          <w:rFonts w:cs="Times New Roman"/>
        </w:rPr>
      </w:pPr>
      <w:bookmarkStart w:id="84" w:name="_Toc377565336"/>
      <w:bookmarkStart w:id="85" w:name="_Toc18411457"/>
      <w:r w:rsidRPr="00735B95">
        <w:rPr>
          <w:rFonts w:cs="Times New Roman"/>
        </w:rPr>
        <w:t>Sufficient Appropriation</w:t>
      </w:r>
      <w:bookmarkEnd w:id="84"/>
      <w:bookmarkEnd w:id="85"/>
    </w:p>
    <w:p w14:paraId="58A23FEF" w14:textId="77777777" w:rsidR="001206A3" w:rsidRPr="00735B95" w:rsidRDefault="001206A3"/>
    <w:p w14:paraId="637BA869" w14:textId="7B42F31B" w:rsidR="001206A3" w:rsidRPr="00735B95"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E90F2C" w:rsidRPr="00735B95">
        <w:t>affected</w:t>
      </w:r>
      <w:r w:rsidR="00E2279D" w:rsidRPr="00735B95">
        <w:t xml:space="preserve">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E97003">
      <w:pPr>
        <w:pStyle w:val="Heading3"/>
        <w:numPr>
          <w:ilvl w:val="0"/>
          <w:numId w:val="12"/>
        </w:numPr>
        <w:rPr>
          <w:rFonts w:cs="Times New Roman"/>
        </w:rPr>
      </w:pPr>
      <w:bookmarkStart w:id="86" w:name="_Toc377565337"/>
      <w:bookmarkStart w:id="87" w:name="_Toc18411458"/>
      <w:r w:rsidRPr="00735B95">
        <w:rPr>
          <w:rFonts w:cs="Times New Roman"/>
        </w:rPr>
        <w:t>Legal Review</w:t>
      </w:r>
      <w:bookmarkEnd w:id="86"/>
      <w:bookmarkEnd w:id="87"/>
    </w:p>
    <w:p w14:paraId="7574F450" w14:textId="77777777" w:rsidR="001206A3" w:rsidRPr="00735B95" w:rsidRDefault="001206A3"/>
    <w:p w14:paraId="22CDA84F" w14:textId="77777777" w:rsidR="004F24AC" w:rsidRPr="00735B95"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E97003">
      <w:pPr>
        <w:pStyle w:val="Heading3"/>
        <w:numPr>
          <w:ilvl w:val="0"/>
          <w:numId w:val="12"/>
        </w:numPr>
        <w:rPr>
          <w:rFonts w:cs="Times New Roman"/>
        </w:rPr>
      </w:pPr>
      <w:bookmarkStart w:id="88" w:name="_Toc377565338"/>
      <w:bookmarkStart w:id="89" w:name="_Toc18411459"/>
      <w:r w:rsidRPr="00735B95">
        <w:rPr>
          <w:rFonts w:cs="Times New Roman"/>
        </w:rPr>
        <w:t>Governing Law</w:t>
      </w:r>
      <w:bookmarkEnd w:id="88"/>
      <w:bookmarkEnd w:id="89"/>
    </w:p>
    <w:p w14:paraId="1CF120DC" w14:textId="77777777" w:rsidR="001206A3" w:rsidRPr="00735B95" w:rsidRDefault="001206A3"/>
    <w:p w14:paraId="69865EE0" w14:textId="77777777" w:rsidR="00E2279D" w:rsidRPr="00735B95"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E97003">
      <w:pPr>
        <w:pStyle w:val="Heading3"/>
        <w:numPr>
          <w:ilvl w:val="0"/>
          <w:numId w:val="12"/>
        </w:numPr>
        <w:rPr>
          <w:rFonts w:cs="Times New Roman"/>
        </w:rPr>
      </w:pPr>
      <w:bookmarkStart w:id="90" w:name="_Toc377565339"/>
      <w:bookmarkStart w:id="91" w:name="_Toc18411460"/>
      <w:r w:rsidRPr="00735B95">
        <w:rPr>
          <w:rFonts w:cs="Times New Roman"/>
        </w:rPr>
        <w:t>Basis for Proposal</w:t>
      </w:r>
      <w:bookmarkEnd w:id="90"/>
      <w:bookmarkEnd w:id="91"/>
    </w:p>
    <w:p w14:paraId="148D9989" w14:textId="77777777" w:rsidR="001206A3" w:rsidRPr="00735B95" w:rsidRDefault="001206A3"/>
    <w:p w14:paraId="1747D950" w14:textId="77777777" w:rsidR="001206A3" w:rsidRPr="00735B95"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E97003">
      <w:pPr>
        <w:pStyle w:val="Heading3"/>
        <w:numPr>
          <w:ilvl w:val="0"/>
          <w:numId w:val="12"/>
        </w:numPr>
        <w:rPr>
          <w:rFonts w:cs="Times New Roman"/>
        </w:rPr>
      </w:pPr>
      <w:bookmarkStart w:id="92" w:name="_Toc377565340"/>
      <w:bookmarkStart w:id="93" w:name="_Toc18411461"/>
      <w:r w:rsidRPr="00735B95">
        <w:rPr>
          <w:rFonts w:cs="Times New Roman"/>
        </w:rPr>
        <w:t>Contract Terms and Conditions</w:t>
      </w:r>
      <w:bookmarkEnd w:id="92"/>
      <w:bookmarkEnd w:id="93"/>
    </w:p>
    <w:p w14:paraId="5B3E9E1C" w14:textId="77777777" w:rsidR="001206A3" w:rsidRPr="00735B95" w:rsidRDefault="001206A3"/>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77777777"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xceptions may cause a proposal to be rejected as nonresponsive when, in the sole judgment of the Agency (and its evaluation team),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50B909D2"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w:t>
      </w:r>
      <w:r w:rsidR="00780662">
        <w:t xml:space="preserve"> </w:t>
      </w:r>
      <w:r w:rsidR="00A358B8" w:rsidRPr="00735B95">
        <w:t>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77777777" w:rsidR="00175E70" w:rsidRPr="00735B95"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E97003">
      <w:pPr>
        <w:pStyle w:val="Heading3"/>
        <w:numPr>
          <w:ilvl w:val="0"/>
          <w:numId w:val="12"/>
        </w:numPr>
        <w:rPr>
          <w:rFonts w:cs="Times New Roman"/>
        </w:rPr>
      </w:pPr>
      <w:bookmarkStart w:id="94" w:name="_Toc377565341"/>
      <w:bookmarkStart w:id="95" w:name="_Toc18411462"/>
      <w:r w:rsidRPr="00735B95">
        <w:rPr>
          <w:rFonts w:cs="Times New Roman"/>
        </w:rPr>
        <w:t>Offeror’s Terms and Conditions</w:t>
      </w:r>
      <w:bookmarkEnd w:id="94"/>
      <w:bookmarkEnd w:id="95"/>
    </w:p>
    <w:p w14:paraId="354758B0" w14:textId="77777777" w:rsidR="001206A3" w:rsidRPr="00735B95" w:rsidRDefault="001206A3"/>
    <w:p w14:paraId="0D22251E" w14:textId="45006DE0" w:rsidR="001206A3" w:rsidRPr="00735B95"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71F6A6D1" w14:textId="77777777" w:rsidR="001206A3" w:rsidRPr="00735B95" w:rsidRDefault="001206A3" w:rsidP="00E97003">
      <w:pPr>
        <w:pStyle w:val="Heading3"/>
        <w:numPr>
          <w:ilvl w:val="0"/>
          <w:numId w:val="12"/>
        </w:numPr>
        <w:rPr>
          <w:rFonts w:cs="Times New Roman"/>
        </w:rPr>
      </w:pPr>
      <w:bookmarkStart w:id="96" w:name="_Toc377565342"/>
      <w:bookmarkStart w:id="97" w:name="_Toc18411463"/>
      <w:r w:rsidRPr="00735B95">
        <w:rPr>
          <w:rFonts w:cs="Times New Roman"/>
        </w:rPr>
        <w:t>Contract Deviations</w:t>
      </w:r>
      <w:bookmarkEnd w:id="96"/>
      <w:bookmarkEnd w:id="97"/>
    </w:p>
    <w:p w14:paraId="1E6AA59A" w14:textId="77777777" w:rsidR="001206A3" w:rsidRPr="00735B95" w:rsidRDefault="001206A3"/>
    <w:p w14:paraId="7C5FBA37" w14:textId="77777777" w:rsidR="00A22038" w:rsidRPr="00735B95"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E97003">
      <w:pPr>
        <w:pStyle w:val="Heading3"/>
        <w:numPr>
          <w:ilvl w:val="0"/>
          <w:numId w:val="12"/>
        </w:numPr>
        <w:rPr>
          <w:rFonts w:cs="Times New Roman"/>
        </w:rPr>
      </w:pPr>
      <w:bookmarkStart w:id="98" w:name="_Toc377565343"/>
      <w:bookmarkStart w:id="99" w:name="_Toc18411464"/>
      <w:r w:rsidRPr="00735B95">
        <w:rPr>
          <w:rFonts w:cs="Times New Roman"/>
        </w:rPr>
        <w:t>Offeror Qualifications</w:t>
      </w:r>
      <w:bookmarkEnd w:id="98"/>
      <w:bookmarkEnd w:id="99"/>
    </w:p>
    <w:p w14:paraId="33520333" w14:textId="77777777" w:rsidR="001206A3" w:rsidRPr="00735B95" w:rsidRDefault="001206A3"/>
    <w:p w14:paraId="6C517A64" w14:textId="65F406B3" w:rsidR="001206A3" w:rsidRPr="00735B95"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EC60AD" w:rsidRPr="00735B95">
        <w:t>, NMSA 1978</w:t>
      </w:r>
      <w:r w:rsidR="001206A3" w:rsidRPr="00735B95">
        <w:t>.</w:t>
      </w:r>
    </w:p>
    <w:p w14:paraId="0CD13762" w14:textId="77777777" w:rsidR="001206A3" w:rsidRPr="00735B95" w:rsidRDefault="001206A3" w:rsidP="00E97003">
      <w:pPr>
        <w:pStyle w:val="Heading3"/>
        <w:numPr>
          <w:ilvl w:val="0"/>
          <w:numId w:val="12"/>
        </w:numPr>
        <w:rPr>
          <w:rFonts w:cs="Times New Roman"/>
        </w:rPr>
      </w:pPr>
      <w:bookmarkStart w:id="100" w:name="_Toc377565344"/>
      <w:bookmarkStart w:id="101" w:name="_Toc18411465"/>
      <w:r w:rsidRPr="00735B95">
        <w:rPr>
          <w:rFonts w:cs="Times New Roman"/>
        </w:rPr>
        <w:lastRenderedPageBreak/>
        <w:t>Right to Waive Minor Irregularities</w:t>
      </w:r>
      <w:bookmarkEnd w:id="100"/>
      <w:bookmarkEnd w:id="101"/>
    </w:p>
    <w:p w14:paraId="51465130" w14:textId="77777777" w:rsidR="001206A3" w:rsidRPr="00735B95" w:rsidRDefault="001206A3"/>
    <w:p w14:paraId="11A58D2F" w14:textId="03C38B6E" w:rsidR="00E3114A" w:rsidRPr="00735B95"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F17E73" w:rsidRPr="00735B95">
        <w:t>20</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E97003">
      <w:pPr>
        <w:pStyle w:val="Heading3"/>
        <w:numPr>
          <w:ilvl w:val="0"/>
          <w:numId w:val="12"/>
        </w:numPr>
        <w:rPr>
          <w:rFonts w:cs="Times New Roman"/>
        </w:rPr>
      </w:pPr>
      <w:bookmarkStart w:id="102" w:name="_Toc377565345"/>
      <w:bookmarkStart w:id="103" w:name="_Toc18411466"/>
      <w:r w:rsidRPr="00735B95">
        <w:rPr>
          <w:rFonts w:cs="Times New Roman"/>
        </w:rPr>
        <w:t>Change in Contractor Representatives</w:t>
      </w:r>
      <w:bookmarkEnd w:id="102"/>
      <w:bookmarkEnd w:id="103"/>
    </w:p>
    <w:p w14:paraId="2942CF1E" w14:textId="77777777" w:rsidR="001206A3" w:rsidRPr="00735B95" w:rsidRDefault="001206A3"/>
    <w:p w14:paraId="03107590" w14:textId="77777777" w:rsidR="001206A3" w:rsidRPr="00735B95"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E97003">
      <w:pPr>
        <w:pStyle w:val="Heading3"/>
        <w:numPr>
          <w:ilvl w:val="0"/>
          <w:numId w:val="12"/>
        </w:numPr>
        <w:rPr>
          <w:rFonts w:cs="Times New Roman"/>
        </w:rPr>
      </w:pPr>
      <w:bookmarkStart w:id="104" w:name="_Toc377565346"/>
      <w:bookmarkStart w:id="105" w:name="_Toc18411467"/>
      <w:r w:rsidRPr="00735B95">
        <w:rPr>
          <w:rFonts w:cs="Times New Roman"/>
        </w:rPr>
        <w:t>Notice</w:t>
      </w:r>
      <w:r w:rsidR="00AF5D27" w:rsidRPr="00735B95">
        <w:rPr>
          <w:rFonts w:cs="Times New Roman"/>
        </w:rPr>
        <w:t xml:space="preserve"> of </w:t>
      </w:r>
      <w:proofErr w:type="gramStart"/>
      <w:r w:rsidR="00AF5D27" w:rsidRPr="00735B95">
        <w:rPr>
          <w:rFonts w:cs="Times New Roman"/>
        </w:rPr>
        <w:t>Penalties</w:t>
      </w:r>
      <w:bookmarkEnd w:id="104"/>
      <w:bookmarkEnd w:id="105"/>
      <w:proofErr w:type="gramEnd"/>
    </w:p>
    <w:p w14:paraId="66955DA2" w14:textId="77777777" w:rsidR="001206A3" w:rsidRPr="00735B95" w:rsidRDefault="001206A3"/>
    <w:p w14:paraId="0B35F947" w14:textId="037B6A12" w:rsidR="001206A3" w:rsidRPr="00735B95" w:rsidRDefault="001206A3" w:rsidP="008807A8">
      <w:pPr>
        <w:ind w:left="748"/>
      </w:pPr>
      <w:r w:rsidRPr="00735B95">
        <w:t xml:space="preserve">The Procurement Code, </w:t>
      </w:r>
      <w:r w:rsidR="00EC60AD" w:rsidRPr="00735B95">
        <w:t>§</w:t>
      </w:r>
      <w:r w:rsidRPr="00735B95">
        <w:t>13</w:t>
      </w:r>
      <w:r w:rsidR="005802C3" w:rsidRPr="00735B95">
        <w:t>-</w:t>
      </w:r>
      <w:r w:rsidRPr="00735B95">
        <w:t>1</w:t>
      </w:r>
      <w:r w:rsidR="005802C3" w:rsidRPr="00735B95">
        <w:t>-</w:t>
      </w:r>
      <w:r w:rsidRPr="00735B95">
        <w:t xml:space="preserve">28 through </w:t>
      </w:r>
      <w:r w:rsidR="00780662" w:rsidRPr="00735B95">
        <w:t>§</w:t>
      </w:r>
      <w:r w:rsidRPr="00735B95">
        <w:t>13</w:t>
      </w:r>
      <w:r w:rsidR="005802C3" w:rsidRPr="00735B95">
        <w:t>-</w:t>
      </w:r>
      <w:r w:rsidRPr="00735B95">
        <w:t>1</w:t>
      </w:r>
      <w:r w:rsidR="005802C3" w:rsidRPr="00735B95">
        <w:t>-</w:t>
      </w:r>
      <w:r w:rsidRPr="00735B95">
        <w:t>199</w:t>
      </w:r>
      <w:r w:rsidR="00EC60AD" w:rsidRPr="00735B95">
        <w:t>, NMSA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w:t>
      </w:r>
      <w:r w:rsidR="00C65153" w:rsidRPr="00735B95">
        <w:t>gratuities,</w:t>
      </w:r>
      <w:r w:rsidRPr="00735B95">
        <w:t xml:space="preserve"> and kickbacks.</w:t>
      </w:r>
    </w:p>
    <w:p w14:paraId="30A8E213" w14:textId="77777777" w:rsidR="001206A3" w:rsidRPr="00735B95" w:rsidRDefault="001206A3" w:rsidP="00E97003">
      <w:pPr>
        <w:pStyle w:val="Heading3"/>
        <w:numPr>
          <w:ilvl w:val="0"/>
          <w:numId w:val="12"/>
        </w:numPr>
        <w:rPr>
          <w:rFonts w:cs="Times New Roman"/>
        </w:rPr>
      </w:pPr>
      <w:bookmarkStart w:id="106" w:name="_Toc377565347"/>
      <w:bookmarkStart w:id="107" w:name="_Toc18411468"/>
      <w:r w:rsidRPr="00735B95">
        <w:rPr>
          <w:rFonts w:cs="Times New Roman"/>
        </w:rPr>
        <w:t>Agency Rights</w:t>
      </w:r>
      <w:bookmarkEnd w:id="106"/>
      <w:bookmarkEnd w:id="107"/>
    </w:p>
    <w:p w14:paraId="59F5BF1A" w14:textId="77777777" w:rsidR="001206A3" w:rsidRPr="00735B95" w:rsidRDefault="001206A3"/>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E97003">
      <w:pPr>
        <w:pStyle w:val="Heading3"/>
        <w:numPr>
          <w:ilvl w:val="0"/>
          <w:numId w:val="12"/>
        </w:numPr>
        <w:rPr>
          <w:rFonts w:cs="Times New Roman"/>
        </w:rPr>
      </w:pPr>
      <w:bookmarkStart w:id="108" w:name="_Toc377565348"/>
      <w:r w:rsidRPr="00735B95">
        <w:rPr>
          <w:rFonts w:cs="Times New Roman"/>
        </w:rPr>
        <w:t xml:space="preserve"> </w:t>
      </w:r>
      <w:bookmarkStart w:id="109" w:name="_Toc18411469"/>
      <w:r w:rsidR="001206A3" w:rsidRPr="00735B95">
        <w:rPr>
          <w:rFonts w:cs="Times New Roman"/>
        </w:rPr>
        <w:t>Right to Publish</w:t>
      </w:r>
      <w:bookmarkEnd w:id="108"/>
      <w:bookmarkEnd w:id="109"/>
    </w:p>
    <w:p w14:paraId="7047A668" w14:textId="77777777" w:rsidR="001206A3" w:rsidRPr="00735B95" w:rsidRDefault="001206A3"/>
    <w:p w14:paraId="07C7CAAA" w14:textId="20F87DDA"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6CF3C56" w14:textId="77777777" w:rsidR="00326AA1" w:rsidRPr="00735B95" w:rsidRDefault="00326AA1" w:rsidP="00312778">
      <w:pPr>
        <w:pStyle w:val="ListBullet"/>
        <w:numPr>
          <w:ilvl w:val="0"/>
          <w:numId w:val="0"/>
        </w:numPr>
        <w:ind w:left="720"/>
      </w:pPr>
    </w:p>
    <w:p w14:paraId="16B68EF0" w14:textId="77777777" w:rsidR="001206A3" w:rsidRPr="00735B95" w:rsidRDefault="001206A3" w:rsidP="00E97003">
      <w:pPr>
        <w:pStyle w:val="Heading3"/>
        <w:numPr>
          <w:ilvl w:val="0"/>
          <w:numId w:val="12"/>
        </w:numPr>
        <w:rPr>
          <w:rFonts w:cs="Times New Roman"/>
        </w:rPr>
      </w:pPr>
      <w:bookmarkStart w:id="110" w:name="_Toc377565349"/>
      <w:bookmarkStart w:id="111" w:name="_Toc18411470"/>
      <w:r w:rsidRPr="00735B95">
        <w:rPr>
          <w:rFonts w:cs="Times New Roman"/>
        </w:rPr>
        <w:t>Ownership of Proposals</w:t>
      </w:r>
      <w:bookmarkEnd w:id="110"/>
      <w:bookmarkEnd w:id="111"/>
    </w:p>
    <w:p w14:paraId="4394A76C" w14:textId="6E00C703" w:rsidR="00A97141" w:rsidRPr="00735B95" w:rsidRDefault="001206A3" w:rsidP="00837A8B">
      <w:pPr>
        <w:ind w:left="72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12" w:name="_Toc161133659"/>
      <w:r w:rsidR="00F375A5" w:rsidRPr="00735B95">
        <w:t xml:space="preserve">If the RFP is cancelled, all responses received shall be destroyed by the Agency </w:t>
      </w:r>
      <w:r w:rsidR="009C5CFE" w:rsidRPr="00735B95">
        <w:t xml:space="preserve">unless the Offeror </w:t>
      </w:r>
      <w:r w:rsidR="00C86016" w:rsidRPr="00735B95">
        <w:t xml:space="preserve">either </w:t>
      </w:r>
      <w:r w:rsidR="009C5CFE" w:rsidRPr="00735B95">
        <w:t>picks up</w:t>
      </w:r>
      <w:r w:rsidR="00C86016" w:rsidRPr="00735B95">
        <w:t>,</w:t>
      </w:r>
      <w:r w:rsidR="009C5CFE" w:rsidRPr="00735B95">
        <w:t xml:space="preserve"> </w:t>
      </w:r>
      <w:r w:rsidR="00C86016" w:rsidRPr="00735B95">
        <w:t xml:space="preserve">or arranges for pick-up, </w:t>
      </w:r>
      <w:r w:rsidR="009C5CFE" w:rsidRPr="00735B95">
        <w:t xml:space="preserve">the materials within three (3) </w:t>
      </w:r>
      <w:r w:rsidR="009C7907" w:rsidRPr="00735B95">
        <w:t xml:space="preserve">business </w:t>
      </w:r>
      <w:r w:rsidR="009C5CFE" w:rsidRPr="00735B95">
        <w:t>days of notification of the cancellation.</w:t>
      </w:r>
      <w:r w:rsidR="00C86016" w:rsidRPr="00735B95">
        <w:t xml:space="preserve">  Offeror is responsible for all costs involved in return mailing/shipping of proposals. </w:t>
      </w:r>
    </w:p>
    <w:p w14:paraId="38E7A709" w14:textId="77777777" w:rsidR="00A22038" w:rsidRPr="00735B95" w:rsidRDefault="00A22038" w:rsidP="00E97003">
      <w:pPr>
        <w:pStyle w:val="Heading3"/>
        <w:numPr>
          <w:ilvl w:val="0"/>
          <w:numId w:val="12"/>
        </w:numPr>
        <w:rPr>
          <w:rFonts w:cs="Times New Roman"/>
        </w:rPr>
      </w:pPr>
      <w:bookmarkStart w:id="113" w:name="_Toc377565350"/>
      <w:bookmarkStart w:id="114" w:name="_Toc18411471"/>
      <w:r w:rsidRPr="00735B95">
        <w:rPr>
          <w:rFonts w:cs="Times New Roman"/>
        </w:rPr>
        <w:t>Confidentiality</w:t>
      </w:r>
      <w:bookmarkEnd w:id="112"/>
      <w:bookmarkEnd w:id="113"/>
      <w:bookmarkEnd w:id="114"/>
    </w:p>
    <w:p w14:paraId="5903FDD1" w14:textId="77777777" w:rsidR="00A22038" w:rsidRPr="00735B95" w:rsidRDefault="00A22038" w:rsidP="00C018C2">
      <w:pPr>
        <w:ind w:left="720"/>
      </w:pPr>
      <w:r w:rsidRPr="00735B95">
        <w:t xml:space="preserve">Any confidential information provided to, or developed by, the contractor in the performance of the contract resulting from this RFP shall be kept confidential and shall not </w:t>
      </w:r>
      <w:r w:rsidRPr="00735B95">
        <w:lastRenderedPageBreak/>
        <w:t>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E97003">
      <w:pPr>
        <w:pStyle w:val="Heading3"/>
        <w:numPr>
          <w:ilvl w:val="0"/>
          <w:numId w:val="12"/>
        </w:numPr>
        <w:rPr>
          <w:rFonts w:cs="Times New Roman"/>
        </w:rPr>
      </w:pPr>
      <w:bookmarkStart w:id="115" w:name="_Toc312927566"/>
      <w:bookmarkStart w:id="116" w:name="_Toc377565351"/>
      <w:bookmarkStart w:id="117" w:name="_Toc18411472"/>
      <w:r w:rsidRPr="00735B95">
        <w:rPr>
          <w:rFonts w:cs="Times New Roman"/>
        </w:rPr>
        <w:t xml:space="preserve">Electronic mail address </w:t>
      </w:r>
      <w:proofErr w:type="gramStart"/>
      <w:r w:rsidRPr="00735B95">
        <w:rPr>
          <w:rFonts w:cs="Times New Roman"/>
        </w:rPr>
        <w:t>required</w:t>
      </w:r>
      <w:bookmarkEnd w:id="115"/>
      <w:bookmarkEnd w:id="116"/>
      <w:bookmarkEnd w:id="117"/>
      <w:proofErr w:type="gramEnd"/>
    </w:p>
    <w:p w14:paraId="155C4759" w14:textId="77777777" w:rsidR="00A97141" w:rsidRPr="00735B95" w:rsidRDefault="00A97141" w:rsidP="00A97141"/>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A675EB">
      <w:pPr>
        <w:pStyle w:val="BodyText"/>
      </w:pPr>
    </w:p>
    <w:p w14:paraId="7EFBB08F" w14:textId="77777777" w:rsidR="001206A3" w:rsidRPr="00735B95" w:rsidRDefault="001206A3" w:rsidP="00E97003">
      <w:pPr>
        <w:pStyle w:val="Heading3"/>
        <w:numPr>
          <w:ilvl w:val="0"/>
          <w:numId w:val="12"/>
        </w:numPr>
        <w:rPr>
          <w:rFonts w:cs="Times New Roman"/>
        </w:rPr>
      </w:pPr>
      <w:bookmarkStart w:id="118" w:name="_Toc377565352"/>
      <w:bookmarkStart w:id="119" w:name="_Toc18411473"/>
      <w:r w:rsidRPr="00735B95">
        <w:rPr>
          <w:rFonts w:cs="Times New Roman"/>
        </w:rPr>
        <w:t xml:space="preserve">Use of Electronic Versions of this </w:t>
      </w:r>
      <w:proofErr w:type="gramStart"/>
      <w:r w:rsidRPr="00735B95">
        <w:rPr>
          <w:rFonts w:cs="Times New Roman"/>
        </w:rPr>
        <w:t>RFP</w:t>
      </w:r>
      <w:bookmarkEnd w:id="118"/>
      <w:bookmarkEnd w:id="119"/>
      <w:proofErr w:type="gramEnd"/>
    </w:p>
    <w:p w14:paraId="18B14DE5" w14:textId="77777777" w:rsidR="001206A3" w:rsidRPr="00735B95" w:rsidRDefault="001206A3"/>
    <w:p w14:paraId="2EE072E6" w14:textId="63DB0463" w:rsidR="005739D5" w:rsidRDefault="00A97141" w:rsidP="00A675EB">
      <w:pPr>
        <w:pStyle w:val="BodyText"/>
        <w:ind w:left="72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w:t>
      </w:r>
      <w:r w:rsidR="00721D3D">
        <w:t xml:space="preserve"> </w:t>
      </w:r>
      <w:r w:rsidR="00F60CEF" w:rsidRPr="00735B95">
        <w:t>Please refer to:</w:t>
      </w:r>
      <w:r w:rsidR="00A85E57" w:rsidRPr="00A85E57">
        <w:t xml:space="preserve"> </w:t>
      </w:r>
      <w:hyperlink r:id="rId32" w:history="1">
        <w:r w:rsidR="009C1DA6" w:rsidRPr="00D756AB">
          <w:rPr>
            <w:rStyle w:val="Hyperlink"/>
          </w:rPr>
          <w:t>https://newmexicohsd.bonfirehub.com/opportunities/39205</w:t>
        </w:r>
      </w:hyperlink>
      <w:hyperlink r:id="rId33" w:history="1"/>
    </w:p>
    <w:p w14:paraId="65060C0D" w14:textId="288E9C21" w:rsidR="004416D8" w:rsidRPr="005739D5" w:rsidRDefault="005739D5" w:rsidP="005739D5">
      <w:pPr>
        <w:pStyle w:val="BodyText"/>
        <w:ind w:left="720"/>
      </w:pPr>
      <w:r>
        <w:t xml:space="preserve">             </w:t>
      </w:r>
      <w:hyperlink r:id="rId34" w:history="1">
        <w:r w:rsidR="00F92D9F" w:rsidRPr="00385B37">
          <w:rPr>
            <w:color w:val="0000FF"/>
            <w:u w:val="single"/>
          </w:rPr>
          <w:t>Open RFPs | New Mexico Human Services Department (state.nm.us)</w:t>
        </w:r>
      </w:hyperlink>
    </w:p>
    <w:p w14:paraId="62346224" w14:textId="77777777" w:rsidR="004416D8" w:rsidRPr="00735B95" w:rsidRDefault="004416D8" w:rsidP="004416D8">
      <w:pPr>
        <w:ind w:firstLine="720"/>
      </w:pPr>
    </w:p>
    <w:p w14:paraId="0EC9BB27" w14:textId="77777777" w:rsidR="00A97141" w:rsidRPr="00862959" w:rsidRDefault="00A97141" w:rsidP="00E97003">
      <w:pPr>
        <w:pStyle w:val="Heading3"/>
        <w:numPr>
          <w:ilvl w:val="0"/>
          <w:numId w:val="12"/>
        </w:numPr>
        <w:rPr>
          <w:rFonts w:cs="Times New Roman"/>
        </w:rPr>
      </w:pPr>
      <w:bookmarkStart w:id="120" w:name="_Toc377565353"/>
      <w:bookmarkStart w:id="121" w:name="_Toc18411474"/>
      <w:r w:rsidRPr="00862959">
        <w:rPr>
          <w:rFonts w:cs="Times New Roman"/>
        </w:rPr>
        <w:t>New Mexico Employees Health Coverage</w:t>
      </w:r>
      <w:bookmarkEnd w:id="120"/>
      <w:bookmarkEnd w:id="121"/>
    </w:p>
    <w:p w14:paraId="6C1D8E59" w14:textId="77777777" w:rsidR="00A97141" w:rsidRPr="00735B95" w:rsidRDefault="00A97141" w:rsidP="00A97141"/>
    <w:p w14:paraId="44EADB9A" w14:textId="77777777" w:rsidR="00A97141" w:rsidRPr="00735B95" w:rsidRDefault="00A97141" w:rsidP="00E97003">
      <w:pPr>
        <w:numPr>
          <w:ilvl w:val="0"/>
          <w:numId w:val="14"/>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E97003">
      <w:pPr>
        <w:numPr>
          <w:ilvl w:val="0"/>
          <w:numId w:val="14"/>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7777777" w:rsidR="00A97141" w:rsidRPr="00735B95" w:rsidRDefault="00A97141" w:rsidP="00E97003">
      <w:pPr>
        <w:numPr>
          <w:ilvl w:val="0"/>
          <w:numId w:val="14"/>
        </w:numPr>
        <w:ind w:left="1080"/>
      </w:pPr>
      <w:r w:rsidRPr="00735B95">
        <w:t xml:space="preserve">Offeror must agree to advise all employees of the availability of State publicly financed health care coverage programs by providing each employee with, as a minimum, the following web site link to additional information </w:t>
      </w:r>
      <w:hyperlink r:id="rId35"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77777777" w:rsidR="00A97141" w:rsidRPr="00735B95" w:rsidRDefault="00A97141" w:rsidP="00E97003">
      <w:pPr>
        <w:numPr>
          <w:ilvl w:val="0"/>
          <w:numId w:val="14"/>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w:t>
      </w:r>
      <w:r w:rsidRPr="00735B95">
        <w:lastRenderedPageBreak/>
        <w:t xml:space="preserve">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E97003">
      <w:pPr>
        <w:pStyle w:val="Heading3"/>
        <w:numPr>
          <w:ilvl w:val="0"/>
          <w:numId w:val="12"/>
        </w:numPr>
        <w:rPr>
          <w:rFonts w:cs="Times New Roman"/>
        </w:rPr>
      </w:pPr>
      <w:bookmarkStart w:id="122" w:name="_Toc377565354"/>
      <w:bookmarkStart w:id="123" w:name="_Toc18411475"/>
      <w:bookmarkStart w:id="124" w:name="_Toc232055176"/>
      <w:r w:rsidRPr="00735B95">
        <w:rPr>
          <w:rFonts w:cs="Times New Roman"/>
        </w:rPr>
        <w:t>Campaign Contribution Disclosure Form</w:t>
      </w:r>
      <w:bookmarkEnd w:id="122"/>
      <w:bookmarkEnd w:id="123"/>
    </w:p>
    <w:bookmarkEnd w:id="124"/>
    <w:p w14:paraId="499F4549" w14:textId="77777777" w:rsidR="00A97141" w:rsidRPr="00735B95" w:rsidRDefault="00A97141" w:rsidP="00A97141">
      <w:pPr>
        <w:ind w:left="360"/>
        <w:jc w:val="both"/>
      </w:pPr>
    </w:p>
    <w:p w14:paraId="7E31D429" w14:textId="22ECAD01" w:rsidR="001206A3" w:rsidRPr="00735B95" w:rsidRDefault="00A97141" w:rsidP="00A97141">
      <w:pPr>
        <w:ind w:left="720"/>
      </w:pPr>
      <w:r w:rsidRPr="00735B95">
        <w:t>Offeror must complete, sign, and return the Campaign Contribution</w:t>
      </w:r>
      <w:r w:rsidR="00F94EC6" w:rsidRPr="00735B95">
        <w:t xml:space="preserve"> Disclosure Form</w:t>
      </w:r>
      <w:r w:rsidR="00706F30" w:rsidRPr="00735B95">
        <w:t>, APPENDIX</w:t>
      </w:r>
      <w:r w:rsidR="0072470B" w:rsidRPr="00735B95">
        <w:t xml:space="preserve"> B,</w:t>
      </w:r>
      <w:r w:rsidRPr="00735B95">
        <w:t xml:space="preserve"> as a part of their proposal.  This requirement applies </w:t>
      </w:r>
      <w:r w:rsidR="00BF32E0" w:rsidRPr="00735B95">
        <w:t>regardless of</w:t>
      </w:r>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77777777" w:rsidR="001E7DB8" w:rsidRPr="00735B95" w:rsidRDefault="001E7DB8" w:rsidP="00E97003">
      <w:pPr>
        <w:pStyle w:val="Heading3"/>
        <w:numPr>
          <w:ilvl w:val="0"/>
          <w:numId w:val="12"/>
        </w:numPr>
        <w:rPr>
          <w:rFonts w:cs="Times New Roman"/>
        </w:rPr>
      </w:pPr>
      <w:bookmarkStart w:id="125" w:name="_Toc18411476"/>
      <w:r w:rsidRPr="00735B95">
        <w:rPr>
          <w:rFonts w:cs="Times New Roman"/>
        </w:rPr>
        <w:t>Letter of Transmittal</w:t>
      </w:r>
      <w:bookmarkEnd w:id="125"/>
    </w:p>
    <w:p w14:paraId="20C210AD" w14:textId="77777777" w:rsidR="001E7DB8" w:rsidRPr="00735B95" w:rsidRDefault="001E7DB8" w:rsidP="001E7DB8"/>
    <w:p w14:paraId="5006792A" w14:textId="4046626E" w:rsidR="00DE0B3A" w:rsidRPr="00735B95" w:rsidRDefault="001E7DB8" w:rsidP="001E7DB8">
      <w:pPr>
        <w:ind w:left="748"/>
      </w:pPr>
      <w:r w:rsidRPr="00735B95">
        <w:t xml:space="preserve">Offeror’s proposal must be accompanied by </w:t>
      </w:r>
      <w:r w:rsidR="00902F9B" w:rsidRPr="00735B95">
        <w:t xml:space="preserve">an </w:t>
      </w:r>
      <w:r w:rsidR="00902F9B" w:rsidRPr="00735B95">
        <w:rPr>
          <w:b/>
          <w:u w:val="single"/>
        </w:rPr>
        <w:t xml:space="preserve">unaltered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completed</w:t>
      </w:r>
      <w:r w:rsidRPr="00735B95">
        <w:t xml:space="preserve"> and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r w:rsidR="009972D2" w:rsidRPr="00735B95">
        <w:rPr>
          <w:b/>
          <w:u w:val="single"/>
        </w:rPr>
        <w:t xml:space="preserve">DO NOT LEAVE ANY OF THE </w:t>
      </w:r>
      <w:r w:rsidR="00BA5CA1" w:rsidRPr="00735B95">
        <w:rPr>
          <w:b/>
          <w:u w:val="single"/>
        </w:rPr>
        <w:t>ITEMS</w:t>
      </w:r>
      <w:r w:rsidR="009972D2" w:rsidRPr="00735B95">
        <w:rPr>
          <w:b/>
          <w:u w:val="single"/>
        </w:rPr>
        <w:t xml:space="preserve"> </w:t>
      </w:r>
      <w:r w:rsidR="006E4512" w:rsidRPr="00735B95">
        <w:rPr>
          <w:b/>
          <w:u w:val="single"/>
        </w:rPr>
        <w:t xml:space="preserve">ON THE FORM </w:t>
      </w:r>
      <w:r w:rsidR="009972D2" w:rsidRPr="00735B95">
        <w:rPr>
          <w:b/>
          <w:u w:val="single"/>
        </w:rPr>
        <w:t>BLANK</w:t>
      </w:r>
      <w:r w:rsidR="00DE0B3A" w:rsidRPr="00735B95">
        <w:t xml:space="preserve"> (N/A, None, </w:t>
      </w:r>
      <w:r w:rsidR="00BF32E0" w:rsidRPr="00735B95">
        <w:t>does</w:t>
      </w:r>
      <w:r w:rsidR="00DE0B3A" w:rsidRPr="00735B95">
        <w:t xml:space="preserve"> not apply, etc. are acceptable responses).</w:t>
      </w:r>
    </w:p>
    <w:p w14:paraId="23632291" w14:textId="77777777" w:rsidR="00DD65FE" w:rsidRPr="00735B95" w:rsidRDefault="00DD65FE" w:rsidP="001E7DB8">
      <w:pPr>
        <w:ind w:left="748"/>
      </w:pPr>
    </w:p>
    <w:p w14:paraId="2D31D424" w14:textId="77777777" w:rsidR="001E7DB8" w:rsidRPr="00735B95" w:rsidRDefault="001E7DB8" w:rsidP="001E7DB8">
      <w:pPr>
        <w:ind w:left="748"/>
      </w:pPr>
      <w:r w:rsidRPr="00735B95">
        <w:t xml:space="preserve">The </w:t>
      </w:r>
      <w:r w:rsidR="00DD65FE" w:rsidRPr="00735B95">
        <w:t xml:space="preserve">Letter </w:t>
      </w:r>
      <w:r w:rsidRPr="00735B95">
        <w:t xml:space="preserve">of </w:t>
      </w:r>
      <w:r w:rsidR="00DD65FE" w:rsidRPr="00735B95">
        <w:t xml:space="preserve">Transmittal </w:t>
      </w:r>
      <w:r w:rsidRPr="00735B95">
        <w:t>MUST:</w:t>
      </w:r>
    </w:p>
    <w:p w14:paraId="6BA43D25" w14:textId="77777777" w:rsidR="001E7DB8" w:rsidRPr="00735B95" w:rsidRDefault="001E7DB8" w:rsidP="001E7DB8">
      <w:pPr>
        <w:jc w:val="both"/>
      </w:pPr>
    </w:p>
    <w:p w14:paraId="16CAAD01" w14:textId="77777777" w:rsidR="001E7DB8" w:rsidRPr="00735B95" w:rsidRDefault="001E7DB8" w:rsidP="001E7DB8">
      <w:pPr>
        <w:numPr>
          <w:ilvl w:val="0"/>
          <w:numId w:val="1"/>
        </w:numPr>
        <w:ind w:left="1080"/>
      </w:pPr>
      <w:r w:rsidRPr="00735B95">
        <w:t>Identify the submitting business entity</w:t>
      </w:r>
      <w:r w:rsidR="00BA5CA1" w:rsidRPr="00735B95">
        <w:t xml:space="preserve"> (its Name, Mailing Address and Phone Number</w:t>
      </w:r>
      <w:proofErr w:type="gramStart"/>
      <w:r w:rsidR="00BA5CA1" w:rsidRPr="00735B95">
        <w:t>)</w:t>
      </w:r>
      <w:r w:rsidR="00902F9B" w:rsidRPr="00735B95">
        <w:t>;</w:t>
      </w:r>
      <w:proofErr w:type="gramEnd"/>
    </w:p>
    <w:p w14:paraId="785BBCE0" w14:textId="34059BC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(A response to B and/or C is only required if the response</w:t>
      </w:r>
      <w:r w:rsidR="00114006" w:rsidRPr="00735B95">
        <w:rPr>
          <w:i/>
          <w:sz w:val="22"/>
          <w:szCs w:val="22"/>
        </w:rPr>
        <w:t>s</w:t>
      </w:r>
      <w:r w:rsidR="0060438C" w:rsidRPr="00735B95">
        <w:rPr>
          <w:i/>
          <w:sz w:val="22"/>
          <w:szCs w:val="22"/>
        </w:rPr>
        <w:t xml:space="preserve"> </w:t>
      </w:r>
      <w:r w:rsidR="00BF32E0" w:rsidRPr="00735B95">
        <w:rPr>
          <w:i/>
          <w:sz w:val="22"/>
          <w:szCs w:val="22"/>
        </w:rPr>
        <w:t>differ</w:t>
      </w:r>
      <w:r w:rsidR="0060438C" w:rsidRPr="00735B95">
        <w:rPr>
          <w:i/>
          <w:sz w:val="22"/>
          <w:szCs w:val="22"/>
        </w:rPr>
        <w:t xml:space="preserve"> from the individual identified in A</w:t>
      </w:r>
      <w:proofErr w:type="gramStart"/>
      <w:r w:rsidR="0060438C" w:rsidRPr="00735B95">
        <w:rPr>
          <w:i/>
          <w:sz w:val="22"/>
          <w:szCs w:val="22"/>
        </w:rPr>
        <w:t>)</w:t>
      </w:r>
      <w:r w:rsidR="00902F9B" w:rsidRPr="00735B95">
        <w:rPr>
          <w:sz w:val="22"/>
          <w:szCs w:val="22"/>
        </w:rPr>
        <w:t>;</w:t>
      </w:r>
      <w:proofErr w:type="gramEnd"/>
    </w:p>
    <w:p w14:paraId="7269E272" w14:textId="5959057E" w:rsidR="001E7DB8" w:rsidRPr="00735B95" w:rsidRDefault="001E7DB8" w:rsidP="001E7DB8">
      <w:pPr>
        <w:numPr>
          <w:ilvl w:val="0"/>
          <w:numId w:val="1"/>
        </w:numPr>
        <w:ind w:left="1080"/>
      </w:pPr>
      <w:r w:rsidRPr="00735B95">
        <w:t>Ide</w:t>
      </w:r>
      <w:r w:rsidR="002F71CD" w:rsidRPr="00735B95">
        <w:t xml:space="preserve">ntify sub-contractors, </w:t>
      </w:r>
      <w:r w:rsidRPr="00735B95">
        <w:t>if any</w:t>
      </w:r>
      <w:r w:rsidR="002F71CD" w:rsidRPr="00735B95">
        <w:t>,</w:t>
      </w:r>
      <w:r w:rsidRPr="00735B95">
        <w:t xml:space="preserve"> anticipated to be utilized in the performance of any resultant contract </w:t>
      </w:r>
      <w:proofErr w:type="gramStart"/>
      <w:r w:rsidRPr="00735B95">
        <w:t>award</w:t>
      </w:r>
      <w:r w:rsidR="00902F9B" w:rsidRPr="00735B95">
        <w:t>;</w:t>
      </w:r>
      <w:proofErr w:type="gramEnd"/>
    </w:p>
    <w:p w14:paraId="63212008" w14:textId="62E1567A" w:rsidR="001E7DB8" w:rsidRPr="00735B95" w:rsidRDefault="001E7DB8" w:rsidP="001E7DB8">
      <w:pPr>
        <w:numPr>
          <w:ilvl w:val="0"/>
          <w:numId w:val="1"/>
        </w:numPr>
        <w:ind w:left="1080"/>
      </w:pPr>
      <w:r w:rsidRPr="00735B95">
        <w:t xml:space="preserve">Describe </w:t>
      </w:r>
      <w:r w:rsidR="008D6877" w:rsidRPr="00735B95">
        <w:t xml:space="preserve">any </w:t>
      </w:r>
      <w:r w:rsidRPr="00735B95">
        <w:t>relationship</w:t>
      </w:r>
      <w:r w:rsidR="009972D2" w:rsidRPr="00735B95">
        <w:t xml:space="preserve"> </w:t>
      </w:r>
      <w:r w:rsidRPr="00735B95">
        <w:t xml:space="preserve">with any other entity </w:t>
      </w:r>
      <w:r w:rsidR="008D6877" w:rsidRPr="00735B95">
        <w:t>(such as State Agency, reseller, etc., that is not a sub-contractor identified in #3)</w:t>
      </w:r>
      <w:r w:rsidR="002F71CD" w:rsidRPr="00735B95">
        <w:t>, if any,</w:t>
      </w:r>
      <w:r w:rsidR="008D6877" w:rsidRPr="00735B95">
        <w:t xml:space="preserve"> </w:t>
      </w:r>
      <w:r w:rsidRPr="00735B95">
        <w:t>which will be used in the performance of this awarded contract</w:t>
      </w:r>
      <w:r w:rsidR="00902F9B" w:rsidRPr="00735B95">
        <w:t>; and</w:t>
      </w:r>
    </w:p>
    <w:p w14:paraId="08D6AD0C" w14:textId="77777777" w:rsidR="00DD65FE" w:rsidRPr="00735B95" w:rsidRDefault="00DD65FE" w:rsidP="001E7DB8">
      <w:pPr>
        <w:numPr>
          <w:ilvl w:val="0"/>
          <w:numId w:val="1"/>
        </w:numPr>
        <w:ind w:left="1080"/>
      </w:pPr>
      <w:r w:rsidRPr="00735B95">
        <w:t xml:space="preserve">Be signed </w:t>
      </w:r>
      <w:r w:rsidR="00BA5CA1" w:rsidRPr="00735B95">
        <w:t xml:space="preserve">and dated </w:t>
      </w:r>
      <w:r w:rsidRPr="00735B95">
        <w:t>by the person identified in #2 above</w:t>
      </w:r>
      <w:r w:rsidR="00902F9B" w:rsidRPr="00735B95">
        <w:t>;</w:t>
      </w:r>
      <w:r w:rsidRPr="00735B95">
        <w:t xml:space="preserve"> attesting to the veracity of the information </w:t>
      </w:r>
      <w:proofErr w:type="gramStart"/>
      <w:r w:rsidRPr="00735B95">
        <w:t>provided, and</w:t>
      </w:r>
      <w:proofErr w:type="gramEnd"/>
      <w:r w:rsidRPr="00735B95">
        <w:t xml:space="preserve"> </w:t>
      </w:r>
      <w:r w:rsidR="00902F9B" w:rsidRPr="00735B95">
        <w:t>acknowledging (a) the organization’s acceptance of the Conditions Governing the Pr</w:t>
      </w:r>
      <w:r w:rsidR="00611DE7" w:rsidRPr="00735B95">
        <w:t>ocurement stated in Section II.</w:t>
      </w:r>
      <w:r w:rsidR="00902F9B" w:rsidRPr="00735B95">
        <w:t>C.1, (b) the organizations acceptance of the Section V Evaluation Factors, and (c) receipt of any and all amendments to the RFP.</w:t>
      </w:r>
    </w:p>
    <w:p w14:paraId="2EB96C8B" w14:textId="77777777" w:rsidR="001E7DB8" w:rsidRPr="00735B95" w:rsidRDefault="001E7DB8" w:rsidP="00A97141">
      <w:pPr>
        <w:ind w:left="720"/>
      </w:pPr>
    </w:p>
    <w:p w14:paraId="1A85D967" w14:textId="77777777" w:rsidR="009972D2" w:rsidRPr="00735B95" w:rsidRDefault="009972D2" w:rsidP="00A97141">
      <w:pPr>
        <w:ind w:left="720"/>
        <w:rPr>
          <w:b/>
          <w:u w:val="single"/>
        </w:rPr>
      </w:pPr>
      <w:r w:rsidRPr="00735B95">
        <w:rPr>
          <w:b/>
          <w:u w:val="single"/>
        </w:rPr>
        <w:t>Failure to respond to ALL items as indicated above, 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E97003">
      <w:pPr>
        <w:pStyle w:val="Heading3"/>
        <w:numPr>
          <w:ilvl w:val="0"/>
          <w:numId w:val="12"/>
        </w:numPr>
        <w:rPr>
          <w:rFonts w:cs="Times New Roman"/>
        </w:rPr>
      </w:pPr>
      <w:bookmarkStart w:id="126" w:name="_Toc377565356"/>
      <w:bookmarkStart w:id="127" w:name="_Toc18411477"/>
      <w:r w:rsidRPr="00735B95">
        <w:rPr>
          <w:rFonts w:cs="Times New Roman"/>
        </w:rPr>
        <w:t>Disclosure Regarding Responsibility</w:t>
      </w:r>
      <w:bookmarkEnd w:id="126"/>
      <w:bookmarkEnd w:id="127"/>
    </w:p>
    <w:p w14:paraId="54B31784" w14:textId="77777777" w:rsidR="009B00C8" w:rsidRPr="00735B95" w:rsidRDefault="009B00C8" w:rsidP="009B00C8">
      <w:pPr>
        <w:widowControl w:val="0"/>
        <w:suppressAutoHyphens/>
        <w:rPr>
          <w:b/>
          <w:bCs/>
          <w:u w:val="single"/>
        </w:rPr>
      </w:pPr>
    </w:p>
    <w:p w14:paraId="7599FDC3" w14:textId="77777777" w:rsidR="009B00C8" w:rsidRPr="00735B95" w:rsidRDefault="009B00C8" w:rsidP="00E97003">
      <w:pPr>
        <w:widowControl w:val="0"/>
        <w:numPr>
          <w:ilvl w:val="0"/>
          <w:numId w:val="29"/>
        </w:numPr>
        <w:suppressAutoHyphens/>
        <w:contextualSpacing/>
      </w:pPr>
      <w:r w:rsidRPr="00735B95">
        <w:t xml:space="preserve">Any prospective Contractor and any of its Principals who </w:t>
      </w:r>
      <w:proofErr w:type="gramStart"/>
      <w:r w:rsidRPr="00735B95">
        <w:t>enter into</w:t>
      </w:r>
      <w:proofErr w:type="gramEnd"/>
      <w:r w:rsidRPr="00735B95">
        <w:t xml:space="preserve"> a contract greater</w:t>
      </w:r>
      <w:r w:rsidR="00546FBD" w:rsidRPr="00735B95">
        <w:t xml:space="preserve"> </w:t>
      </w:r>
      <w:r w:rsidRPr="00735B95">
        <w:lastRenderedPageBreak/>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E97003">
      <w:pPr>
        <w:numPr>
          <w:ilvl w:val="0"/>
          <w:numId w:val="30"/>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E97003">
      <w:pPr>
        <w:numPr>
          <w:ilvl w:val="0"/>
          <w:numId w:val="30"/>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E97003">
      <w:pPr>
        <w:numPr>
          <w:ilvl w:val="0"/>
          <w:numId w:val="31"/>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E97003">
      <w:pPr>
        <w:numPr>
          <w:ilvl w:val="0"/>
          <w:numId w:val="31"/>
        </w:numPr>
        <w:ind w:left="1710" w:hanging="270"/>
      </w:pPr>
      <w:r w:rsidRPr="00735B95">
        <w:t>violation of Federal or state antitrust statutes related to the submission of offers; or</w:t>
      </w:r>
    </w:p>
    <w:p w14:paraId="256A2152" w14:textId="77777777" w:rsidR="009B00C8" w:rsidRPr="00735B95" w:rsidRDefault="009B00C8" w:rsidP="00E97003">
      <w:pPr>
        <w:numPr>
          <w:ilvl w:val="0"/>
          <w:numId w:val="31"/>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E97003">
      <w:pPr>
        <w:numPr>
          <w:ilvl w:val="0"/>
          <w:numId w:val="30"/>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E97003">
      <w:pPr>
        <w:numPr>
          <w:ilvl w:val="0"/>
          <w:numId w:val="41"/>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E97003">
      <w:pPr>
        <w:numPr>
          <w:ilvl w:val="1"/>
          <w:numId w:val="41"/>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E97003">
      <w:pPr>
        <w:numPr>
          <w:ilvl w:val="1"/>
          <w:numId w:val="41"/>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5184A222" w:rsidR="009B00C8" w:rsidRPr="00735B95" w:rsidRDefault="009B00C8" w:rsidP="00E97003">
      <w:pPr>
        <w:numPr>
          <w:ilvl w:val="1"/>
          <w:numId w:val="41"/>
        </w:numPr>
      </w:pPr>
      <w:r w:rsidRPr="00735B95">
        <w:t xml:space="preserve">Have within a </w:t>
      </w:r>
      <w:r w:rsidR="001D01CE" w:rsidRPr="00735B95">
        <w:t>three-year</w:t>
      </w:r>
      <w:r w:rsidRPr="00735B95">
        <w:t xml:space="preserve">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E97003">
      <w:pPr>
        <w:widowControl w:val="0"/>
        <w:numPr>
          <w:ilvl w:val="0"/>
          <w:numId w:val="29"/>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E97003">
      <w:pPr>
        <w:widowControl w:val="0"/>
        <w:numPr>
          <w:ilvl w:val="0"/>
          <w:numId w:val="29"/>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E97003">
      <w:pPr>
        <w:widowControl w:val="0"/>
        <w:numPr>
          <w:ilvl w:val="0"/>
          <w:numId w:val="29"/>
        </w:numPr>
        <w:suppressAutoHyphens/>
        <w:contextualSpacing/>
      </w:pPr>
      <w:r w:rsidRPr="00735B95">
        <w:t xml:space="preserve">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w:t>
      </w:r>
      <w:r w:rsidRPr="00735B95">
        <w:lastRenderedPageBreak/>
        <w:t>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77777777" w:rsidR="009B00C8" w:rsidRPr="00735B95" w:rsidRDefault="009B00C8" w:rsidP="00E97003">
      <w:pPr>
        <w:widowControl w:val="0"/>
        <w:numPr>
          <w:ilvl w:val="0"/>
          <w:numId w:val="29"/>
        </w:numPr>
        <w:suppressAutoHyphens/>
        <w:contextualSpacing/>
      </w:pPr>
      <w:r w:rsidRPr="00735B95">
        <w:t>Nothing contained in the foregoing shall be construed to require establishment of a</w:t>
      </w:r>
      <w:r w:rsidR="00546FBD" w:rsidRPr="00735B95">
        <w:t xml:space="preserve"> </w:t>
      </w:r>
      <w:r w:rsidRPr="00735B95">
        <w:t xml:space="preserve">system of records </w:t>
      </w:r>
      <w:proofErr w:type="gramStart"/>
      <w:r w:rsidRPr="00735B95">
        <w:t>in order to</w:t>
      </w:r>
      <w:proofErr w:type="gramEnd"/>
      <w:r w:rsidRPr="00735B95">
        <w:t xml:space="preserve"> render, in good faith, the disclosure required by this document.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77777777" w:rsidR="00785E81" w:rsidRPr="00735B95" w:rsidRDefault="009B00C8" w:rsidP="00E97003">
      <w:pPr>
        <w:widowControl w:val="0"/>
        <w:numPr>
          <w:ilvl w:val="0"/>
          <w:numId w:val="29"/>
        </w:numPr>
        <w:suppressAutoHyphens/>
        <w:contextualSpacing/>
      </w:pPr>
      <w:r w:rsidRPr="00735B95">
        <w:t>The disclosure requirement provided is a material representation of fact upon which</w:t>
      </w:r>
      <w:r w:rsidR="00546FBD" w:rsidRPr="00735B95">
        <w:t xml:space="preserve"> </w:t>
      </w:r>
      <w:r w:rsidRPr="00735B95">
        <w:t xml:space="preserve">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w:t>
      </w:r>
      <w:proofErr w:type="gramStart"/>
      <w:r w:rsidRPr="00735B95">
        <w:t>state</w:t>
      </w:r>
      <w:proofErr w:type="gramEnd"/>
      <w:r w:rsidRPr="00735B95">
        <w:t xml:space="preserv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605559F9" w14:textId="77777777" w:rsidR="002217D0" w:rsidRPr="00735B95" w:rsidRDefault="002217D0" w:rsidP="002217D0">
      <w:pPr>
        <w:ind w:left="720"/>
      </w:pPr>
    </w:p>
    <w:p w14:paraId="45699600" w14:textId="20A7B73E" w:rsidR="002217D0" w:rsidRPr="00A109D3" w:rsidRDefault="002217D0" w:rsidP="002217D0">
      <w:pPr>
        <w:ind w:left="720"/>
        <w:rPr>
          <w:b/>
          <w:strike/>
        </w:rPr>
      </w:pPr>
      <w:r w:rsidRPr="00B754E7">
        <w:rPr>
          <w:b/>
        </w:rPr>
        <w:t xml:space="preserve">The New Mexico Preferences shall not apply </w:t>
      </w:r>
      <w:r w:rsidR="00065D66" w:rsidRPr="00B754E7">
        <w:rPr>
          <w:b/>
        </w:rPr>
        <w:t xml:space="preserve">because </w:t>
      </w:r>
      <w:r w:rsidRPr="00B754E7">
        <w:rPr>
          <w:b/>
        </w:rPr>
        <w:t>the expenditures for this RFP includes federal funds.</w:t>
      </w:r>
      <w:r w:rsidR="008D1065" w:rsidRPr="00A109D3">
        <w:rPr>
          <w:strike/>
        </w:rPr>
        <w:t xml:space="preserve"> </w:t>
      </w:r>
    </w:p>
    <w:p w14:paraId="7EAC5118" w14:textId="77777777" w:rsidR="008D1065" w:rsidRPr="00A109D3" w:rsidRDefault="008D1065" w:rsidP="008D1065">
      <w:pPr>
        <w:rPr>
          <w:strike/>
        </w:rPr>
      </w:pPr>
      <w:bookmarkStart w:id="128" w:name="_Toc18411479"/>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29" w:name="_Toc377565358"/>
      <w:r w:rsidR="001206A3" w:rsidRPr="00735B95">
        <w:rPr>
          <w:rFonts w:cs="Times New Roman"/>
        </w:rPr>
        <w:lastRenderedPageBreak/>
        <w:t>III</w:t>
      </w:r>
      <w:r w:rsidR="00C83020" w:rsidRPr="00735B95">
        <w:rPr>
          <w:rFonts w:cs="Times New Roman"/>
        </w:rPr>
        <w:t>. RESPONSE</w:t>
      </w:r>
      <w:r w:rsidR="001206A3" w:rsidRPr="00735B95">
        <w:rPr>
          <w:rFonts w:cs="Times New Roman"/>
        </w:rPr>
        <w:t xml:space="preserve"> FORMAT AND ORGANIZATION</w:t>
      </w:r>
      <w:bookmarkEnd w:id="128"/>
      <w:bookmarkEnd w:id="129"/>
    </w:p>
    <w:p w14:paraId="7FA70585" w14:textId="77777777" w:rsidR="001206A3" w:rsidRPr="00735B95" w:rsidRDefault="001206A3" w:rsidP="00E97003">
      <w:pPr>
        <w:pStyle w:val="Heading2"/>
        <w:numPr>
          <w:ilvl w:val="0"/>
          <w:numId w:val="25"/>
        </w:numPr>
        <w:ind w:left="360"/>
        <w:rPr>
          <w:rFonts w:cs="Times New Roman"/>
          <w:i w:val="0"/>
        </w:rPr>
      </w:pPr>
      <w:bookmarkStart w:id="130" w:name="_Toc377565359"/>
      <w:bookmarkStart w:id="131" w:name="_Toc18411480"/>
      <w:r w:rsidRPr="00735B95">
        <w:rPr>
          <w:rFonts w:cs="Times New Roman"/>
          <w:i w:val="0"/>
        </w:rPr>
        <w:t>NUMBER OF RESPONSES</w:t>
      </w:r>
      <w:bookmarkEnd w:id="130"/>
      <w:bookmarkEnd w:id="131"/>
    </w:p>
    <w:p w14:paraId="458BB88D" w14:textId="77777777" w:rsidR="001206A3" w:rsidRPr="00735B95" w:rsidRDefault="001206A3"/>
    <w:p w14:paraId="0A9F6536" w14:textId="3E0A47C3" w:rsidR="00102C69" w:rsidRPr="00B3202C" w:rsidRDefault="00102C69">
      <w:pPr>
        <w:rPr>
          <w:strike/>
        </w:rPr>
      </w:pPr>
      <w:r w:rsidRPr="00735B95">
        <w:t>Offerors shall submit only one proposal</w:t>
      </w:r>
      <w:r w:rsidR="00B3202C">
        <w:t>,</w:t>
      </w:r>
      <w:r w:rsidRPr="00735B95">
        <w:t xml:space="preserve"> </w:t>
      </w:r>
      <w:r w:rsidR="00B3202C">
        <w:t xml:space="preserve">per scope, </w:t>
      </w:r>
      <w:r w:rsidRPr="00735B95">
        <w:t>in response to</w:t>
      </w:r>
      <w:r w:rsidR="00B00E93" w:rsidRPr="00735B95">
        <w:t xml:space="preserve"> this </w:t>
      </w:r>
      <w:r w:rsidRPr="00735B95">
        <w:t>RFP.</w:t>
      </w:r>
      <w:r w:rsidR="0012517F" w:rsidRPr="00735B95">
        <w:t xml:space="preserve"> </w:t>
      </w:r>
    </w:p>
    <w:p w14:paraId="36C6CDF7" w14:textId="77777777" w:rsidR="00721D3D" w:rsidRDefault="001206A3" w:rsidP="00E97003">
      <w:pPr>
        <w:pStyle w:val="Heading2"/>
        <w:numPr>
          <w:ilvl w:val="0"/>
          <w:numId w:val="25"/>
        </w:numPr>
        <w:ind w:left="360"/>
        <w:rPr>
          <w:rFonts w:cs="Times New Roman"/>
          <w:i w:val="0"/>
        </w:rPr>
      </w:pPr>
      <w:bookmarkStart w:id="132" w:name="_Toc377565360"/>
      <w:bookmarkStart w:id="133" w:name="_Toc18411481"/>
      <w:r w:rsidRPr="00735B95">
        <w:rPr>
          <w:rFonts w:cs="Times New Roman"/>
          <w:i w:val="0"/>
        </w:rPr>
        <w:t>NUMBER OF COPIES</w:t>
      </w:r>
      <w:bookmarkEnd w:id="132"/>
      <w:bookmarkEnd w:id="133"/>
    </w:p>
    <w:p w14:paraId="18C2D996" w14:textId="020E9477" w:rsidR="00A675EB" w:rsidRPr="00A675EB" w:rsidRDefault="00721D3D" w:rsidP="00A675EB">
      <w:pPr>
        <w:pStyle w:val="Heading3"/>
        <w:numPr>
          <w:ilvl w:val="0"/>
          <w:numId w:val="72"/>
        </w:numPr>
      </w:pPr>
      <w:bookmarkStart w:id="134" w:name="_Toc50667097"/>
      <w:r>
        <w:rPr>
          <w:rFonts w:cs="Times New Roman"/>
          <w:u w:val="single"/>
        </w:rPr>
        <w:t xml:space="preserve">ELECTRONIC SUBMISSION </w:t>
      </w:r>
      <w:r w:rsidR="00A675EB">
        <w:rPr>
          <w:rFonts w:cs="Times New Roman"/>
          <w:u w:val="single"/>
        </w:rPr>
        <w:t>ONLY</w:t>
      </w:r>
      <w:r w:rsidR="00A675EB">
        <w:rPr>
          <w:rFonts w:cs="Times New Roman"/>
        </w:rPr>
        <w:t xml:space="preserve"> Responses</w:t>
      </w:r>
      <w:r>
        <w:rPr>
          <w:rFonts w:cs="Times New Roman"/>
        </w:rPr>
        <w:t xml:space="preserve"> (</w:t>
      </w:r>
      <w:r w:rsidR="007A659A">
        <w:rPr>
          <w:rFonts w:cs="Times New Roman"/>
        </w:rPr>
        <w:t>Human Services</w:t>
      </w:r>
      <w:r>
        <w:rPr>
          <w:rFonts w:cs="Times New Roman"/>
        </w:rPr>
        <w:t xml:space="preserve"> Procurement Portal, Bonfire Interactive, </w:t>
      </w:r>
      <w:r>
        <w:t xml:space="preserve">can be </w:t>
      </w:r>
      <w:r w:rsidR="00A513FC">
        <w:t>accessed at</w:t>
      </w:r>
      <w:r>
        <w:t xml:space="preserve"> </w:t>
      </w:r>
      <w:hyperlink r:id="rId36" w:history="1">
        <w:r w:rsidR="00A513FC" w:rsidRPr="00D756AB">
          <w:rPr>
            <w:rStyle w:val="Hyperlink"/>
          </w:rPr>
          <w:t>https://newmexicohsd.bonfirehub.com/opportunities/39205</w:t>
        </w:r>
      </w:hyperlink>
      <w:r w:rsidR="00A513FC">
        <w:t xml:space="preserve"> </w:t>
      </w:r>
      <w:r w:rsidR="00A675EB" w:rsidRPr="00A675EB">
        <w:t xml:space="preserve"> </w:t>
      </w:r>
      <w:hyperlink r:id="rId37" w:history="1"/>
    </w:p>
    <w:p w14:paraId="0D0100B5" w14:textId="27903C6C" w:rsidR="00721D3D" w:rsidRPr="00187224" w:rsidRDefault="00721D3D" w:rsidP="00721D3D">
      <w:pPr>
        <w:pStyle w:val="Heading3"/>
        <w:numPr>
          <w:ilvl w:val="0"/>
          <w:numId w:val="72"/>
        </w:numPr>
      </w:pPr>
      <w:r w:rsidRPr="00187224">
        <w:t xml:space="preserve">All vendors must register with the Procurement Portal to log in and submit </w:t>
      </w:r>
      <w:r w:rsidR="008109A2">
        <w:t xml:space="preserve">      </w:t>
      </w:r>
      <w:r w:rsidRPr="00187224">
        <w:t>requested information.</w:t>
      </w:r>
      <w:bookmarkEnd w:id="134"/>
    </w:p>
    <w:p w14:paraId="7A84E1B0" w14:textId="77777777" w:rsidR="00721D3D" w:rsidRPr="00735B95" w:rsidRDefault="00721D3D" w:rsidP="00721D3D"/>
    <w:p w14:paraId="56D31725" w14:textId="203F3405" w:rsidR="00721D3D" w:rsidRDefault="00721D3D" w:rsidP="00721D3D">
      <w:pPr>
        <w:widowControl w:val="0"/>
        <w:suppressAutoHyphens/>
        <w:ind w:left="360"/>
        <w:contextualSpacing/>
      </w:pPr>
      <w:r w:rsidRPr="00012C70">
        <w:rPr>
          <w:b/>
          <w:u w:val="single"/>
        </w:rPr>
        <w:t>Proposals in response to this RFP must be</w:t>
      </w:r>
      <w:r w:rsidRPr="00DE7040">
        <w:rPr>
          <w:b/>
          <w:u w:val="single"/>
        </w:rPr>
        <w:t xml:space="preserve"> submitted through </w:t>
      </w:r>
      <w:r>
        <w:rPr>
          <w:b/>
          <w:u w:val="single"/>
        </w:rPr>
        <w:t xml:space="preserve">the </w:t>
      </w:r>
      <w:r w:rsidR="007A659A">
        <w:rPr>
          <w:b/>
          <w:u w:val="single"/>
        </w:rPr>
        <w:t>Human Services</w:t>
      </w:r>
      <w:r w:rsidRPr="00DE7040">
        <w:rPr>
          <w:b/>
          <w:u w:val="single"/>
        </w:rPr>
        <w:t xml:space="preserve"> Purchasing’s electronic procurement </w:t>
      </w:r>
      <w:r>
        <w:rPr>
          <w:b/>
          <w:u w:val="single"/>
        </w:rPr>
        <w:t>portal ONLY</w:t>
      </w:r>
      <w:r w:rsidRPr="00735B95">
        <w:t xml:space="preserve">, the Offeror need only submit one single electronic copy of each portion of </w:t>
      </w:r>
      <w:r>
        <w:t xml:space="preserve">its </w:t>
      </w:r>
      <w:r w:rsidRPr="00735B95">
        <w:t>proposal</w:t>
      </w:r>
      <w:r>
        <w:t xml:space="preserve"> (Technical and Cost)</w:t>
      </w:r>
      <w:r w:rsidRPr="00735B95">
        <w:t xml:space="preserve"> </w:t>
      </w:r>
      <w:r>
        <w:t xml:space="preserve">as </w:t>
      </w:r>
      <w:r w:rsidRPr="00735B95">
        <w:t xml:space="preserve">outlined below. </w:t>
      </w:r>
      <w:r>
        <w:t>S</w:t>
      </w:r>
      <w:r w:rsidRPr="00735B95">
        <w:t>eparate the proposal</w:t>
      </w:r>
      <w:r>
        <w:t>s</w:t>
      </w:r>
      <w:r w:rsidRPr="00735B95">
        <w:t xml:space="preserve"> as described below into separate </w:t>
      </w:r>
      <w:r>
        <w:t xml:space="preserve">electronic </w:t>
      </w:r>
      <w:r w:rsidRPr="00735B95">
        <w:t>files for submission.</w:t>
      </w:r>
      <w:r>
        <w:t xml:space="preserve"> </w:t>
      </w:r>
      <w:r w:rsidRPr="00735B95">
        <w:t xml:space="preserve"> </w:t>
      </w:r>
    </w:p>
    <w:p w14:paraId="7B2BCA2B" w14:textId="77777777" w:rsidR="00721D3D" w:rsidRDefault="00721D3D" w:rsidP="00721D3D">
      <w:pPr>
        <w:widowControl w:val="0"/>
        <w:suppressAutoHyphens/>
        <w:ind w:left="360"/>
        <w:contextualSpacing/>
      </w:pPr>
    </w:p>
    <w:p w14:paraId="59F7CAC1" w14:textId="77777777" w:rsidR="00721D3D" w:rsidRPr="00735B95" w:rsidRDefault="00721D3D" w:rsidP="00721D3D">
      <w:pPr>
        <w:widowControl w:val="0"/>
        <w:suppressAutoHyphens/>
        <w:ind w:left="360"/>
        <w:contextualSpacing/>
      </w:pPr>
      <w:r w:rsidRPr="00735B95">
        <w:t>Proposals must be submitted in the manner outlined below</w:t>
      </w:r>
      <w:r>
        <w:t xml:space="preserve">.  </w:t>
      </w:r>
      <w:r w:rsidRPr="00735B95">
        <w:t xml:space="preserve">Technical and Cost portions of Offerors proposal </w:t>
      </w:r>
      <w:r w:rsidRPr="00735B95">
        <w:rPr>
          <w:b/>
          <w:u w:val="single"/>
        </w:rPr>
        <w:t>must</w:t>
      </w:r>
      <w:r w:rsidRPr="00735B95">
        <w:t xml:space="preserve"> be submitted in separate </w:t>
      </w:r>
      <w:r>
        <w:t xml:space="preserve">uploads </w:t>
      </w:r>
      <w:r w:rsidRPr="00735B95">
        <w:t xml:space="preserve">as indicated below in this section, and </w:t>
      </w:r>
      <w:r w:rsidRPr="00735B95">
        <w:rPr>
          <w:b/>
          <w:u w:val="single"/>
        </w:rPr>
        <w:t>must</w:t>
      </w:r>
      <w:r w:rsidRPr="00735B95">
        <w:t xml:space="preserve"> be prominently identified as “Technical </w:t>
      </w:r>
      <w:r>
        <w:t>Proposal</w:t>
      </w:r>
      <w:r w:rsidRPr="00735B95">
        <w:t xml:space="preserve">,” or “Cost </w:t>
      </w:r>
      <w:r>
        <w:t>Proposal</w:t>
      </w:r>
      <w:r w:rsidRPr="00735B95">
        <w:t xml:space="preserve">,” on </w:t>
      </w:r>
      <w:r>
        <w:t xml:space="preserve">the </w:t>
      </w:r>
      <w:r w:rsidRPr="00735B95">
        <w:t xml:space="preserve">front </w:t>
      </w:r>
      <w:r>
        <w:t xml:space="preserve">page of each </w:t>
      </w:r>
      <w:proofErr w:type="gramStart"/>
      <w:r>
        <w:t>upload</w:t>
      </w:r>
      <w:proofErr w:type="gramEnd"/>
      <w:r>
        <w:t xml:space="preserve"> </w:t>
      </w:r>
    </w:p>
    <w:p w14:paraId="122A4720" w14:textId="77777777" w:rsidR="00721D3D" w:rsidRDefault="00721D3D" w:rsidP="00721D3D">
      <w:pPr>
        <w:widowControl w:val="0"/>
        <w:suppressAutoHyphens/>
        <w:ind w:left="720"/>
        <w:contextualSpacing/>
      </w:pPr>
    </w:p>
    <w:p w14:paraId="7AF75782" w14:textId="77777777" w:rsidR="00721D3D" w:rsidRPr="00E444A5" w:rsidRDefault="00721D3D" w:rsidP="00721D3D">
      <w:pPr>
        <w:numPr>
          <w:ilvl w:val="0"/>
          <w:numId w:val="34"/>
        </w:numPr>
        <w:rPr>
          <w:i/>
        </w:rPr>
      </w:pPr>
      <w:r w:rsidRPr="00E444A5">
        <w:rPr>
          <w:b/>
        </w:rPr>
        <w:t xml:space="preserve">Technical Proposals – </w:t>
      </w:r>
      <w:r w:rsidRPr="00E444A5">
        <w:t xml:space="preserve">One (1) ELECTRONIC upload must be organized in accordance with </w:t>
      </w:r>
      <w:r w:rsidRPr="00E444A5">
        <w:rPr>
          <w:b/>
        </w:rPr>
        <w:t>Section III.C.1. Proposal Format</w:t>
      </w:r>
      <w:r w:rsidRPr="00E444A5">
        <w:t xml:space="preserve">. All information for the Technical Proposal </w:t>
      </w:r>
      <w:r w:rsidRPr="00E444A5">
        <w:rPr>
          <w:b/>
          <w:u w:val="single"/>
        </w:rPr>
        <w:t>must be combined into a single file/document for uploading</w:t>
      </w:r>
      <w:r w:rsidRPr="00E444A5">
        <w:t xml:space="preserve">. The Technical Proposals </w:t>
      </w:r>
      <w:r w:rsidRPr="00E444A5">
        <w:rPr>
          <w:b/>
          <w:u w:val="single"/>
        </w:rPr>
        <w:t>SHALL NOT</w:t>
      </w:r>
      <w:r w:rsidRPr="00E444A5">
        <w:t xml:space="preserve"> contain any cost information.</w:t>
      </w:r>
      <w:r w:rsidRPr="00E444A5">
        <w:rPr>
          <w:b/>
        </w:rPr>
        <w:t xml:space="preserve"> </w:t>
      </w:r>
    </w:p>
    <w:p w14:paraId="7DE521F7" w14:textId="77777777" w:rsidR="00721D3D" w:rsidRPr="00E444A5" w:rsidRDefault="00721D3D" w:rsidP="00721D3D">
      <w:pPr>
        <w:ind w:left="720"/>
      </w:pPr>
    </w:p>
    <w:p w14:paraId="5A54F7CA" w14:textId="77777777" w:rsidR="00721D3D" w:rsidRPr="00E444A5" w:rsidRDefault="00721D3D" w:rsidP="00721D3D">
      <w:pPr>
        <w:numPr>
          <w:ilvl w:val="0"/>
          <w:numId w:val="38"/>
        </w:numPr>
        <w:spacing w:after="200" w:line="276" w:lineRule="auto"/>
        <w:contextualSpacing/>
        <w:jc w:val="both"/>
      </w:pPr>
      <w:r w:rsidRPr="00E444A5">
        <w:rPr>
          <w:b/>
          <w:u w:val="single"/>
        </w:rPr>
        <w:t>Confidential Information</w:t>
      </w:r>
      <w:r w:rsidRPr="00E444A5">
        <w:t xml:space="preserve">:  If Offeror’s proposal contains confidential information, as defined in Section I.F.6 and detailed in Section II.C.8, Offeror </w:t>
      </w:r>
      <w:r w:rsidRPr="00E444A5">
        <w:rPr>
          <w:b/>
          <w:u w:val="single"/>
        </w:rPr>
        <w:t>must</w:t>
      </w:r>
      <w:r w:rsidRPr="00E444A5">
        <w:t xml:space="preserve"> submit </w:t>
      </w:r>
      <w:r w:rsidRPr="00E444A5">
        <w:rPr>
          <w:b/>
          <w:u w:val="single"/>
        </w:rPr>
        <w:t xml:space="preserve">two (2) separate ELECTRONIC technical </w:t>
      </w:r>
      <w:proofErr w:type="gramStart"/>
      <w:r w:rsidRPr="00E444A5">
        <w:rPr>
          <w:b/>
          <w:u w:val="single"/>
        </w:rPr>
        <w:t xml:space="preserve">files </w:t>
      </w:r>
      <w:r w:rsidRPr="00E444A5">
        <w:t>:</w:t>
      </w:r>
      <w:proofErr w:type="gramEnd"/>
    </w:p>
    <w:p w14:paraId="08B2F25A" w14:textId="77777777" w:rsidR="00721D3D" w:rsidRPr="00E444A5" w:rsidRDefault="00721D3D" w:rsidP="00721D3D">
      <w:pPr>
        <w:numPr>
          <w:ilvl w:val="0"/>
          <w:numId w:val="36"/>
        </w:numPr>
        <w:spacing w:after="200" w:line="276" w:lineRule="auto"/>
        <w:contextualSpacing/>
        <w:jc w:val="both"/>
      </w:pPr>
      <w:r w:rsidRPr="00E444A5">
        <w:t xml:space="preserve">One (1) ELECTRONIC version of the requisite proposals identified in Section III.B.2.a above as </w:t>
      </w:r>
      <w:r w:rsidRPr="00E444A5">
        <w:rPr>
          <w:b/>
          <w:u w:val="single"/>
        </w:rPr>
        <w:t>unredacted</w:t>
      </w:r>
      <w:r w:rsidRPr="00E444A5">
        <w:t xml:space="preserve"> (def. Section I.F.38) versions for evaluation purposes; and</w:t>
      </w:r>
    </w:p>
    <w:p w14:paraId="540824BC" w14:textId="77777777" w:rsidR="00721D3D" w:rsidRPr="00E444A5" w:rsidRDefault="00721D3D" w:rsidP="00721D3D">
      <w:pPr>
        <w:numPr>
          <w:ilvl w:val="0"/>
          <w:numId w:val="36"/>
        </w:numPr>
        <w:spacing w:after="200" w:line="276" w:lineRule="auto"/>
        <w:contextualSpacing/>
        <w:jc w:val="both"/>
      </w:pPr>
      <w:r w:rsidRPr="00E444A5">
        <w:t xml:space="preserve">One (1) </w:t>
      </w:r>
      <w:r w:rsidRPr="00E444A5">
        <w:rPr>
          <w:b/>
        </w:rPr>
        <w:t>redacted</w:t>
      </w:r>
      <w:r w:rsidRPr="00E444A5">
        <w:t xml:space="preserve"> (def. Section I.F.27) ELECTRONIC. for the public file, </w:t>
      </w:r>
      <w:proofErr w:type="gramStart"/>
      <w:r w:rsidRPr="00E444A5">
        <w:t>in order to</w:t>
      </w:r>
      <w:proofErr w:type="gramEnd"/>
      <w:r w:rsidRPr="00E444A5">
        <w:t xml:space="preserve"> facilitate eventual public inspection of the non-confidential version of Offeror’s proposal. Redacted versions </w:t>
      </w:r>
      <w:r w:rsidRPr="00E444A5">
        <w:rPr>
          <w:b/>
          <w:u w:val="single"/>
        </w:rPr>
        <w:t>must</w:t>
      </w:r>
      <w:r w:rsidRPr="00E444A5">
        <w:t xml:space="preserve"> be clearly marked as “REDACTED” or “CONFIDENTIAL” on the first page of the electronic </w:t>
      </w:r>
      <w:proofErr w:type="gramStart"/>
      <w:r w:rsidRPr="00E444A5">
        <w:t>file;</w:t>
      </w:r>
      <w:proofErr w:type="gramEnd"/>
      <w:r w:rsidRPr="00E444A5">
        <w:t xml:space="preserve"> </w:t>
      </w:r>
    </w:p>
    <w:p w14:paraId="5776296C" w14:textId="77777777" w:rsidR="00721D3D" w:rsidRPr="00E444A5" w:rsidRDefault="00721D3D" w:rsidP="00721D3D">
      <w:pPr>
        <w:spacing w:after="200" w:line="276" w:lineRule="auto"/>
        <w:ind w:left="2340"/>
        <w:contextualSpacing/>
        <w:jc w:val="both"/>
      </w:pPr>
    </w:p>
    <w:p w14:paraId="6B1FE800" w14:textId="77777777" w:rsidR="00721D3D" w:rsidRPr="00E444A5" w:rsidRDefault="00721D3D" w:rsidP="00721D3D">
      <w:pPr>
        <w:ind w:left="720"/>
      </w:pPr>
    </w:p>
    <w:p w14:paraId="42144B0D" w14:textId="77777777" w:rsidR="00721D3D" w:rsidRPr="00E444A5" w:rsidRDefault="00721D3D" w:rsidP="00721D3D">
      <w:pPr>
        <w:numPr>
          <w:ilvl w:val="0"/>
          <w:numId w:val="34"/>
        </w:numPr>
        <w:rPr>
          <w:i/>
        </w:rPr>
      </w:pPr>
      <w:r w:rsidRPr="00E444A5">
        <w:rPr>
          <w:b/>
        </w:rPr>
        <w:lastRenderedPageBreak/>
        <w:t xml:space="preserve">Cost Proposals – </w:t>
      </w:r>
      <w:r w:rsidRPr="00E444A5">
        <w:t xml:space="preserve">One (1) ELECTRONIC upload of the proposal containing </w:t>
      </w:r>
      <w:r w:rsidRPr="00E444A5">
        <w:rPr>
          <w:b/>
          <w:u w:val="single"/>
        </w:rPr>
        <w:t>ONLY</w:t>
      </w:r>
      <w:r w:rsidRPr="00E444A5">
        <w:t xml:space="preserve"> the Cost Proposal.  All information for the cost proposal </w:t>
      </w:r>
      <w:r w:rsidRPr="00E444A5">
        <w:rPr>
          <w:b/>
          <w:u w:val="single"/>
        </w:rPr>
        <w:t>must be combined into a single file/document for uploading</w:t>
      </w:r>
      <w:r w:rsidRPr="00E444A5">
        <w:t xml:space="preserve">.  </w:t>
      </w:r>
    </w:p>
    <w:p w14:paraId="1F8FFFBA" w14:textId="77777777" w:rsidR="00721D3D" w:rsidRPr="00E444A5" w:rsidRDefault="00721D3D" w:rsidP="00721D3D">
      <w:pPr>
        <w:ind w:left="720"/>
        <w:rPr>
          <w:b/>
        </w:rPr>
      </w:pPr>
    </w:p>
    <w:p w14:paraId="7252396A" w14:textId="03BDB6A3" w:rsidR="00721D3D" w:rsidRPr="00E444A5" w:rsidRDefault="00721D3D" w:rsidP="00721D3D">
      <w:pPr>
        <w:widowControl w:val="0"/>
        <w:autoSpaceDE w:val="0"/>
        <w:autoSpaceDN w:val="0"/>
        <w:adjustRightInd w:val="0"/>
        <w:jc w:val="center"/>
        <w:rPr>
          <w:b/>
        </w:rPr>
      </w:pPr>
      <w:r w:rsidRPr="00E444A5">
        <w:rPr>
          <w:b/>
        </w:rPr>
        <w:t xml:space="preserve">For technical support issues go to </w:t>
      </w:r>
      <w:hyperlink r:id="rId38" w:history="1">
        <w:r w:rsidR="00A675EB" w:rsidRPr="000C50B9">
          <w:rPr>
            <w:rStyle w:val="Hyperlink"/>
            <w:b/>
          </w:rPr>
          <w:t>Support@GoBonfire.com</w:t>
        </w:r>
      </w:hyperlink>
      <w:r w:rsidRPr="00E444A5">
        <w:rPr>
          <w:b/>
        </w:rPr>
        <w:t xml:space="preserve"> or visit their help desk forum at </w:t>
      </w:r>
      <w:hyperlink r:id="rId39" w:history="1">
        <w:r w:rsidRPr="00E444A5">
          <w:rPr>
            <w:rStyle w:val="Hyperlink"/>
            <w:b/>
          </w:rPr>
          <w:t>https://bonfirehub.zendesk.com/hc</w:t>
        </w:r>
      </w:hyperlink>
      <w:r w:rsidRPr="00E444A5">
        <w:rPr>
          <w:b/>
        </w:rPr>
        <w:t xml:space="preserve"> </w:t>
      </w:r>
    </w:p>
    <w:p w14:paraId="57719636" w14:textId="77777777" w:rsidR="00721D3D" w:rsidRPr="00E444A5" w:rsidRDefault="00721D3D" w:rsidP="00721D3D">
      <w:pPr>
        <w:ind w:left="720"/>
        <w:rPr>
          <w:b/>
        </w:rPr>
      </w:pPr>
    </w:p>
    <w:p w14:paraId="3B9C7573" w14:textId="1C1D8CBC" w:rsidR="00721D3D" w:rsidRPr="00E444A5" w:rsidRDefault="00721D3D" w:rsidP="00721D3D">
      <w:pPr>
        <w:rPr>
          <w:b/>
        </w:rPr>
      </w:pPr>
      <w:r w:rsidRPr="00E444A5">
        <w:rPr>
          <w:b/>
        </w:rPr>
        <w:t xml:space="preserve">The ELECTRONIC proposal submission must be fully uploaded in </w:t>
      </w:r>
      <w:r w:rsidR="007A659A">
        <w:rPr>
          <w:b/>
        </w:rPr>
        <w:t>Human Services</w:t>
      </w:r>
      <w:r w:rsidRPr="00E444A5">
        <w:rPr>
          <w:b/>
        </w:rPr>
        <w:t xml:space="preserve"> e-Procurement Portal by the submission deadline in Section II.B.6.</w:t>
      </w:r>
    </w:p>
    <w:p w14:paraId="7C52A2D4" w14:textId="77777777" w:rsidR="00721D3D" w:rsidRPr="00E444A5" w:rsidRDefault="00721D3D" w:rsidP="00721D3D">
      <w:pPr>
        <w:rPr>
          <w:b/>
        </w:rPr>
      </w:pPr>
    </w:p>
    <w:p w14:paraId="6A853C6F" w14:textId="2CA94B28" w:rsidR="008109A2" w:rsidRDefault="00721D3D" w:rsidP="008109A2">
      <w:r w:rsidRPr="00E444A5">
        <w:t xml:space="preserve">Any proposal that does not adhere to the requirements of this Section and </w:t>
      </w:r>
      <w:r w:rsidRPr="00E444A5">
        <w:rPr>
          <w:b/>
        </w:rPr>
        <w:t>Section III.C</w:t>
      </w:r>
      <w:r w:rsidRPr="00735B95">
        <w:rPr>
          <w:b/>
        </w:rPr>
        <w:t>.1 Proposal Content and Organization</w:t>
      </w:r>
      <w:r w:rsidRPr="00735B95">
        <w:t xml:space="preserve"> may be deemed non-responsive and rejected on that basis.</w:t>
      </w:r>
    </w:p>
    <w:p w14:paraId="1FFA9220" w14:textId="6E87CB0A" w:rsidR="001206A3" w:rsidRPr="008109A2" w:rsidRDefault="00A90AA1" w:rsidP="008109A2">
      <w:r w:rsidRPr="00735B95">
        <w:rPr>
          <w:i/>
        </w:rPr>
        <w:t xml:space="preserve"> </w:t>
      </w:r>
    </w:p>
    <w:p w14:paraId="75AF61D9" w14:textId="60EA3306" w:rsidR="001206A3" w:rsidRDefault="001206A3" w:rsidP="00E97003">
      <w:pPr>
        <w:pStyle w:val="Heading2"/>
        <w:numPr>
          <w:ilvl w:val="0"/>
          <w:numId w:val="25"/>
        </w:numPr>
        <w:ind w:left="360"/>
        <w:rPr>
          <w:rFonts w:cs="Times New Roman"/>
          <w:i w:val="0"/>
        </w:rPr>
      </w:pPr>
      <w:bookmarkStart w:id="135" w:name="_Toc377565361"/>
      <w:bookmarkStart w:id="136" w:name="_Toc18411484"/>
      <w:r w:rsidRPr="00735B95">
        <w:rPr>
          <w:rFonts w:cs="Times New Roman"/>
          <w:i w:val="0"/>
        </w:rPr>
        <w:t>PROPOSAL FORMAT</w:t>
      </w:r>
      <w:bookmarkEnd w:id="135"/>
      <w:bookmarkEnd w:id="136"/>
    </w:p>
    <w:p w14:paraId="13B44DD7" w14:textId="77777777" w:rsidR="007A659A" w:rsidRPr="007A659A" w:rsidRDefault="007A659A" w:rsidP="007A659A"/>
    <w:p w14:paraId="071AF0B9" w14:textId="77777777" w:rsidR="007A659A" w:rsidRPr="00735B95" w:rsidRDefault="007A659A" w:rsidP="007A659A">
      <w:r w:rsidRPr="00735B95">
        <w:t>All proposals must be submitted as follows:</w:t>
      </w:r>
      <w:r>
        <w:t xml:space="preserve"> </w:t>
      </w:r>
    </w:p>
    <w:p w14:paraId="2F91A4DA" w14:textId="77777777" w:rsidR="007A659A" w:rsidRPr="00735B95" w:rsidRDefault="007A659A" w:rsidP="007A659A"/>
    <w:p w14:paraId="6449AE40" w14:textId="27BC733A" w:rsidR="001206A3" w:rsidRPr="00735B95" w:rsidRDefault="007A659A">
      <w:r w:rsidRPr="00735B95">
        <w:t>Organization of f</w:t>
      </w:r>
      <w:r>
        <w:t>ile</w:t>
      </w:r>
      <w:r w:rsidRPr="00735B95">
        <w:t xml:space="preserve">s/envelopes </w:t>
      </w:r>
      <w:r>
        <w:t xml:space="preserve">for </w:t>
      </w:r>
      <w:r w:rsidRPr="00735B95">
        <w:t>electronic copy proposals:</w:t>
      </w:r>
    </w:p>
    <w:p w14:paraId="44F9DF30" w14:textId="77777777" w:rsidR="001206A3" w:rsidRPr="00735B95" w:rsidRDefault="001206A3" w:rsidP="00E97003">
      <w:pPr>
        <w:pStyle w:val="Heading3"/>
        <w:numPr>
          <w:ilvl w:val="0"/>
          <w:numId w:val="35"/>
        </w:numPr>
        <w:rPr>
          <w:rFonts w:cs="Times New Roman"/>
        </w:rPr>
      </w:pPr>
      <w:bookmarkStart w:id="137" w:name="_Toc312927574"/>
      <w:bookmarkStart w:id="138" w:name="_Toc377565362"/>
      <w:bookmarkStart w:id="139" w:name="_Toc18411485"/>
      <w:r w:rsidRPr="00735B95">
        <w:rPr>
          <w:rFonts w:cs="Times New Roman"/>
        </w:rPr>
        <w:t>Proposal Content and Organization</w:t>
      </w:r>
      <w:bookmarkEnd w:id="137"/>
      <w:bookmarkEnd w:id="138"/>
      <w:bookmarkEnd w:id="139"/>
    </w:p>
    <w:p w14:paraId="40F405BC" w14:textId="77777777" w:rsidR="001206A3" w:rsidRPr="00735B95" w:rsidRDefault="001206A3"/>
    <w:p w14:paraId="729C0615" w14:textId="77777777" w:rsidR="005802C3" w:rsidRPr="00735B95" w:rsidRDefault="001206A3" w:rsidP="000D1F0E">
      <w:pPr>
        <w:ind w:left="748"/>
      </w:pPr>
      <w:r w:rsidRPr="00735B95">
        <w:t xml:space="preserve">Direct reference to pre-prepared or promotional material may be used if referenced and clearly marked.  Promotional material </w:t>
      </w:r>
      <w:r w:rsidR="00C03AE1" w:rsidRPr="00735B95">
        <w:t>must</w:t>
      </w:r>
      <w:r w:rsidR="009F018F" w:rsidRPr="00735B95">
        <w:t xml:space="preserve"> </w:t>
      </w:r>
      <w:r w:rsidRPr="00735B95">
        <w:t>be minimal.  The proposal must be organized and indexed in the following format and must contain, at a minimum, all listed items in the sequence indicated.</w:t>
      </w:r>
    </w:p>
    <w:p w14:paraId="66A243F2" w14:textId="77777777" w:rsidR="00655643" w:rsidRPr="00735B95" w:rsidRDefault="00655643" w:rsidP="000D1F0E">
      <w:pPr>
        <w:ind w:left="748"/>
      </w:pPr>
    </w:p>
    <w:p w14:paraId="7A157F8A" w14:textId="4EF2A35B" w:rsidR="00655643" w:rsidRPr="00735B95" w:rsidRDefault="00997610" w:rsidP="000D1F0E">
      <w:pPr>
        <w:ind w:left="748"/>
      </w:pPr>
      <w:r w:rsidRPr="00735B95">
        <w:rPr>
          <w:b/>
        </w:rPr>
        <w:t xml:space="preserve">Technical </w:t>
      </w:r>
      <w:proofErr w:type="gramStart"/>
      <w:r w:rsidRPr="00735B95">
        <w:rPr>
          <w:b/>
        </w:rPr>
        <w:t>Proposal</w:t>
      </w:r>
      <w:r w:rsidRPr="00735B95">
        <w:t xml:space="preserve"> </w:t>
      </w:r>
      <w:r w:rsidR="009F018F" w:rsidRPr="00735B95">
        <w:t xml:space="preserve"> –</w:t>
      </w:r>
      <w:proofErr w:type="gramEnd"/>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E97003">
      <w:pPr>
        <w:numPr>
          <w:ilvl w:val="1"/>
          <w:numId w:val="16"/>
        </w:numPr>
      </w:pPr>
      <w:r w:rsidRPr="00735B95">
        <w:t xml:space="preserve">Signed </w:t>
      </w:r>
      <w:r w:rsidR="001206A3" w:rsidRPr="00735B95">
        <w:t>Letter of Transmittal</w:t>
      </w:r>
    </w:p>
    <w:p w14:paraId="707A45D0" w14:textId="77777777" w:rsidR="00BB1C56" w:rsidRPr="00735B95" w:rsidRDefault="00BB1C56" w:rsidP="00E97003">
      <w:pPr>
        <w:numPr>
          <w:ilvl w:val="1"/>
          <w:numId w:val="16"/>
        </w:numPr>
      </w:pPr>
      <w:r w:rsidRPr="00735B95">
        <w:t>Signed Campaign Contribution Form</w:t>
      </w:r>
    </w:p>
    <w:p w14:paraId="1DD52850" w14:textId="77777777" w:rsidR="003B6928" w:rsidRPr="00735B95" w:rsidRDefault="001206A3" w:rsidP="00E97003">
      <w:pPr>
        <w:numPr>
          <w:ilvl w:val="1"/>
          <w:numId w:val="16"/>
        </w:numPr>
      </w:pPr>
      <w:r w:rsidRPr="00735B95">
        <w:t>Table of Contents</w:t>
      </w:r>
    </w:p>
    <w:p w14:paraId="15784055" w14:textId="77777777" w:rsidR="005642DE" w:rsidRPr="00735B95" w:rsidRDefault="001206A3" w:rsidP="00E97003">
      <w:pPr>
        <w:numPr>
          <w:ilvl w:val="1"/>
          <w:numId w:val="16"/>
        </w:numPr>
      </w:pPr>
      <w:r w:rsidRPr="00735B95">
        <w:t>Proposal Summary (Optional)</w:t>
      </w:r>
    </w:p>
    <w:p w14:paraId="4148CA5B" w14:textId="77777777" w:rsidR="003C6592" w:rsidRPr="00735B95" w:rsidRDefault="003C6592" w:rsidP="00E97003">
      <w:pPr>
        <w:numPr>
          <w:ilvl w:val="1"/>
          <w:numId w:val="16"/>
        </w:numPr>
      </w:pPr>
      <w:r w:rsidRPr="00735B95">
        <w:t>Response to Contract Terms and Conditions</w:t>
      </w:r>
      <w:r w:rsidR="00D62D6F" w:rsidRPr="00735B95">
        <w:t xml:space="preserve"> (from Section II.C.15)</w:t>
      </w:r>
    </w:p>
    <w:p w14:paraId="2087D7DB" w14:textId="10891DC6" w:rsidR="005642DE" w:rsidRPr="00735B95" w:rsidRDefault="003C6592" w:rsidP="00E97003">
      <w:pPr>
        <w:numPr>
          <w:ilvl w:val="1"/>
          <w:numId w:val="16"/>
        </w:numPr>
      </w:pPr>
      <w:r w:rsidRPr="00735B95">
        <w:t>Offeror’s Additional Terms and Conditions</w:t>
      </w:r>
      <w:r w:rsidR="00D62D6F" w:rsidRPr="00735B95">
        <w:t xml:space="preserve"> (from Section </w:t>
      </w:r>
      <w:r w:rsidR="006C177D" w:rsidRPr="00735B95">
        <w:t>II.C.16)</w:t>
      </w:r>
    </w:p>
    <w:p w14:paraId="1670BB63" w14:textId="79B0FCB3" w:rsidR="005802C3" w:rsidRPr="00735B95" w:rsidRDefault="001206A3" w:rsidP="00E97003">
      <w:pPr>
        <w:numPr>
          <w:ilvl w:val="1"/>
          <w:numId w:val="16"/>
        </w:numPr>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C12498" w:rsidRPr="00735B95">
        <w:rPr>
          <w:b/>
        </w:rPr>
        <w:t xml:space="preserve"> in Cost Proposal) </w:t>
      </w:r>
    </w:p>
    <w:p w14:paraId="7DD17BBC" w14:textId="77777777" w:rsidR="00617333" w:rsidRPr="00735B95" w:rsidRDefault="00617333" w:rsidP="00E97003">
      <w:pPr>
        <w:numPr>
          <w:ilvl w:val="2"/>
          <w:numId w:val="16"/>
        </w:numPr>
        <w:ind w:left="2340" w:hanging="360"/>
      </w:pPr>
      <w:r w:rsidRPr="00735B95">
        <w:t>Organizational Experience</w:t>
      </w:r>
    </w:p>
    <w:p w14:paraId="6884D308" w14:textId="77777777" w:rsidR="00617333" w:rsidRPr="00735B95" w:rsidRDefault="00617333" w:rsidP="00E97003">
      <w:pPr>
        <w:numPr>
          <w:ilvl w:val="2"/>
          <w:numId w:val="16"/>
        </w:numPr>
        <w:ind w:left="2340" w:hanging="360"/>
      </w:pPr>
      <w:r w:rsidRPr="00735B95">
        <w:t>Organizational References</w:t>
      </w:r>
    </w:p>
    <w:p w14:paraId="4AA0BDEF" w14:textId="6C40516F" w:rsidR="003C6592" w:rsidRPr="00E90F2C" w:rsidRDefault="003C6592" w:rsidP="00E97003">
      <w:pPr>
        <w:numPr>
          <w:ilvl w:val="2"/>
          <w:numId w:val="16"/>
        </w:numPr>
        <w:ind w:left="2340" w:hanging="360"/>
      </w:pPr>
      <w:r w:rsidRPr="00E90F2C">
        <w:t xml:space="preserve">Oral Presentation </w:t>
      </w:r>
    </w:p>
    <w:p w14:paraId="13A36679" w14:textId="77777777" w:rsidR="00617333" w:rsidRPr="00E90F2C" w:rsidRDefault="00617333" w:rsidP="00E97003">
      <w:pPr>
        <w:numPr>
          <w:ilvl w:val="2"/>
          <w:numId w:val="16"/>
        </w:numPr>
        <w:ind w:left="2340" w:hanging="360"/>
      </w:pPr>
      <w:r w:rsidRPr="00E90F2C">
        <w:t>Mandatory Specification</w:t>
      </w:r>
    </w:p>
    <w:p w14:paraId="7E9EF1F7" w14:textId="77777777" w:rsidR="00617333" w:rsidRPr="00E90F2C" w:rsidRDefault="00617333" w:rsidP="00E97003">
      <w:pPr>
        <w:numPr>
          <w:ilvl w:val="2"/>
          <w:numId w:val="16"/>
        </w:numPr>
        <w:ind w:left="2340" w:hanging="360"/>
      </w:pPr>
      <w:r w:rsidRPr="00E90F2C">
        <w:t>Desirable Specification</w:t>
      </w:r>
    </w:p>
    <w:p w14:paraId="32B591E8" w14:textId="3F19D7D5" w:rsidR="00617333" w:rsidRPr="00E90F2C" w:rsidRDefault="00617333" w:rsidP="00E97003">
      <w:pPr>
        <w:numPr>
          <w:ilvl w:val="2"/>
          <w:numId w:val="16"/>
        </w:numPr>
        <w:ind w:left="2340" w:hanging="360"/>
      </w:pPr>
      <w:r w:rsidRPr="00E90F2C">
        <w:t>Financial Stability</w:t>
      </w:r>
      <w:r w:rsidR="004D24D6" w:rsidRPr="00E90F2C">
        <w:t xml:space="preserve"> </w:t>
      </w:r>
      <w:r w:rsidR="006C177D" w:rsidRPr="00E90F2C">
        <w:t>– (</w:t>
      </w:r>
      <w:r w:rsidR="004D24D6" w:rsidRPr="00E90F2C">
        <w:t>Financial information considered confidential</w:t>
      </w:r>
      <w:r w:rsidR="009F018F" w:rsidRPr="00E90F2C">
        <w:t xml:space="preserve">, </w:t>
      </w:r>
      <w:r w:rsidR="009436FB" w:rsidRPr="00E90F2C">
        <w:t xml:space="preserve">as defined in Section </w:t>
      </w:r>
      <w:proofErr w:type="gramStart"/>
      <w:r w:rsidR="009436FB" w:rsidRPr="00E90F2C">
        <w:t>I.</w:t>
      </w:r>
      <w:r w:rsidR="000A43EF" w:rsidRPr="00E90F2C">
        <w:t>E</w:t>
      </w:r>
      <w:r w:rsidR="009436FB" w:rsidRPr="00E90F2C">
        <w:t>.</w:t>
      </w:r>
      <w:proofErr w:type="gramEnd"/>
      <w:r w:rsidR="009436FB" w:rsidRPr="00E90F2C">
        <w:t xml:space="preserve"> and detailed in Section II.C.8</w:t>
      </w:r>
      <w:r w:rsidR="009F018F" w:rsidRPr="00E90F2C">
        <w:t>,</w:t>
      </w:r>
      <w:r w:rsidR="009436FB" w:rsidRPr="00E90F2C">
        <w:t xml:space="preserve"> </w:t>
      </w:r>
      <w:r w:rsidR="004D24D6" w:rsidRPr="00E90F2C">
        <w:t xml:space="preserve">should be placed in the </w:t>
      </w:r>
      <w:r w:rsidR="004D24D6" w:rsidRPr="00E90F2C">
        <w:rPr>
          <w:b/>
        </w:rPr>
        <w:t xml:space="preserve">Confidential Information </w:t>
      </w:r>
      <w:r w:rsidR="004D24D6" w:rsidRPr="00E90F2C">
        <w:t>binder</w:t>
      </w:r>
      <w:r w:rsidR="009436FB" w:rsidRPr="00E90F2C">
        <w:t>, per Section II.B.1.a.i or Section II.B.2.a.i, as applicable)</w:t>
      </w:r>
    </w:p>
    <w:p w14:paraId="7AAB50D0" w14:textId="39BE70BC" w:rsidR="00617333" w:rsidRPr="00E90F2C" w:rsidRDefault="00BB1C56" w:rsidP="00866A45">
      <w:pPr>
        <w:ind w:left="2340"/>
      </w:pPr>
      <w:r w:rsidRPr="00E90F2C">
        <w:lastRenderedPageBreak/>
        <w:t xml:space="preserve"> </w:t>
      </w:r>
    </w:p>
    <w:p w14:paraId="19482C1C" w14:textId="77777777" w:rsidR="0043533F" w:rsidRPr="00E90F2C" w:rsidRDefault="00A80E2B" w:rsidP="00E97003">
      <w:pPr>
        <w:numPr>
          <w:ilvl w:val="2"/>
          <w:numId w:val="16"/>
        </w:numPr>
        <w:ind w:left="2340" w:hanging="360"/>
      </w:pPr>
      <w:r w:rsidRPr="00E90F2C">
        <w:t>New Mexico Preferences</w:t>
      </w:r>
      <w:r w:rsidR="0043533F" w:rsidRPr="00E90F2C">
        <w:t xml:space="preserve"> (</w:t>
      </w:r>
      <w:r w:rsidR="00BB1C56" w:rsidRPr="00E90F2C">
        <w:t xml:space="preserve">if </w:t>
      </w:r>
      <w:r w:rsidR="0043533F" w:rsidRPr="00E90F2C">
        <w:t>appli</w:t>
      </w:r>
      <w:r w:rsidR="0053166B" w:rsidRPr="00E90F2C">
        <w:t>cable</w:t>
      </w:r>
      <w:r w:rsidR="0043533F" w:rsidRPr="00E90F2C">
        <w:t>)</w:t>
      </w:r>
    </w:p>
    <w:p w14:paraId="00D0DB0F" w14:textId="77777777" w:rsidR="00D612A0" w:rsidRPr="00E90F2C" w:rsidRDefault="00D612A0" w:rsidP="00E97003">
      <w:pPr>
        <w:numPr>
          <w:ilvl w:val="1"/>
          <w:numId w:val="16"/>
        </w:numPr>
      </w:pPr>
      <w:r w:rsidRPr="00E90F2C">
        <w:t>Other Supporting Material (</w:t>
      </w:r>
      <w:r w:rsidR="00BB1C56" w:rsidRPr="00E90F2C">
        <w:t>i</w:t>
      </w:r>
      <w:r w:rsidRPr="00E90F2C">
        <w:t>f applicable)</w:t>
      </w:r>
    </w:p>
    <w:p w14:paraId="67707A5B" w14:textId="77777777" w:rsidR="0053166B" w:rsidRPr="00735B95" w:rsidRDefault="0053166B" w:rsidP="00F27AD2">
      <w:pPr>
        <w:ind w:left="1496"/>
      </w:pPr>
    </w:p>
    <w:p w14:paraId="6112DFD5" w14:textId="2E31E38E" w:rsidR="00DF65B7" w:rsidRPr="00735B95" w:rsidRDefault="00DF65B7" w:rsidP="004C782B">
      <w:pPr>
        <w:ind w:left="748"/>
        <w:rPr>
          <w:b/>
        </w:rPr>
      </w:pPr>
      <w:r w:rsidRPr="00735B95">
        <w:rPr>
          <w:b/>
        </w:rPr>
        <w:t>Cost Proposal:</w:t>
      </w:r>
    </w:p>
    <w:p w14:paraId="2C21CD77" w14:textId="77777777" w:rsidR="001206A3" w:rsidRPr="00735B95" w:rsidRDefault="00DF65B7" w:rsidP="00E97003">
      <w:pPr>
        <w:numPr>
          <w:ilvl w:val="0"/>
          <w:numId w:val="17"/>
        </w:numPr>
        <w:ind w:left="2340"/>
      </w:pPr>
      <w:r w:rsidRPr="00735B95">
        <w:t>Completed Cost Response Form</w:t>
      </w:r>
    </w:p>
    <w:p w14:paraId="27D414F7" w14:textId="77777777" w:rsidR="001B7B97" w:rsidRPr="00735B95" w:rsidRDefault="001B7B97" w:rsidP="004C782B"/>
    <w:p w14:paraId="0E350D31" w14:textId="7907A642" w:rsidR="001206A3" w:rsidRPr="00735B95" w:rsidRDefault="001206A3" w:rsidP="00F27AD2">
      <w:pPr>
        <w:ind w:left="748"/>
      </w:pPr>
      <w:r w:rsidRPr="00735B95">
        <w:t xml:space="preserve">Within each section of the proposal, </w:t>
      </w:r>
      <w:r w:rsidR="00FE34FE" w:rsidRPr="00735B95">
        <w:t>O</w:t>
      </w:r>
      <w:r w:rsidRPr="00735B95">
        <w:t>fferors should address the items in the order in</w:t>
      </w:r>
      <w:r w:rsidR="005642DE" w:rsidRPr="00735B95">
        <w:t>dicated above</w:t>
      </w:r>
      <w:r w:rsidRPr="00735B95">
        <w:t xml:space="preserve">.  All forms provided in this RFP must be thoroughly completed and included in the appropriate section of the proposal.  </w:t>
      </w:r>
      <w:proofErr w:type="gramStart"/>
      <w:r w:rsidR="009436FB" w:rsidRPr="00735B95">
        <w:rPr>
          <w:b/>
        </w:rPr>
        <w:t>Any and all</w:t>
      </w:r>
      <w:proofErr w:type="gramEnd"/>
      <w:r w:rsidR="009436FB" w:rsidRPr="00735B95">
        <w:rPr>
          <w:b/>
        </w:rPr>
        <w:t xml:space="preserve"> </w:t>
      </w:r>
      <w:r w:rsidRPr="00735B95">
        <w:rPr>
          <w:b/>
        </w:rPr>
        <w:t>discussion of proposed costs, rates or expenses must occur.</w:t>
      </w:r>
      <w:r w:rsidRPr="00735B95">
        <w:t xml:space="preserve"> </w:t>
      </w:r>
    </w:p>
    <w:p w14:paraId="2447D2E4" w14:textId="77777777" w:rsidR="001206A3" w:rsidRPr="00735B95" w:rsidRDefault="001206A3" w:rsidP="00F27AD2">
      <w:pPr>
        <w:ind w:left="748"/>
      </w:pPr>
    </w:p>
    <w:p w14:paraId="7272303E" w14:textId="07EC9CAB" w:rsidR="001206A3" w:rsidRDefault="009436FB" w:rsidP="00F27AD2">
      <w:pPr>
        <w:ind w:left="748"/>
        <w:rPr>
          <w:b/>
          <w:u w:val="single"/>
        </w:rPr>
      </w:pPr>
      <w:r w:rsidRPr="00735B95">
        <w:t xml:space="preserve">A Proposal Summary </w:t>
      </w:r>
      <w:r w:rsidR="001206A3" w:rsidRPr="00735B95">
        <w:t xml:space="preserve">may be included </w:t>
      </w:r>
      <w:r w:rsidR="00975BE7" w:rsidRPr="00735B95">
        <w:t xml:space="preserve">in Offeror’s Technical Proposal (Binder </w:t>
      </w:r>
      <w:r w:rsidR="00711F80" w:rsidRPr="00735B95">
        <w:t>1</w:t>
      </w:r>
      <w:r w:rsidR="00975BE7" w:rsidRPr="00735B95">
        <w:t>),</w:t>
      </w:r>
      <w:r w:rsidR="003925A1" w:rsidRPr="00735B95">
        <w:t xml:space="preserve"> </w:t>
      </w:r>
      <w:r w:rsidR="00686A56" w:rsidRPr="00735B95">
        <w:t xml:space="preserve">to provide the </w:t>
      </w:r>
      <w:r w:rsidR="002944B8" w:rsidRPr="00735B95">
        <w:t>Evaluation Committee</w:t>
      </w:r>
      <w:r w:rsidR="00686A56" w:rsidRPr="00735B95">
        <w:t xml:space="preserve"> </w:t>
      </w:r>
      <w:r w:rsidR="001206A3" w:rsidRPr="00735B95">
        <w:t xml:space="preserve">with an overview of the proposal; however, this material </w:t>
      </w:r>
      <w:r w:rsidR="001206A3" w:rsidRPr="00735B95">
        <w:rPr>
          <w:u w:val="single"/>
        </w:rPr>
        <w:t>will not</w:t>
      </w:r>
      <w:r w:rsidR="001206A3" w:rsidRPr="00735B95">
        <w:t xml:space="preserve"> be used in the evaluation process unless specifically referenced from other portions of the </w:t>
      </w:r>
      <w:r w:rsidR="000D1F0E" w:rsidRPr="00735B95">
        <w:t>O</w:t>
      </w:r>
      <w:r w:rsidR="001206A3" w:rsidRPr="00735B95">
        <w:t>fferor’s proposal.</w:t>
      </w:r>
      <w:r w:rsidRPr="00735B95">
        <w:t xml:space="preserve">  </w:t>
      </w:r>
      <w:r w:rsidRPr="00735B95">
        <w:rPr>
          <w:b/>
          <w:u w:val="single"/>
        </w:rPr>
        <w:t>DO NOT INCLUDE COST INFORMATION IN THE PROPOSAL SUMMARY.</w:t>
      </w:r>
    </w:p>
    <w:p w14:paraId="19199C03" w14:textId="1C0D8994" w:rsidR="007C615C" w:rsidRDefault="007C615C" w:rsidP="00A675EB">
      <w:pPr>
        <w:rPr>
          <w:b/>
          <w:u w:val="single"/>
        </w:rPr>
      </w:pPr>
    </w:p>
    <w:p w14:paraId="4E63BC0C" w14:textId="77777777" w:rsidR="007C615C" w:rsidRPr="00735B95" w:rsidRDefault="007C615C" w:rsidP="00F27AD2">
      <w:pPr>
        <w:ind w:left="748"/>
        <w:rPr>
          <w:b/>
          <w:u w:val="single"/>
        </w:rPr>
      </w:pPr>
    </w:p>
    <w:p w14:paraId="7FC82A9D" w14:textId="37A7C78D" w:rsidR="001206A3" w:rsidRDefault="001206A3" w:rsidP="00894DB7">
      <w:pPr>
        <w:pStyle w:val="Heading1"/>
        <w:jc w:val="left"/>
        <w:rPr>
          <w:rFonts w:cs="Times New Roman"/>
        </w:rPr>
      </w:pPr>
      <w:bookmarkStart w:id="140" w:name="_Toc377565364"/>
      <w:bookmarkStart w:id="141" w:name="_Toc18411486"/>
      <w:r w:rsidRPr="00735B95">
        <w:rPr>
          <w:rFonts w:cs="Times New Roman"/>
        </w:rPr>
        <w:t>IV</w:t>
      </w:r>
      <w:r w:rsidR="00C83020" w:rsidRPr="00735B95">
        <w:rPr>
          <w:rFonts w:cs="Times New Roman"/>
        </w:rPr>
        <w:t xml:space="preserve">. </w:t>
      </w:r>
      <w:r w:rsidR="00C83020" w:rsidRPr="00A675EB">
        <w:rPr>
          <w:rFonts w:cs="Times New Roman"/>
          <w:sz w:val="28"/>
          <w:szCs w:val="28"/>
        </w:rPr>
        <w:t>SPECIFICATIONS</w:t>
      </w:r>
      <w:bookmarkEnd w:id="140"/>
      <w:bookmarkEnd w:id="141"/>
    </w:p>
    <w:p w14:paraId="3A9F3341" w14:textId="77777777" w:rsidR="006169CC" w:rsidRPr="006169CC" w:rsidRDefault="006169CC" w:rsidP="006169CC"/>
    <w:p w14:paraId="5400415F" w14:textId="30A0DB0E" w:rsidR="00E90A58" w:rsidRPr="00735B95" w:rsidRDefault="006169CC" w:rsidP="00E97003">
      <w:pPr>
        <w:pStyle w:val="Heading2"/>
        <w:numPr>
          <w:ilvl w:val="0"/>
          <w:numId w:val="26"/>
        </w:numPr>
        <w:ind w:left="360"/>
        <w:rPr>
          <w:rFonts w:cs="Times New Roman"/>
          <w:i w:val="0"/>
        </w:rPr>
      </w:pPr>
      <w:r w:rsidRPr="004C39A4">
        <w:t>Unless otherwise instructed, Offerors should respond in the form of a thorough narrative to each specification. The narratives, including required supporting materials will be evaluated and awarded points accordingly</w:t>
      </w:r>
      <w:r w:rsidRPr="00BA1B2F">
        <w:t>.</w:t>
      </w:r>
      <w:r w:rsidRPr="006169CC">
        <w:t xml:space="preserve">   </w:t>
      </w:r>
      <w:bookmarkStart w:id="142" w:name="_Toc377565365"/>
      <w:bookmarkStart w:id="143" w:name="_Toc18411487"/>
      <w:r w:rsidR="00612A8E" w:rsidRPr="00735B95">
        <w:rPr>
          <w:rFonts w:cs="Times New Roman"/>
          <w:i w:val="0"/>
        </w:rPr>
        <w:t xml:space="preserve">DETAILED </w:t>
      </w:r>
      <w:r w:rsidR="00E90A58" w:rsidRPr="00735B95">
        <w:rPr>
          <w:rFonts w:cs="Times New Roman"/>
          <w:i w:val="0"/>
        </w:rPr>
        <w:t>SCOPE</w:t>
      </w:r>
      <w:r w:rsidR="004A7C35">
        <w:rPr>
          <w:rFonts w:cs="Times New Roman"/>
          <w:i w:val="0"/>
        </w:rPr>
        <w:t>S</w:t>
      </w:r>
      <w:r w:rsidR="00E90A58" w:rsidRPr="00735B95">
        <w:rPr>
          <w:rFonts w:cs="Times New Roman"/>
          <w:i w:val="0"/>
        </w:rPr>
        <w:t xml:space="preserve"> OF WORK</w:t>
      </w:r>
      <w:bookmarkEnd w:id="142"/>
      <w:bookmarkEnd w:id="143"/>
      <w:r w:rsidR="00E90A58" w:rsidRPr="00735B95">
        <w:rPr>
          <w:rFonts w:cs="Times New Roman"/>
          <w:i w:val="0"/>
        </w:rPr>
        <w:t xml:space="preserve"> </w:t>
      </w:r>
    </w:p>
    <w:p w14:paraId="601596D3" w14:textId="0863DEC9" w:rsidR="008C1A56" w:rsidRPr="00E90F2C" w:rsidRDefault="008C1A56" w:rsidP="008C1A56">
      <w:pPr>
        <w:jc w:val="center"/>
        <w:rPr>
          <w:b/>
          <w:bCs/>
        </w:rPr>
      </w:pPr>
      <w:r w:rsidRPr="00E90F2C">
        <w:rPr>
          <w:b/>
          <w:bCs/>
        </w:rPr>
        <w:t>Scope of Work #1 Facility Rates</w:t>
      </w:r>
      <w:r w:rsidR="00395D2B">
        <w:rPr>
          <w:b/>
          <w:bCs/>
        </w:rPr>
        <w:t>, Audits</w:t>
      </w:r>
      <w:r w:rsidRPr="00E90F2C">
        <w:rPr>
          <w:b/>
          <w:bCs/>
        </w:rPr>
        <w:t xml:space="preserve"> &amp; Payments</w:t>
      </w:r>
    </w:p>
    <w:p w14:paraId="374800FB" w14:textId="77777777" w:rsidR="008C1A56" w:rsidRPr="00E90F2C" w:rsidRDefault="008C1A56" w:rsidP="008C1A56">
      <w:pPr>
        <w:rPr>
          <w:b/>
          <w:bCs/>
        </w:rPr>
      </w:pPr>
      <w:r w:rsidRPr="00E90F2C">
        <w:rPr>
          <w:b/>
          <w:bCs/>
        </w:rPr>
        <w:t>I.</w:t>
      </w:r>
      <w:r w:rsidRPr="00E90F2C">
        <w:rPr>
          <w:b/>
          <w:bCs/>
        </w:rPr>
        <w:tab/>
        <w:t>Performance of Audits and Consulting Services</w:t>
      </w:r>
    </w:p>
    <w:p w14:paraId="605A7F57" w14:textId="384E7A2F" w:rsidR="008C1A56" w:rsidRPr="00E90F2C" w:rsidRDefault="008C1A56" w:rsidP="008C1A56">
      <w:r w:rsidRPr="00E90F2C">
        <w:t>The audit agent will conduct a multitude of audits, cost reports, payments, rate settings, reconciliations, supplemental payment calculations, consultations, and assistance in evaluating new reimbursement methodologies for Hospitals, Home Health Agencies, Federally Qualified Health Centers (FQHCs), Rural Health Clinics (RHCs), Long Term Care Facilities (LTCs), Intermediate Care Facilities for Individuals with Intellectual Disabilities (ICF/IIDs), Nursing Facilities (NF), Crisis Triage Centers (CTC) and Adult Accredited Residential Treatment Center (AARTC) that participate in the New Mexico Medicaid program. The audits will include desk and field audits and complete reports of the audits that must be submitted to the HSD on a timely basis. The auditor will also be performing data collection, payment calculation, and reporting for the Health Care Quality Surcharge (HCQS) program for the Nursing Facilities and ICF/IIDs.</w:t>
      </w:r>
    </w:p>
    <w:p w14:paraId="35B229F4" w14:textId="77777777" w:rsidR="008C1A56" w:rsidRPr="00E90F2C" w:rsidRDefault="008C1A56" w:rsidP="008C1A56"/>
    <w:p w14:paraId="0AD40480" w14:textId="77777777" w:rsidR="008C1A56" w:rsidRPr="00E90F2C" w:rsidRDefault="008C1A56" w:rsidP="008C1A56">
      <w:pPr>
        <w:rPr>
          <w:b/>
          <w:bCs/>
        </w:rPr>
      </w:pPr>
      <w:r w:rsidRPr="00E90F2C">
        <w:rPr>
          <w:b/>
          <w:bCs/>
        </w:rPr>
        <w:t>II.</w:t>
      </w:r>
      <w:r w:rsidRPr="00E90F2C">
        <w:rPr>
          <w:b/>
          <w:bCs/>
        </w:rPr>
        <w:tab/>
        <w:t>Planning and Development</w:t>
      </w:r>
    </w:p>
    <w:p w14:paraId="02BD5874" w14:textId="77777777" w:rsidR="008C1A56" w:rsidRPr="00E90F2C" w:rsidRDefault="008C1A56" w:rsidP="008C1A56">
      <w:r w:rsidRPr="00E90F2C">
        <w:t>The objective of the planning and development task is to plan the Offeror's activities and to develop procedures to carry out the work required of Offerors by the RFP. This includes, but is not limited to:</w:t>
      </w:r>
    </w:p>
    <w:p w14:paraId="34F7053A" w14:textId="77777777" w:rsidR="008C1A56" w:rsidRPr="00E90F2C" w:rsidRDefault="008C1A56" w:rsidP="008C1A56">
      <w:pPr>
        <w:jc w:val="both"/>
      </w:pPr>
      <w:r w:rsidRPr="00E90F2C">
        <w:t>A.</w:t>
      </w:r>
      <w:r w:rsidRPr="00E90F2C">
        <w:tab/>
        <w:t xml:space="preserve">Audit objectives that define intended audit </w:t>
      </w:r>
      <w:proofErr w:type="gramStart"/>
      <w:r w:rsidRPr="00E90F2C">
        <w:t>accomplishments;</w:t>
      </w:r>
      <w:proofErr w:type="gramEnd"/>
    </w:p>
    <w:p w14:paraId="03904690" w14:textId="77777777" w:rsidR="008C1A56" w:rsidRPr="00E90F2C" w:rsidRDefault="008C1A56" w:rsidP="008C1A56">
      <w:pPr>
        <w:jc w:val="both"/>
      </w:pPr>
      <w:r w:rsidRPr="00E90F2C">
        <w:lastRenderedPageBreak/>
        <w:t>B.</w:t>
      </w:r>
      <w:r w:rsidRPr="00E90F2C">
        <w:tab/>
        <w:t xml:space="preserve">Audit procedures, which determine the quality of the financial information being </w:t>
      </w:r>
      <w:proofErr w:type="gramStart"/>
      <w:r w:rsidRPr="00E90F2C">
        <w:t>provided;</w:t>
      </w:r>
      <w:proofErr w:type="gramEnd"/>
    </w:p>
    <w:p w14:paraId="50EFA72D" w14:textId="77777777" w:rsidR="008C1A56" w:rsidRPr="00E90F2C" w:rsidRDefault="008C1A56" w:rsidP="008C1A56">
      <w:pPr>
        <w:jc w:val="both"/>
      </w:pPr>
      <w:r w:rsidRPr="00E90F2C">
        <w:t>C.</w:t>
      </w:r>
      <w:r w:rsidRPr="00E90F2C">
        <w:tab/>
        <w:t xml:space="preserve">Audit instructions, which specify the requirements and guidelines for the </w:t>
      </w:r>
      <w:proofErr w:type="gramStart"/>
      <w:r w:rsidRPr="00E90F2C">
        <w:t>audit;</w:t>
      </w:r>
      <w:proofErr w:type="gramEnd"/>
    </w:p>
    <w:p w14:paraId="14ED5147" w14:textId="77777777" w:rsidR="008C1A56" w:rsidRPr="00E90F2C" w:rsidRDefault="008C1A56" w:rsidP="008C1A56">
      <w:pPr>
        <w:jc w:val="both"/>
      </w:pPr>
      <w:r w:rsidRPr="00E90F2C">
        <w:t>D.</w:t>
      </w:r>
      <w:r w:rsidRPr="00E90F2C">
        <w:tab/>
        <w:t xml:space="preserve">Audit forms, which are essential and maintain workplace safety and quality </w:t>
      </w:r>
      <w:proofErr w:type="gramStart"/>
      <w:r w:rsidRPr="00E90F2C">
        <w:t>control;</w:t>
      </w:r>
      <w:proofErr w:type="gramEnd"/>
    </w:p>
    <w:p w14:paraId="6F53C1CB" w14:textId="77777777" w:rsidR="008C1A56" w:rsidRPr="00E90F2C" w:rsidRDefault="008C1A56" w:rsidP="008C1A56">
      <w:pPr>
        <w:ind w:left="720" w:hanging="720"/>
        <w:jc w:val="both"/>
      </w:pPr>
      <w:r w:rsidRPr="00E90F2C">
        <w:t>E.</w:t>
      </w:r>
      <w:r w:rsidRPr="00E90F2C">
        <w:tab/>
        <w:t xml:space="preserve">Time frames for completing audits, that identify the timing for the audit and the time period to be </w:t>
      </w:r>
      <w:proofErr w:type="gramStart"/>
      <w:r w:rsidRPr="00E90F2C">
        <w:t>covered;</w:t>
      </w:r>
      <w:proofErr w:type="gramEnd"/>
    </w:p>
    <w:p w14:paraId="7B3E8101" w14:textId="77777777" w:rsidR="008C1A56" w:rsidRPr="00E90F2C" w:rsidRDefault="008C1A56" w:rsidP="008C1A56">
      <w:pPr>
        <w:ind w:left="720" w:hanging="720"/>
        <w:jc w:val="both"/>
      </w:pPr>
      <w:r w:rsidRPr="00E90F2C">
        <w:t>F.</w:t>
      </w:r>
      <w:r w:rsidRPr="00E90F2C">
        <w:tab/>
        <w:t xml:space="preserve">Audit results, which are the written opinion of the auditor regarding the audit results, reported to the </w:t>
      </w:r>
      <w:proofErr w:type="gramStart"/>
      <w:r w:rsidRPr="00E90F2C">
        <w:t>HSD;</w:t>
      </w:r>
      <w:proofErr w:type="gramEnd"/>
    </w:p>
    <w:p w14:paraId="27E7F1BC" w14:textId="77777777" w:rsidR="008C1A56" w:rsidRPr="00E90F2C" w:rsidRDefault="008C1A56" w:rsidP="008C1A56">
      <w:pPr>
        <w:jc w:val="both"/>
      </w:pPr>
      <w:r w:rsidRPr="00E90F2C">
        <w:t>G.</w:t>
      </w:r>
      <w:r w:rsidRPr="00E90F2C">
        <w:tab/>
        <w:t>Create and update templates and forms; and</w:t>
      </w:r>
    </w:p>
    <w:p w14:paraId="08318235" w14:textId="77777777" w:rsidR="008C1A56" w:rsidRPr="00E90F2C" w:rsidRDefault="008C1A56" w:rsidP="008C1A56">
      <w:pPr>
        <w:jc w:val="both"/>
      </w:pPr>
      <w:r w:rsidRPr="00E90F2C">
        <w:t>H.</w:t>
      </w:r>
      <w:r w:rsidRPr="00E90F2C">
        <w:tab/>
        <w:t>Data needs necessary to complete the tasks identified below.</w:t>
      </w:r>
    </w:p>
    <w:p w14:paraId="6E5CD49D" w14:textId="77777777" w:rsidR="008C1A56" w:rsidRPr="00E90F2C" w:rsidRDefault="008C1A56" w:rsidP="008C1A56">
      <w:pPr>
        <w:jc w:val="both"/>
        <w:rPr>
          <w:b/>
          <w:bCs/>
        </w:rPr>
      </w:pPr>
    </w:p>
    <w:p w14:paraId="7A556F10" w14:textId="77777777" w:rsidR="008C1A56" w:rsidRPr="00E90F2C" w:rsidRDefault="008C1A56" w:rsidP="008C1A56">
      <w:pPr>
        <w:ind w:left="720" w:hanging="720"/>
        <w:jc w:val="both"/>
        <w:rPr>
          <w:b/>
          <w:bCs/>
        </w:rPr>
      </w:pPr>
      <w:r w:rsidRPr="00E90F2C">
        <w:rPr>
          <w:b/>
          <w:bCs/>
        </w:rPr>
        <w:t>III.</w:t>
      </w:r>
      <w:r w:rsidRPr="00E90F2C">
        <w:tab/>
      </w:r>
      <w:r w:rsidRPr="00E90F2C">
        <w:rPr>
          <w:b/>
          <w:bCs/>
        </w:rPr>
        <w:t>Hospital Audit Operations, for the entire term of this RFP, including, but not limited to the following:</w:t>
      </w:r>
    </w:p>
    <w:p w14:paraId="3A92A589" w14:textId="77777777" w:rsidR="008C1A56" w:rsidRPr="00E90F2C" w:rsidRDefault="008C1A56" w:rsidP="008C1A56">
      <w:pPr>
        <w:jc w:val="both"/>
      </w:pPr>
      <w:r w:rsidRPr="00E90F2C">
        <w:t>A.</w:t>
      </w:r>
      <w:r w:rsidRPr="00E90F2C">
        <w:tab/>
        <w:t>Calculate diagnostic related group (DRG) rates for applicable hospitals, as needed</w:t>
      </w:r>
    </w:p>
    <w:p w14:paraId="26E541D4" w14:textId="77777777" w:rsidR="008C1A56" w:rsidRPr="00E90F2C" w:rsidRDefault="008C1A56" w:rsidP="008C1A56">
      <w:pPr>
        <w:jc w:val="both"/>
      </w:pPr>
      <w:r w:rsidRPr="00E90F2C">
        <w:t>B.</w:t>
      </w:r>
      <w:r w:rsidRPr="00E90F2C">
        <w:tab/>
        <w:t xml:space="preserve">Perform a review and re-calibration of the DRG grouper on a yearly </w:t>
      </w:r>
      <w:proofErr w:type="gramStart"/>
      <w:r w:rsidRPr="00E90F2C">
        <w:t>basis;</w:t>
      </w:r>
      <w:proofErr w:type="gramEnd"/>
    </w:p>
    <w:p w14:paraId="441B1950" w14:textId="77777777" w:rsidR="008C1A56" w:rsidRPr="00E90F2C" w:rsidRDefault="008C1A56" w:rsidP="008C1A56">
      <w:pPr>
        <w:jc w:val="both"/>
      </w:pPr>
      <w:r w:rsidRPr="00E90F2C">
        <w:t>C.</w:t>
      </w:r>
      <w:r w:rsidRPr="00E90F2C">
        <w:tab/>
        <w:t>Compute initial rates for new providers, by using the hospital’s fiscal year</w:t>
      </w:r>
    </w:p>
    <w:p w14:paraId="5EA6EDD9" w14:textId="77777777" w:rsidR="008C1A56" w:rsidRPr="00E90F2C" w:rsidRDefault="008C1A56" w:rsidP="008C1A56">
      <w:pPr>
        <w:jc w:val="both"/>
      </w:pPr>
      <w:r w:rsidRPr="00E90F2C">
        <w:t>D.</w:t>
      </w:r>
      <w:r w:rsidRPr="00E90F2C">
        <w:tab/>
        <w:t xml:space="preserve">Participate in appeals and requests for </w:t>
      </w:r>
      <w:proofErr w:type="gramStart"/>
      <w:r w:rsidRPr="00E90F2C">
        <w:t>consideration;</w:t>
      </w:r>
      <w:proofErr w:type="gramEnd"/>
    </w:p>
    <w:p w14:paraId="44FF8B3A" w14:textId="77777777" w:rsidR="008C1A56" w:rsidRPr="00E90F2C" w:rsidRDefault="008C1A56" w:rsidP="008C1A56">
      <w:pPr>
        <w:ind w:left="720" w:hanging="720"/>
        <w:jc w:val="both"/>
      </w:pPr>
      <w:r w:rsidRPr="00E90F2C">
        <w:t>E.</w:t>
      </w:r>
      <w:r w:rsidRPr="00E90F2C">
        <w:tab/>
        <w:t xml:space="preserve">Monitor timely submission of costs reports, and submit a monthly summarized status </w:t>
      </w:r>
      <w:proofErr w:type="gramStart"/>
      <w:r w:rsidRPr="00E90F2C">
        <w:t>report;</w:t>
      </w:r>
      <w:proofErr w:type="gramEnd"/>
    </w:p>
    <w:p w14:paraId="1A8D1168" w14:textId="77777777" w:rsidR="008C1A56" w:rsidRPr="00E90F2C" w:rsidRDefault="008C1A56" w:rsidP="008C1A56">
      <w:pPr>
        <w:jc w:val="both"/>
      </w:pPr>
      <w:r w:rsidRPr="00E90F2C">
        <w:t>F.</w:t>
      </w:r>
      <w:r w:rsidRPr="00E90F2C">
        <w:tab/>
        <w:t xml:space="preserve">Compute applicable final settlements and issue notice of settlements to </w:t>
      </w:r>
      <w:proofErr w:type="gramStart"/>
      <w:r w:rsidRPr="00E90F2C">
        <w:t>providers;</w:t>
      </w:r>
      <w:proofErr w:type="gramEnd"/>
    </w:p>
    <w:p w14:paraId="30E17463" w14:textId="77777777" w:rsidR="008C1A56" w:rsidRPr="00E90F2C" w:rsidRDefault="008C1A56" w:rsidP="008C1A56">
      <w:pPr>
        <w:ind w:left="720" w:hanging="720"/>
        <w:jc w:val="both"/>
      </w:pPr>
      <w:r w:rsidRPr="00E90F2C">
        <w:t>G.</w:t>
      </w:r>
      <w:r w:rsidRPr="00E90F2C">
        <w:tab/>
        <w:t xml:space="preserve">Inform the HSD when a provider is uncooperative or unwilling in providing cost report and other </w:t>
      </w:r>
      <w:proofErr w:type="gramStart"/>
      <w:r w:rsidRPr="00E90F2C">
        <w:t>data;</w:t>
      </w:r>
      <w:proofErr w:type="gramEnd"/>
    </w:p>
    <w:p w14:paraId="543AB6E1" w14:textId="77777777" w:rsidR="008C1A56" w:rsidRPr="00E90F2C" w:rsidRDefault="008C1A56" w:rsidP="008C1A56">
      <w:pPr>
        <w:jc w:val="both"/>
      </w:pPr>
      <w:r w:rsidRPr="00E90F2C">
        <w:t>H.</w:t>
      </w:r>
      <w:r w:rsidRPr="00E90F2C">
        <w:tab/>
        <w:t xml:space="preserve">Maintain and distribute cost reporting forms to appropriate </w:t>
      </w:r>
      <w:proofErr w:type="gramStart"/>
      <w:r w:rsidRPr="00E90F2C">
        <w:t>entity;</w:t>
      </w:r>
      <w:proofErr w:type="gramEnd"/>
    </w:p>
    <w:p w14:paraId="6B86C96D" w14:textId="77777777" w:rsidR="008C1A56" w:rsidRPr="00E90F2C" w:rsidRDefault="008C1A56" w:rsidP="008C1A56">
      <w:pPr>
        <w:ind w:left="720" w:hanging="720"/>
        <w:jc w:val="both"/>
      </w:pPr>
      <w:r w:rsidRPr="00E90F2C">
        <w:t>I.</w:t>
      </w:r>
      <w:r w:rsidRPr="00E90F2C">
        <w:tab/>
        <w:t xml:space="preserve">Submit monthly status report updating the HSD on the progress being made to meet deadlines including but not limited to cost </w:t>
      </w:r>
      <w:proofErr w:type="gramStart"/>
      <w:r w:rsidRPr="00E90F2C">
        <w:t>reports;</w:t>
      </w:r>
      <w:proofErr w:type="gramEnd"/>
    </w:p>
    <w:p w14:paraId="2CEA45D2" w14:textId="77777777" w:rsidR="008C1A56" w:rsidRPr="00E90F2C" w:rsidRDefault="008C1A56" w:rsidP="008C1A56">
      <w:pPr>
        <w:jc w:val="both"/>
      </w:pPr>
      <w:r w:rsidRPr="00E90F2C">
        <w:t>J.</w:t>
      </w:r>
      <w:r w:rsidRPr="00E90F2C">
        <w:tab/>
        <w:t xml:space="preserve">Refer any material irregularities or suspicion of fraud to the </w:t>
      </w:r>
      <w:proofErr w:type="gramStart"/>
      <w:r w:rsidRPr="00E90F2C">
        <w:t>HSD;</w:t>
      </w:r>
      <w:proofErr w:type="gramEnd"/>
    </w:p>
    <w:p w14:paraId="3285606F" w14:textId="77777777" w:rsidR="008C1A56" w:rsidRPr="00E90F2C" w:rsidRDefault="008C1A56" w:rsidP="008C1A56">
      <w:pPr>
        <w:jc w:val="both"/>
      </w:pPr>
      <w:r w:rsidRPr="00E90F2C">
        <w:t>K.</w:t>
      </w:r>
      <w:r w:rsidRPr="00E90F2C">
        <w:tab/>
        <w:t>Attend regularly scheduled contract management meetings.</w:t>
      </w:r>
    </w:p>
    <w:p w14:paraId="41D13F51" w14:textId="77777777" w:rsidR="008C1A56" w:rsidRPr="00E90F2C" w:rsidRDefault="008C1A56" w:rsidP="008C1A56">
      <w:pPr>
        <w:jc w:val="both"/>
      </w:pPr>
      <w:r w:rsidRPr="00E90F2C">
        <w:t>L.</w:t>
      </w:r>
      <w:r w:rsidRPr="00E90F2C">
        <w:tab/>
        <w:t xml:space="preserve">Compute all Disproportionate Share Hospital (DSH) ceilings as described in the State </w:t>
      </w:r>
      <w:proofErr w:type="gramStart"/>
      <w:r w:rsidRPr="00E90F2C">
        <w:t>Plan;</w:t>
      </w:r>
      <w:proofErr w:type="gramEnd"/>
    </w:p>
    <w:p w14:paraId="1376DAB9" w14:textId="77777777" w:rsidR="008C1A56" w:rsidRPr="00E90F2C" w:rsidRDefault="008C1A56" w:rsidP="008C1A56">
      <w:pPr>
        <w:jc w:val="both"/>
      </w:pPr>
      <w:r w:rsidRPr="00E90F2C">
        <w:t>M.</w:t>
      </w:r>
      <w:r w:rsidRPr="00E90F2C">
        <w:tab/>
        <w:t xml:space="preserve">Compute Tax Equity and Finance Reduction Act (TEFRA) target </w:t>
      </w:r>
      <w:proofErr w:type="gramStart"/>
      <w:r w:rsidRPr="00E90F2C">
        <w:t>rates;</w:t>
      </w:r>
      <w:proofErr w:type="gramEnd"/>
    </w:p>
    <w:p w14:paraId="51B1ABF2" w14:textId="77777777" w:rsidR="008C1A56" w:rsidRPr="00E90F2C" w:rsidRDefault="008C1A56" w:rsidP="008C1A56">
      <w:pPr>
        <w:jc w:val="both"/>
      </w:pPr>
      <w:r w:rsidRPr="00E90F2C">
        <w:t>N.</w:t>
      </w:r>
      <w:r w:rsidRPr="00E90F2C">
        <w:tab/>
        <w:t xml:space="preserve">Determine which hospitals quality for DSH payments and calculate </w:t>
      </w:r>
      <w:proofErr w:type="gramStart"/>
      <w:r w:rsidRPr="00E90F2C">
        <w:t>amounts;</w:t>
      </w:r>
      <w:proofErr w:type="gramEnd"/>
    </w:p>
    <w:p w14:paraId="281E3A5B" w14:textId="77777777" w:rsidR="008C1A56" w:rsidRPr="00E90F2C" w:rsidRDefault="008C1A56" w:rsidP="008C1A56">
      <w:pPr>
        <w:jc w:val="both"/>
      </w:pPr>
      <w:r w:rsidRPr="00E90F2C">
        <w:t>O.</w:t>
      </w:r>
      <w:r w:rsidRPr="00E90F2C">
        <w:tab/>
        <w:t>Complete Accounting Transaction Requests (ATRs</w:t>
      </w:r>
      <w:proofErr w:type="gramStart"/>
      <w:r w:rsidRPr="00E90F2C">
        <w:t>);</w:t>
      </w:r>
      <w:proofErr w:type="gramEnd"/>
    </w:p>
    <w:p w14:paraId="2AB18DED" w14:textId="77777777" w:rsidR="008C1A56" w:rsidRPr="00E90F2C" w:rsidRDefault="008C1A56" w:rsidP="008C1A56">
      <w:pPr>
        <w:ind w:left="720" w:hanging="720"/>
        <w:jc w:val="both"/>
      </w:pPr>
      <w:r w:rsidRPr="00E90F2C">
        <w:t>P.</w:t>
      </w:r>
      <w:r w:rsidRPr="00E90F2C">
        <w:tab/>
        <w:t xml:space="preserve">Perform annual DSH audits to ensure that hospitals do not exceed their DSH limit as outlined in section 1923 (g) of the Social Security </w:t>
      </w:r>
      <w:proofErr w:type="gramStart"/>
      <w:r w:rsidRPr="00E90F2C">
        <w:t>Act;</w:t>
      </w:r>
      <w:proofErr w:type="gramEnd"/>
    </w:p>
    <w:p w14:paraId="789E80E8" w14:textId="77777777" w:rsidR="008C1A56" w:rsidRPr="00E90F2C" w:rsidRDefault="008C1A56" w:rsidP="008C1A56">
      <w:pPr>
        <w:jc w:val="both"/>
      </w:pPr>
      <w:r w:rsidRPr="00E90F2C">
        <w:t>Q.</w:t>
      </w:r>
      <w:r w:rsidRPr="00E90F2C">
        <w:tab/>
        <w:t xml:space="preserve">Provide the HSD with DSH redistribution </w:t>
      </w:r>
      <w:proofErr w:type="gramStart"/>
      <w:r w:rsidRPr="00E90F2C">
        <w:t>scenarios;</w:t>
      </w:r>
      <w:proofErr w:type="gramEnd"/>
    </w:p>
    <w:p w14:paraId="73C42CE1" w14:textId="77777777" w:rsidR="008C1A56" w:rsidRPr="00E90F2C" w:rsidRDefault="008C1A56" w:rsidP="008C1A56">
      <w:pPr>
        <w:ind w:left="720" w:hanging="720"/>
        <w:jc w:val="both"/>
      </w:pPr>
      <w:r w:rsidRPr="00E90F2C">
        <w:t>R.</w:t>
      </w:r>
      <w:r w:rsidRPr="00E90F2C">
        <w:tab/>
        <w:t xml:space="preserve">Track repayments and/or recoupments including but not limited to the supplemental payments such as DSH, SNCP, and cost </w:t>
      </w:r>
      <w:proofErr w:type="gramStart"/>
      <w:r w:rsidRPr="00E90F2C">
        <w:t>settlements;</w:t>
      </w:r>
      <w:proofErr w:type="gramEnd"/>
    </w:p>
    <w:p w14:paraId="47FAA375" w14:textId="77777777" w:rsidR="008C1A56" w:rsidRPr="00E90F2C" w:rsidRDefault="008C1A56" w:rsidP="008C1A56">
      <w:pPr>
        <w:ind w:left="720" w:hanging="720"/>
        <w:jc w:val="both"/>
      </w:pPr>
      <w:r w:rsidRPr="00E90F2C">
        <w:t>S.</w:t>
      </w:r>
      <w:r w:rsidRPr="00E90F2C">
        <w:tab/>
        <w:t xml:space="preserve">Perform monitoring of the capital rate and the cost to charge ratio and calculate interim rates as </w:t>
      </w:r>
      <w:proofErr w:type="gramStart"/>
      <w:r w:rsidRPr="00E90F2C">
        <w:t>needed;</w:t>
      </w:r>
      <w:proofErr w:type="gramEnd"/>
    </w:p>
    <w:p w14:paraId="755D92BF" w14:textId="77777777" w:rsidR="008C1A56" w:rsidRPr="00E90F2C" w:rsidRDefault="008C1A56" w:rsidP="008C1A56">
      <w:pPr>
        <w:ind w:left="720" w:hanging="720"/>
        <w:jc w:val="both"/>
      </w:pPr>
      <w:r w:rsidRPr="00E90F2C">
        <w:t>T.</w:t>
      </w:r>
      <w:r w:rsidRPr="00E90F2C">
        <w:tab/>
        <w:t xml:space="preserve">Prepare Notice of Public Reimbursements (NPRs) along with ATR’s, if recoupment or payment is </w:t>
      </w:r>
      <w:proofErr w:type="gramStart"/>
      <w:r w:rsidRPr="00E90F2C">
        <w:t>applicable;</w:t>
      </w:r>
      <w:proofErr w:type="gramEnd"/>
    </w:p>
    <w:p w14:paraId="21D3A206" w14:textId="77777777" w:rsidR="008C1A56" w:rsidRPr="00E90F2C" w:rsidRDefault="008C1A56" w:rsidP="008C1A56">
      <w:pPr>
        <w:ind w:left="720" w:hanging="720"/>
        <w:jc w:val="both"/>
      </w:pPr>
      <w:r w:rsidRPr="00E90F2C">
        <w:t>U.</w:t>
      </w:r>
      <w:r w:rsidRPr="00E90F2C">
        <w:tab/>
        <w:t xml:space="preserve">Develop/revise rules, policies, regulations, State Plan Amendments (SPAs) and ensure the HSD is following and in compliance with State and Federal </w:t>
      </w:r>
      <w:proofErr w:type="gramStart"/>
      <w:r w:rsidRPr="00E90F2C">
        <w:t>requirements;</w:t>
      </w:r>
      <w:proofErr w:type="gramEnd"/>
    </w:p>
    <w:p w14:paraId="4EFB84BD" w14:textId="77777777" w:rsidR="008C1A56" w:rsidRPr="00E90F2C" w:rsidRDefault="008C1A56" w:rsidP="008C1A56">
      <w:pPr>
        <w:ind w:left="720" w:hanging="720"/>
        <w:jc w:val="both"/>
      </w:pPr>
      <w:r w:rsidRPr="00E90F2C">
        <w:t>V.</w:t>
      </w:r>
      <w:r w:rsidRPr="00E90F2C">
        <w:tab/>
        <w:t xml:space="preserve">Compute quarterly Indirect Medical Education (IME) payments and Graduate Medical Education (GME) Payments and complete </w:t>
      </w:r>
      <w:proofErr w:type="gramStart"/>
      <w:r w:rsidRPr="00E90F2C">
        <w:t>ATRs;</w:t>
      </w:r>
      <w:proofErr w:type="gramEnd"/>
    </w:p>
    <w:p w14:paraId="22202838" w14:textId="77777777" w:rsidR="008C1A56" w:rsidRPr="00E90F2C" w:rsidRDefault="008C1A56" w:rsidP="008C1A56">
      <w:pPr>
        <w:ind w:left="720" w:hanging="720"/>
        <w:jc w:val="both"/>
      </w:pPr>
      <w:r w:rsidRPr="00E90F2C">
        <w:t>W.</w:t>
      </w:r>
      <w:r w:rsidRPr="00E90F2C">
        <w:tab/>
        <w:t xml:space="preserve">Calculate annual calculation for both IME and GME payments to providers; including but not limited to market basket index </w:t>
      </w:r>
      <w:proofErr w:type="gramStart"/>
      <w:r w:rsidRPr="00E90F2C">
        <w:t>calculations;</w:t>
      </w:r>
      <w:proofErr w:type="gramEnd"/>
    </w:p>
    <w:p w14:paraId="46B3B2DA" w14:textId="77777777" w:rsidR="008C1A56" w:rsidRPr="00E90F2C" w:rsidRDefault="008C1A56" w:rsidP="008C1A56">
      <w:pPr>
        <w:ind w:left="720" w:hanging="720"/>
        <w:jc w:val="both"/>
      </w:pPr>
      <w:r w:rsidRPr="00E90F2C">
        <w:t>X.</w:t>
      </w:r>
      <w:r w:rsidRPr="00E90F2C">
        <w:tab/>
        <w:t xml:space="preserve">Assist the HSD in the transition of current programs to the new financial programs for hospital </w:t>
      </w:r>
      <w:proofErr w:type="gramStart"/>
      <w:r w:rsidRPr="00E90F2C">
        <w:t>payments;</w:t>
      </w:r>
      <w:proofErr w:type="gramEnd"/>
    </w:p>
    <w:p w14:paraId="76E12C1C" w14:textId="77777777" w:rsidR="008C1A56" w:rsidRPr="00E90F2C" w:rsidRDefault="008C1A56" w:rsidP="008C1A56">
      <w:pPr>
        <w:ind w:left="720" w:hanging="720"/>
        <w:jc w:val="both"/>
      </w:pPr>
      <w:r w:rsidRPr="00E90F2C">
        <w:lastRenderedPageBreak/>
        <w:t>Y.</w:t>
      </w:r>
      <w:r w:rsidRPr="00E90F2C">
        <w:tab/>
        <w:t xml:space="preserve">Assist HSD in developing criteria for administering a hospital Value Based Purchasing (VBP) program, and performing auditing/administrative functions of its </w:t>
      </w:r>
      <w:proofErr w:type="gramStart"/>
      <w:r w:rsidRPr="00E90F2C">
        <w:t>operation;</w:t>
      </w:r>
      <w:proofErr w:type="gramEnd"/>
    </w:p>
    <w:p w14:paraId="376622FC" w14:textId="77777777" w:rsidR="008C1A56" w:rsidRPr="00E90F2C" w:rsidRDefault="008C1A56" w:rsidP="008C1A56">
      <w:pPr>
        <w:ind w:left="720" w:hanging="720"/>
        <w:jc w:val="both"/>
      </w:pPr>
      <w:r w:rsidRPr="00E90F2C">
        <w:t>Z.</w:t>
      </w:r>
      <w:r w:rsidRPr="00E90F2C">
        <w:tab/>
        <w:t>Consult in the operation of the VBP program with a joint consideration of clinical and financial accountability between Managed Care Organizations and their provider networks, as desired by the HSD; and</w:t>
      </w:r>
    </w:p>
    <w:p w14:paraId="6458FE47" w14:textId="77777777" w:rsidR="008C1A56" w:rsidRPr="00E90F2C" w:rsidRDefault="008C1A56" w:rsidP="008C1A56">
      <w:pPr>
        <w:ind w:left="720" w:hanging="720"/>
      </w:pPr>
      <w:r w:rsidRPr="00E90F2C">
        <w:t>AA.</w:t>
      </w:r>
      <w:r w:rsidRPr="00E90F2C">
        <w:tab/>
        <w:t>The Contractor will provide and perform information and analysis of new SNCP program evaluation in meeting objectives to include, but not limited to, continued financing structure, Medicaid provider payment rates, beneficiary access to Medicaid services, financing of providers that serve the low-income uninsured, support of managed care plans in managing care, and other state specific circumstances as identified.</w:t>
      </w:r>
    </w:p>
    <w:p w14:paraId="451FD6BD" w14:textId="77777777" w:rsidR="008C1A56" w:rsidRPr="00E90F2C" w:rsidRDefault="008C1A56" w:rsidP="008C1A56">
      <w:r w:rsidRPr="00E90F2C">
        <w:t>BB.</w:t>
      </w:r>
      <w:r w:rsidRPr="00E90F2C">
        <w:tab/>
        <w:t xml:space="preserve">Safety Net Care Pool (SNCP) Programs: </w:t>
      </w:r>
    </w:p>
    <w:p w14:paraId="717DEE8B" w14:textId="77777777" w:rsidR="008C1A56" w:rsidRPr="00E90F2C" w:rsidRDefault="008C1A56" w:rsidP="00FC7A71">
      <w:pPr>
        <w:ind w:left="720"/>
      </w:pPr>
      <w:r w:rsidRPr="00E90F2C">
        <w:t>1.</w:t>
      </w:r>
      <w:r w:rsidRPr="00E90F2C">
        <w:tab/>
        <w:t>The Contractor shall assist HSD with the SNCP programs, which are currently under reconstruction.</w:t>
      </w:r>
      <w:r w:rsidRPr="00E90F2C">
        <w:tab/>
      </w:r>
      <w:r w:rsidRPr="00E90F2C">
        <w:tab/>
      </w:r>
      <w:r w:rsidRPr="00E90F2C">
        <w:tab/>
      </w:r>
      <w:r w:rsidRPr="00E90F2C">
        <w:tab/>
      </w:r>
      <w:r w:rsidRPr="00E90F2C">
        <w:tab/>
      </w:r>
    </w:p>
    <w:p w14:paraId="07353B31" w14:textId="77777777" w:rsidR="008C1A56" w:rsidRPr="00E90F2C" w:rsidRDefault="008C1A56" w:rsidP="00FC7A71">
      <w:pPr>
        <w:ind w:left="720"/>
      </w:pPr>
      <w:r w:rsidRPr="00E90F2C">
        <w:t>2.</w:t>
      </w:r>
      <w:r w:rsidRPr="00E90F2C">
        <w:tab/>
        <w:t>Review SNCP Applications</w:t>
      </w:r>
    </w:p>
    <w:p w14:paraId="202C8179" w14:textId="77777777" w:rsidR="008C1A56" w:rsidRPr="00E90F2C" w:rsidRDefault="008C1A56" w:rsidP="00FC7A71">
      <w:pPr>
        <w:ind w:left="1440"/>
      </w:pPr>
      <w:r w:rsidRPr="00E90F2C">
        <w:t>a)</w:t>
      </w:r>
      <w:r w:rsidRPr="00E90F2C">
        <w:tab/>
        <w:t xml:space="preserve">Assist the HSD in reviewing and examining accuracy of prior SNCP UC applications until 2023 to determine appropriate payments, recoupments, and redistributions. Ensure certification on Section A-C of the application is </w:t>
      </w:r>
      <w:proofErr w:type="gramStart"/>
      <w:r w:rsidRPr="00E90F2C">
        <w:t>signed</w:t>
      </w:r>
      <w:proofErr w:type="gramEnd"/>
    </w:p>
    <w:p w14:paraId="666FBB0C" w14:textId="77777777" w:rsidR="008C1A56" w:rsidRPr="00E90F2C" w:rsidRDefault="008C1A56" w:rsidP="00FC7A71">
      <w:pPr>
        <w:ind w:left="1440"/>
      </w:pPr>
      <w:r w:rsidRPr="00E90F2C">
        <w:t>b)</w:t>
      </w:r>
      <w:r w:rsidRPr="00E90F2C">
        <w:tab/>
        <w:t>Review correspondence submitted with the application and flag issues for resolution during desk review</w:t>
      </w:r>
    </w:p>
    <w:p w14:paraId="6767AF1F" w14:textId="77777777" w:rsidR="008C1A56" w:rsidRPr="00E90F2C" w:rsidRDefault="008C1A56" w:rsidP="00FC7A71">
      <w:pPr>
        <w:ind w:left="1440"/>
      </w:pPr>
      <w:r w:rsidRPr="00E90F2C">
        <w:t>c)</w:t>
      </w:r>
      <w:r w:rsidRPr="00E90F2C">
        <w:tab/>
        <w:t>Verify that required documents were submitted with the applications, including but not limited to the summary of their claims exhibits for each payer type.</w:t>
      </w:r>
    </w:p>
    <w:p w14:paraId="0FB62A75" w14:textId="77777777" w:rsidR="008C1A56" w:rsidRPr="00E90F2C" w:rsidRDefault="008C1A56" w:rsidP="00FC7A71">
      <w:pPr>
        <w:ind w:left="1440"/>
      </w:pPr>
      <w:r w:rsidRPr="00E90F2C">
        <w:t>d)</w:t>
      </w:r>
      <w:r w:rsidRPr="00E90F2C">
        <w:tab/>
        <w:t>Review UCC Summary tab and determine if reasonable payments appear to be reported for each of the payer categories where we would expect payments</w:t>
      </w:r>
    </w:p>
    <w:p w14:paraId="5A877716" w14:textId="77777777" w:rsidR="008C1A56" w:rsidRPr="00E90F2C" w:rsidRDefault="008C1A56" w:rsidP="00FC7A71">
      <w:pPr>
        <w:ind w:left="1440"/>
      </w:pPr>
      <w:r w:rsidRPr="00E90F2C">
        <w:t>e)</w:t>
      </w:r>
      <w:r w:rsidRPr="00E90F2C">
        <w:tab/>
        <w:t>Follow up with provider on any missing data elements or supporting documentation</w:t>
      </w:r>
    </w:p>
    <w:p w14:paraId="19F063C2" w14:textId="77777777" w:rsidR="008C1A56" w:rsidRPr="00E90F2C" w:rsidRDefault="008C1A56" w:rsidP="00FC7A71">
      <w:pPr>
        <w:ind w:left="1440"/>
      </w:pPr>
      <w:r w:rsidRPr="00E90F2C">
        <w:t>f)</w:t>
      </w:r>
      <w:r w:rsidRPr="00E90F2C">
        <w:tab/>
        <w:t>Trace reported cost report data on the submitted application to the hospitals’ 2552 C/R to:</w:t>
      </w:r>
    </w:p>
    <w:p w14:paraId="362FB802" w14:textId="77777777" w:rsidR="008C1A56" w:rsidRPr="00E90F2C" w:rsidRDefault="008C1A56" w:rsidP="00FC7A71">
      <w:pPr>
        <w:ind w:left="1440" w:firstLine="720"/>
      </w:pPr>
      <w:r w:rsidRPr="00E90F2C">
        <w:t>(1)</w:t>
      </w:r>
      <w:r w:rsidRPr="00E90F2C">
        <w:tab/>
        <w:t>Verify that appropriate cost report was used in completing the application</w:t>
      </w:r>
    </w:p>
    <w:p w14:paraId="5FB2F6D9" w14:textId="77777777" w:rsidR="008C1A56" w:rsidRPr="00E90F2C" w:rsidRDefault="008C1A56" w:rsidP="00FC7A71">
      <w:pPr>
        <w:ind w:left="2160"/>
      </w:pPr>
      <w:r w:rsidRPr="00E90F2C">
        <w:t>(2)</w:t>
      </w:r>
      <w:r w:rsidRPr="00E90F2C">
        <w:tab/>
        <w:t>Audit/Monitor costs and days for routine service cost centers reported in Section G of the application to Worksheet B and W/S D-1 of the 2552 C/R</w:t>
      </w:r>
    </w:p>
    <w:p w14:paraId="6FB4BFAA" w14:textId="77777777" w:rsidR="008C1A56" w:rsidRPr="00E90F2C" w:rsidRDefault="008C1A56" w:rsidP="00FC7A71">
      <w:pPr>
        <w:ind w:left="2160"/>
      </w:pPr>
      <w:r w:rsidRPr="00E90F2C">
        <w:t>(3)</w:t>
      </w:r>
      <w:r w:rsidRPr="00E90F2C">
        <w:tab/>
        <w:t>Audit/Monitor costs and charges for ancillary service cost centers reported in Section G of the application to Worksheet B and C of the hospitals 2552 C/R</w:t>
      </w:r>
    </w:p>
    <w:p w14:paraId="0429DEFD" w14:textId="77777777" w:rsidR="008C1A56" w:rsidRPr="00E90F2C" w:rsidRDefault="008C1A56" w:rsidP="00FC7A71">
      <w:pPr>
        <w:ind w:left="2160"/>
      </w:pPr>
      <w:r w:rsidRPr="00E90F2C">
        <w:t>(4)</w:t>
      </w:r>
      <w:r w:rsidRPr="00E90F2C">
        <w:tab/>
        <w:t>Audit/Monitor organ acquisition costs and total usable organs, if applicable from Worksheet D-4, Part III to Sections J and K of the application</w:t>
      </w:r>
    </w:p>
    <w:p w14:paraId="555C37B2" w14:textId="77777777" w:rsidR="008C1A56" w:rsidRPr="00E90F2C" w:rsidRDefault="008C1A56" w:rsidP="00FC7A71">
      <w:pPr>
        <w:ind w:firstLine="720"/>
      </w:pPr>
      <w:r w:rsidRPr="00E90F2C">
        <w:t>3.</w:t>
      </w:r>
      <w:r w:rsidRPr="00E90F2C">
        <w:tab/>
        <w:t>Review Days/Charges and Payments for each payer category</w:t>
      </w:r>
    </w:p>
    <w:p w14:paraId="4DD192D0" w14:textId="77777777" w:rsidR="008C1A56" w:rsidRPr="00E90F2C" w:rsidRDefault="008C1A56" w:rsidP="00FC7A71">
      <w:pPr>
        <w:ind w:left="1440"/>
      </w:pPr>
      <w:r w:rsidRPr="00E90F2C">
        <w:t>a)</w:t>
      </w:r>
      <w:r w:rsidRPr="00E90F2C">
        <w:tab/>
        <w:t>Audit/Monitor reported total days, total charges, and payments for Medicaid fee-for- service and managed care organizations to Medicaid Management Information System (MMIS) data (if available)</w:t>
      </w:r>
    </w:p>
    <w:p w14:paraId="7BFA05A8" w14:textId="77777777" w:rsidR="008C1A56" w:rsidRPr="00E90F2C" w:rsidRDefault="008C1A56" w:rsidP="00FC7A71">
      <w:pPr>
        <w:ind w:left="1440"/>
      </w:pPr>
      <w:r w:rsidRPr="00E90F2C">
        <w:t>b)</w:t>
      </w:r>
      <w:r w:rsidRPr="00E90F2C">
        <w:tab/>
        <w:t xml:space="preserve">Audit/Monitor reported total days, total charges, and payments for </w:t>
      </w:r>
      <w:proofErr w:type="gramStart"/>
      <w:r w:rsidRPr="00E90F2C">
        <w:t>Cross-Overs</w:t>
      </w:r>
      <w:proofErr w:type="gramEnd"/>
      <w:r w:rsidRPr="00E90F2C">
        <w:t>, Other Eligible Out-of-State, and Uninsured to provider submitted data (if available)</w:t>
      </w:r>
    </w:p>
    <w:p w14:paraId="41B804E7" w14:textId="77777777" w:rsidR="008C1A56" w:rsidRPr="00E90F2C" w:rsidRDefault="008C1A56" w:rsidP="00FC7A71">
      <w:pPr>
        <w:ind w:left="1440"/>
      </w:pPr>
      <w:r w:rsidRPr="00E90F2C">
        <w:lastRenderedPageBreak/>
        <w:t>c)</w:t>
      </w:r>
      <w:r w:rsidRPr="00E90F2C">
        <w:tab/>
        <w:t>Analytically review current period application by comparing payer category totals to other data sources:  such as prior period application and if the hospital is a DSH hospital, the most recent DSH examination results</w:t>
      </w:r>
    </w:p>
    <w:p w14:paraId="4BA0E9F5" w14:textId="77777777" w:rsidR="008C1A56" w:rsidRPr="00E90F2C" w:rsidRDefault="008C1A56" w:rsidP="00FC7A71">
      <w:pPr>
        <w:ind w:left="1440"/>
      </w:pPr>
      <w:r w:rsidRPr="00E90F2C">
        <w:t>d)</w:t>
      </w:r>
      <w:r w:rsidRPr="00E90F2C">
        <w:tab/>
        <w:t>Scan cost report groupings and verify that charges by payer category do not exceed total charges</w:t>
      </w:r>
    </w:p>
    <w:p w14:paraId="773C4640" w14:textId="77777777" w:rsidR="008C1A56" w:rsidRPr="00E90F2C" w:rsidRDefault="008C1A56" w:rsidP="00FC7A71">
      <w:pPr>
        <w:ind w:left="1440"/>
      </w:pPr>
      <w:r w:rsidRPr="00E90F2C">
        <w:t>e)</w:t>
      </w:r>
      <w:r w:rsidRPr="00E90F2C">
        <w:tab/>
        <w:t>Review a sample of high per diem and high CCR cost centers for reasonableness of groupings (does it appear provider is trying to shift days or charges to the high per diem or high CCR cost centers)</w:t>
      </w:r>
    </w:p>
    <w:p w14:paraId="5E5FF4D1" w14:textId="77777777" w:rsidR="008C1A56" w:rsidRPr="00E90F2C" w:rsidRDefault="008C1A56" w:rsidP="00FC7A71">
      <w:pPr>
        <w:ind w:left="1440"/>
      </w:pPr>
      <w:r w:rsidRPr="00E90F2C">
        <w:t>f)</w:t>
      </w:r>
      <w:r w:rsidRPr="00E90F2C">
        <w:tab/>
        <w:t>Trace usable organ counts to provider submitted documentation, if applicable</w:t>
      </w:r>
    </w:p>
    <w:p w14:paraId="223FE19A" w14:textId="77777777" w:rsidR="008C1A56" w:rsidRPr="00E90F2C" w:rsidRDefault="008C1A56" w:rsidP="00FC7A71">
      <w:pPr>
        <w:ind w:left="1440"/>
      </w:pPr>
      <w:r w:rsidRPr="00E90F2C">
        <w:t>g)</w:t>
      </w:r>
      <w:r w:rsidRPr="00E90F2C">
        <w:tab/>
        <w:t>Scan the payment-to-cost ratios for each category of payer for reasonableness, if amounts appear unreasonable follow up with provider</w:t>
      </w:r>
    </w:p>
    <w:p w14:paraId="07BE8519" w14:textId="77777777" w:rsidR="008C1A56" w:rsidRPr="00E90F2C" w:rsidRDefault="008C1A56" w:rsidP="00FC7A71">
      <w:pPr>
        <w:ind w:left="2160" w:hanging="720"/>
      </w:pPr>
      <w:r w:rsidRPr="00E90F2C">
        <w:t>h)</w:t>
      </w:r>
      <w:r w:rsidRPr="00E90F2C">
        <w:tab/>
        <w:t>Consider the need for additional detailed data or explanations from the provider if significant issues are identified</w:t>
      </w:r>
    </w:p>
    <w:p w14:paraId="3304D3BE" w14:textId="77777777" w:rsidR="008C1A56" w:rsidRPr="00E90F2C" w:rsidRDefault="008C1A56" w:rsidP="00FC7A71">
      <w:pPr>
        <w:ind w:firstLine="720"/>
      </w:pPr>
      <w:r w:rsidRPr="00E90F2C">
        <w:t>4.</w:t>
      </w:r>
      <w:r w:rsidRPr="00E90F2C">
        <w:tab/>
      </w:r>
      <w:r w:rsidRPr="00E90F2C">
        <w:tab/>
        <w:t>Review Payment Adjustments</w:t>
      </w:r>
    </w:p>
    <w:p w14:paraId="5B3BFAAF" w14:textId="77777777" w:rsidR="008C1A56" w:rsidRPr="00E90F2C" w:rsidRDefault="008C1A56" w:rsidP="00FC7A71">
      <w:pPr>
        <w:ind w:left="720" w:firstLine="720"/>
      </w:pPr>
      <w:r w:rsidRPr="00E90F2C">
        <w:t>a)</w:t>
      </w:r>
      <w:r w:rsidRPr="00E90F2C">
        <w:tab/>
        <w:t>Review payment adjustments tab for reasonableness of amounts reported</w:t>
      </w:r>
    </w:p>
    <w:p w14:paraId="270D0389" w14:textId="315778A0" w:rsidR="008C1A56" w:rsidRPr="00E90F2C" w:rsidRDefault="008C1A56" w:rsidP="00837A8B">
      <w:pPr>
        <w:ind w:left="720" w:firstLine="720"/>
      </w:pPr>
      <w:r w:rsidRPr="00E90F2C">
        <w:t>b)</w:t>
      </w:r>
      <w:r w:rsidRPr="00E90F2C">
        <w:tab/>
        <w:t xml:space="preserve">Verify that all reasonable adjustments are input with the appropriate </w:t>
      </w:r>
      <w:proofErr w:type="gramStart"/>
      <w:r w:rsidRPr="00E90F2C">
        <w:t xml:space="preserve">sign, </w:t>
      </w:r>
      <w:r w:rsidR="00837A8B">
        <w:t xml:space="preserve">  </w:t>
      </w:r>
      <w:proofErr w:type="gramEnd"/>
      <w:r w:rsidR="00837A8B">
        <w:t xml:space="preserve">         </w:t>
      </w:r>
      <w:r w:rsidRPr="00E90F2C">
        <w:t xml:space="preserve"> </w:t>
      </w:r>
      <w:r w:rsidR="00837A8B">
        <w:t xml:space="preserve">    and </w:t>
      </w:r>
      <w:r w:rsidRPr="00E90F2C">
        <w:t>flow appropriately to the uncompensated care calculation</w:t>
      </w:r>
    </w:p>
    <w:p w14:paraId="394D7131" w14:textId="77777777" w:rsidR="008C1A56" w:rsidRPr="00E90F2C" w:rsidRDefault="008C1A56" w:rsidP="00FC7A71">
      <w:pPr>
        <w:ind w:firstLine="720"/>
      </w:pPr>
      <w:r w:rsidRPr="00E90F2C">
        <w:t>5.</w:t>
      </w:r>
      <w:r w:rsidRPr="00E90F2C">
        <w:tab/>
      </w:r>
      <w:r w:rsidRPr="00E90F2C">
        <w:tab/>
        <w:t>Adjust Amounts as Determined Necessary</w:t>
      </w:r>
    </w:p>
    <w:p w14:paraId="6AFC3725" w14:textId="77777777" w:rsidR="008C1A56" w:rsidRPr="00E90F2C" w:rsidRDefault="008C1A56" w:rsidP="00FC7A71">
      <w:pPr>
        <w:ind w:left="1440"/>
      </w:pPr>
      <w:r w:rsidRPr="00E90F2C">
        <w:t>a)</w:t>
      </w:r>
      <w:r w:rsidRPr="00E90F2C">
        <w:tab/>
        <w:t>If adjustments to reported amounts are identified, propose adjustments to the application amount, and communicate those adjustments to the hospital</w:t>
      </w:r>
    </w:p>
    <w:p w14:paraId="68DC782E" w14:textId="77777777" w:rsidR="008C1A56" w:rsidRPr="00E90F2C" w:rsidRDefault="008C1A56" w:rsidP="00FC7A71">
      <w:pPr>
        <w:ind w:firstLine="720"/>
      </w:pPr>
      <w:r w:rsidRPr="00E90F2C">
        <w:t>6.</w:t>
      </w:r>
      <w:r w:rsidRPr="00E90F2C">
        <w:tab/>
        <w:t>Summarize calculated UC amounts by hospital in a report to the HSD</w:t>
      </w:r>
    </w:p>
    <w:p w14:paraId="6CFB72B8" w14:textId="77777777" w:rsidR="008C1A56" w:rsidRPr="00E90F2C" w:rsidRDefault="008C1A56" w:rsidP="00FC7A71">
      <w:pPr>
        <w:ind w:left="720"/>
      </w:pPr>
      <w:r w:rsidRPr="00E90F2C">
        <w:t>7.</w:t>
      </w:r>
      <w:r w:rsidRPr="00E90F2C">
        <w:tab/>
        <w:t>Calculate the annual and quarterly UC pool payments for each hospital, which may require factoring in DSH payments in an Excel spreadsheet. Send spreadsheet to the HSD.</w:t>
      </w:r>
    </w:p>
    <w:p w14:paraId="056D0046" w14:textId="75B51412" w:rsidR="008C1A56" w:rsidRPr="00E90F2C" w:rsidRDefault="008C1A56" w:rsidP="00FC7A71">
      <w:pPr>
        <w:ind w:left="720"/>
      </w:pPr>
      <w:r w:rsidRPr="00E90F2C">
        <w:t>8.</w:t>
      </w:r>
      <w:r w:rsidRPr="00E90F2C">
        <w:tab/>
        <w:t>Compare the calculated UC amounts to the interim demonstration year payments made two years prior (</w:t>
      </w:r>
      <w:r w:rsidR="006C177D" w:rsidRPr="00E90F2C">
        <w:t>i.e.,</w:t>
      </w:r>
      <w:r w:rsidRPr="00E90F2C">
        <w:t xml:space="preserve"> DY8 application amounts would be compared to DY6 interim payments)</w:t>
      </w:r>
    </w:p>
    <w:p w14:paraId="41B0219F" w14:textId="77777777" w:rsidR="008C1A56" w:rsidRPr="00E90F2C" w:rsidRDefault="008C1A56" w:rsidP="00FC7A71">
      <w:pPr>
        <w:ind w:left="720"/>
      </w:pPr>
      <w:r w:rsidRPr="00E90F2C">
        <w:t>9.</w:t>
      </w:r>
      <w:r w:rsidRPr="00E90F2C">
        <w:tab/>
        <w:t>Audit hospitals financial statements to ensure UC costs are true and fair representation of UC costs.</w:t>
      </w:r>
    </w:p>
    <w:p w14:paraId="1D06A057" w14:textId="77777777" w:rsidR="008C1A56" w:rsidRPr="00E90F2C" w:rsidRDefault="008C1A56" w:rsidP="00FC7A71">
      <w:pPr>
        <w:ind w:left="720"/>
      </w:pPr>
      <w:r w:rsidRPr="00E90F2C">
        <w:t>10.</w:t>
      </w:r>
      <w:r w:rsidRPr="00E90F2C">
        <w:tab/>
        <w:t>Reconcile prospective payments made to hospitals against actual UC costs and calculate recoupments and redistributions in an Excel spreadsheet to the HSD</w:t>
      </w:r>
    </w:p>
    <w:p w14:paraId="2241D956" w14:textId="77777777" w:rsidR="008C1A56" w:rsidRPr="00E90F2C" w:rsidRDefault="008C1A56" w:rsidP="00FC7A71">
      <w:pPr>
        <w:ind w:firstLine="720"/>
      </w:pPr>
      <w:r w:rsidRPr="00E90F2C">
        <w:t>11.</w:t>
      </w:r>
      <w:r w:rsidRPr="00E90F2C">
        <w:tab/>
        <w:t>The contractor will provide a detailed work plan and deadlines.</w:t>
      </w:r>
    </w:p>
    <w:p w14:paraId="533B86C4" w14:textId="77777777" w:rsidR="008C1A56" w:rsidRPr="00E90F2C" w:rsidRDefault="008C1A56" w:rsidP="00FC7A71">
      <w:pPr>
        <w:ind w:firstLine="720"/>
      </w:pPr>
      <w:r w:rsidRPr="00E90F2C">
        <w:t>12.</w:t>
      </w:r>
      <w:r w:rsidRPr="00E90F2C">
        <w:tab/>
        <w:t>Health Quality Incentive Initiative (HQII):</w:t>
      </w:r>
    </w:p>
    <w:p w14:paraId="2DADF4D5" w14:textId="77777777" w:rsidR="008C1A56" w:rsidRPr="00E90F2C" w:rsidRDefault="008C1A56" w:rsidP="00FC7A71">
      <w:pPr>
        <w:ind w:left="1440"/>
      </w:pPr>
      <w:r w:rsidRPr="00E90F2C">
        <w:t>a)</w:t>
      </w:r>
      <w:r w:rsidRPr="00E90F2C">
        <w:tab/>
        <w:t>Supply all performance measure results and validations from the HQII participating hospitals including but not limited to any approved substitutions and update and test data inquiries for changes in federal technical specifications and support the HSD in program implementation.</w:t>
      </w:r>
    </w:p>
    <w:p w14:paraId="05964AE0" w14:textId="77777777" w:rsidR="008C1A56" w:rsidRPr="00E90F2C" w:rsidRDefault="008C1A56" w:rsidP="00FC7A71">
      <w:pPr>
        <w:ind w:left="720" w:firstLine="720"/>
      </w:pPr>
      <w:r w:rsidRPr="00E90F2C">
        <w:t>b)</w:t>
      </w:r>
      <w:r w:rsidRPr="00E90F2C">
        <w:tab/>
        <w:t>Calculate the HQII payment allocation as described in the Section 1115 Waiver.</w:t>
      </w:r>
    </w:p>
    <w:p w14:paraId="71C32F64" w14:textId="77777777" w:rsidR="008C1A56" w:rsidRPr="00E90F2C" w:rsidRDefault="008C1A56" w:rsidP="00FC7A71">
      <w:pPr>
        <w:ind w:left="1440"/>
      </w:pPr>
      <w:r w:rsidRPr="00E90F2C">
        <w:t>c)</w:t>
      </w:r>
      <w:r w:rsidRPr="00E90F2C">
        <w:tab/>
        <w:t>Calculate and validate the minimum performance level (MPL) and high-performance level (HPL) for future demonstration year and obtain improvement targets from participating providers with validation.</w:t>
      </w:r>
    </w:p>
    <w:p w14:paraId="67FDFC1F" w14:textId="77777777" w:rsidR="008C1A56" w:rsidRPr="00E90F2C" w:rsidRDefault="008C1A56" w:rsidP="00FC7A71">
      <w:pPr>
        <w:ind w:left="1440"/>
      </w:pPr>
      <w:r w:rsidRPr="00E90F2C">
        <w:t>d)</w:t>
      </w:r>
      <w:r w:rsidRPr="00E90F2C">
        <w:tab/>
        <w:t xml:space="preserve">Compile the HQII Annual Report as described in Section 1115 Waiver in a format approved by the HSD. </w:t>
      </w:r>
    </w:p>
    <w:p w14:paraId="15BE2794" w14:textId="77777777" w:rsidR="008C1A56" w:rsidRPr="00E90F2C" w:rsidRDefault="008C1A56" w:rsidP="00FC7A71">
      <w:pPr>
        <w:ind w:left="1440"/>
      </w:pPr>
      <w:r w:rsidRPr="00E90F2C">
        <w:t>e)</w:t>
      </w:r>
      <w:r w:rsidRPr="00E90F2C">
        <w:tab/>
        <w:t>Obtain reporting results and provide to the HSD in an approved format for publication (website).</w:t>
      </w:r>
    </w:p>
    <w:p w14:paraId="3B0104F9" w14:textId="77777777" w:rsidR="008C1A56" w:rsidRPr="00E90F2C" w:rsidRDefault="008C1A56" w:rsidP="008C1A56">
      <w:pPr>
        <w:ind w:left="1440" w:hanging="720"/>
      </w:pPr>
    </w:p>
    <w:p w14:paraId="3128A4BE" w14:textId="77777777" w:rsidR="008C1A56" w:rsidRPr="00E90F2C" w:rsidRDefault="008C1A56" w:rsidP="008C1A56">
      <w:pPr>
        <w:rPr>
          <w:b/>
          <w:bCs/>
        </w:rPr>
      </w:pPr>
      <w:r w:rsidRPr="00E90F2C">
        <w:rPr>
          <w:b/>
          <w:bCs/>
        </w:rPr>
        <w:t xml:space="preserve">IV.      Nursing Facility/ICF Audit Operations, for the entire term of this RFP, including, but not limited to the following: </w:t>
      </w:r>
    </w:p>
    <w:p w14:paraId="7F44D028" w14:textId="77777777" w:rsidR="008C1A56" w:rsidRPr="00E90F2C" w:rsidRDefault="008C1A56" w:rsidP="008C1A56">
      <w:pPr>
        <w:ind w:left="720" w:hanging="720"/>
      </w:pPr>
      <w:r w:rsidRPr="00E90F2C">
        <w:t>A.</w:t>
      </w:r>
      <w:r w:rsidRPr="00E90F2C">
        <w:tab/>
        <w:t xml:space="preserve">Calculate initial rates for new providers within 30-45 days for the following provider types: NF, ICF/IIDs, HHAs, FQHCs, </w:t>
      </w:r>
      <w:proofErr w:type="gramStart"/>
      <w:r w:rsidRPr="00E90F2C">
        <w:t>RHCs;</w:t>
      </w:r>
      <w:proofErr w:type="gramEnd"/>
    </w:p>
    <w:p w14:paraId="0DF28525" w14:textId="77777777" w:rsidR="008C1A56" w:rsidRPr="00E90F2C" w:rsidRDefault="008C1A56" w:rsidP="008C1A56">
      <w:pPr>
        <w:ind w:left="720" w:hanging="720"/>
      </w:pPr>
      <w:r w:rsidRPr="00E90F2C">
        <w:t>B.</w:t>
      </w:r>
      <w:r w:rsidRPr="00E90F2C">
        <w:tab/>
        <w:t xml:space="preserve">Calculate interim rates within 45 days to 6 months after computing the initial rates for the following provider types:  NF, ICF/IIDs, HHAs, FQHCs, RHCs, CTC, and </w:t>
      </w:r>
      <w:proofErr w:type="gramStart"/>
      <w:r w:rsidRPr="00E90F2C">
        <w:t>AARTC;</w:t>
      </w:r>
      <w:proofErr w:type="gramEnd"/>
    </w:p>
    <w:p w14:paraId="2BEAA499" w14:textId="77777777" w:rsidR="008C1A56" w:rsidRPr="00E90F2C" w:rsidRDefault="008C1A56" w:rsidP="008C1A56">
      <w:pPr>
        <w:ind w:left="720" w:hanging="720"/>
      </w:pPr>
      <w:r w:rsidRPr="00E90F2C">
        <w:t>C.</w:t>
      </w:r>
      <w:r w:rsidRPr="00E90F2C">
        <w:tab/>
        <w:t xml:space="preserve">Assist the HSD in the development of a new reimbursement methodology for Nursing </w:t>
      </w:r>
      <w:proofErr w:type="gramStart"/>
      <w:r w:rsidRPr="00E90F2C">
        <w:t>Facilities;</w:t>
      </w:r>
      <w:proofErr w:type="gramEnd"/>
    </w:p>
    <w:p w14:paraId="63B95859" w14:textId="77777777" w:rsidR="008C1A56" w:rsidRPr="00E90F2C" w:rsidRDefault="008C1A56" w:rsidP="008C1A56">
      <w:pPr>
        <w:ind w:left="720" w:hanging="720"/>
      </w:pPr>
      <w:r w:rsidRPr="00E90F2C">
        <w:t>D.</w:t>
      </w:r>
      <w:r w:rsidRPr="00E90F2C">
        <w:tab/>
        <w:t xml:space="preserve">Assist the HSD in the implementation of a new reimbursement methodology for Nursing </w:t>
      </w:r>
      <w:proofErr w:type="gramStart"/>
      <w:r w:rsidRPr="00E90F2C">
        <w:t>Facilities;</w:t>
      </w:r>
      <w:proofErr w:type="gramEnd"/>
      <w:r w:rsidRPr="00E90F2C">
        <w:t xml:space="preserve"> </w:t>
      </w:r>
    </w:p>
    <w:p w14:paraId="587F3535" w14:textId="77777777" w:rsidR="008C1A56" w:rsidRPr="00E90F2C" w:rsidRDefault="008C1A56" w:rsidP="008C1A56">
      <w:r w:rsidRPr="00E90F2C">
        <w:t>E.</w:t>
      </w:r>
      <w:r w:rsidRPr="00E90F2C">
        <w:tab/>
        <w:t xml:space="preserve">Rebase rates for ICF/IID providers every 3 years to include </w:t>
      </w:r>
      <w:proofErr w:type="gramStart"/>
      <w:r w:rsidRPr="00E90F2C">
        <w:t>reconsiderations;</w:t>
      </w:r>
      <w:proofErr w:type="gramEnd"/>
    </w:p>
    <w:p w14:paraId="23291B28" w14:textId="77777777" w:rsidR="008C1A56" w:rsidRPr="00E90F2C" w:rsidRDefault="008C1A56" w:rsidP="008C1A56">
      <w:r w:rsidRPr="00E90F2C">
        <w:t>F.</w:t>
      </w:r>
      <w:r w:rsidRPr="00E90F2C">
        <w:tab/>
        <w:t xml:space="preserve">Participate in appeals and requests for </w:t>
      </w:r>
      <w:proofErr w:type="gramStart"/>
      <w:r w:rsidRPr="00E90F2C">
        <w:t>reconsideration;</w:t>
      </w:r>
      <w:proofErr w:type="gramEnd"/>
    </w:p>
    <w:p w14:paraId="7B038C65" w14:textId="77777777" w:rsidR="008C1A56" w:rsidRPr="00E90F2C" w:rsidRDefault="008C1A56" w:rsidP="008C1A56">
      <w:pPr>
        <w:ind w:left="720" w:hanging="720"/>
      </w:pPr>
      <w:r w:rsidRPr="00E90F2C">
        <w:t>G.</w:t>
      </w:r>
      <w:r w:rsidRPr="00E90F2C">
        <w:tab/>
        <w:t xml:space="preserve">Monitor timely submission of costs reports and submit a monthly summarized status </w:t>
      </w:r>
      <w:proofErr w:type="gramStart"/>
      <w:r w:rsidRPr="00E90F2C">
        <w:t>report;</w:t>
      </w:r>
      <w:proofErr w:type="gramEnd"/>
    </w:p>
    <w:p w14:paraId="522DE7BD" w14:textId="77777777" w:rsidR="008C1A56" w:rsidRPr="00E90F2C" w:rsidRDefault="008C1A56" w:rsidP="008C1A56">
      <w:pPr>
        <w:ind w:left="720" w:hanging="720"/>
      </w:pPr>
      <w:r w:rsidRPr="00E90F2C">
        <w:t>H.</w:t>
      </w:r>
      <w:r w:rsidRPr="00E90F2C">
        <w:tab/>
        <w:t xml:space="preserve">Inform the HSD, specifically the Financial Management Bureau, Contract Manager, when provider(s) are uncooperative or unwilling in providing cost report </w:t>
      </w:r>
      <w:proofErr w:type="gramStart"/>
      <w:r w:rsidRPr="00E90F2C">
        <w:t>data;</w:t>
      </w:r>
      <w:proofErr w:type="gramEnd"/>
    </w:p>
    <w:p w14:paraId="462030FA" w14:textId="77777777" w:rsidR="008C1A56" w:rsidRPr="00E90F2C" w:rsidRDefault="008C1A56" w:rsidP="008C1A56">
      <w:r w:rsidRPr="00E90F2C">
        <w:t>I.</w:t>
      </w:r>
      <w:r w:rsidRPr="00E90F2C">
        <w:tab/>
        <w:t xml:space="preserve">Maintain and distribute cost reporting forms to appropriate </w:t>
      </w:r>
      <w:proofErr w:type="gramStart"/>
      <w:r w:rsidRPr="00E90F2C">
        <w:t>entity;</w:t>
      </w:r>
      <w:proofErr w:type="gramEnd"/>
    </w:p>
    <w:p w14:paraId="5C03AF33" w14:textId="77777777" w:rsidR="008C1A56" w:rsidRPr="00E90F2C" w:rsidRDefault="008C1A56" w:rsidP="008C1A56">
      <w:pPr>
        <w:ind w:left="720" w:hanging="720"/>
      </w:pPr>
      <w:r w:rsidRPr="00E90F2C">
        <w:t>J.</w:t>
      </w:r>
      <w:r w:rsidRPr="00E90F2C">
        <w:tab/>
        <w:t xml:space="preserve">Submit monthly status reports regarding cost reports and other reports as requested by the </w:t>
      </w:r>
      <w:proofErr w:type="gramStart"/>
      <w:r w:rsidRPr="00E90F2C">
        <w:t>HSD;</w:t>
      </w:r>
      <w:proofErr w:type="gramEnd"/>
    </w:p>
    <w:p w14:paraId="14652334" w14:textId="77777777" w:rsidR="008C1A56" w:rsidRPr="00E90F2C" w:rsidRDefault="008C1A56" w:rsidP="008C1A56">
      <w:pPr>
        <w:ind w:left="720" w:hanging="720"/>
      </w:pPr>
      <w:r w:rsidRPr="00E90F2C">
        <w:t>K.</w:t>
      </w:r>
      <w:r w:rsidRPr="00E90F2C">
        <w:tab/>
        <w:t xml:space="preserve">Refer any material irregularities or suspicion of fraud to HSD’s Medical Assistance </w:t>
      </w:r>
      <w:proofErr w:type="gramStart"/>
      <w:r w:rsidRPr="00E90F2C">
        <w:t>Division;</w:t>
      </w:r>
      <w:proofErr w:type="gramEnd"/>
    </w:p>
    <w:p w14:paraId="0704360B" w14:textId="77777777" w:rsidR="008C1A56" w:rsidRPr="00E90F2C" w:rsidRDefault="008C1A56" w:rsidP="008C1A56">
      <w:r w:rsidRPr="00E90F2C">
        <w:t>L.</w:t>
      </w:r>
      <w:r w:rsidRPr="00E90F2C">
        <w:tab/>
        <w:t xml:space="preserve">Attend regularly scheduled contract management </w:t>
      </w:r>
      <w:proofErr w:type="gramStart"/>
      <w:r w:rsidRPr="00E90F2C">
        <w:t>meetings;</w:t>
      </w:r>
      <w:proofErr w:type="gramEnd"/>
    </w:p>
    <w:p w14:paraId="479A07A8" w14:textId="77777777" w:rsidR="008C1A56" w:rsidRPr="00E90F2C" w:rsidRDefault="008C1A56" w:rsidP="008C1A56">
      <w:pPr>
        <w:ind w:left="720" w:hanging="720"/>
      </w:pPr>
      <w:r w:rsidRPr="00E90F2C">
        <w:t>M.</w:t>
      </w:r>
      <w:r w:rsidRPr="00E90F2C">
        <w:tab/>
        <w:t>Track payments and recoupments of Final Cost Settlements for Notice of Program Reimbursements (NPR’s</w:t>
      </w:r>
      <w:proofErr w:type="gramStart"/>
      <w:r w:rsidRPr="00E90F2C">
        <w:t>);</w:t>
      </w:r>
      <w:proofErr w:type="gramEnd"/>
    </w:p>
    <w:p w14:paraId="7B2492B1" w14:textId="77777777" w:rsidR="008C1A56" w:rsidRPr="00E90F2C" w:rsidRDefault="008C1A56" w:rsidP="008C1A56">
      <w:r w:rsidRPr="00E90F2C">
        <w:t>N.</w:t>
      </w:r>
      <w:r w:rsidRPr="00E90F2C">
        <w:tab/>
        <w:t xml:space="preserve">Perform monitoring of the cost to charge ratio and calculate interim </w:t>
      </w:r>
      <w:proofErr w:type="gramStart"/>
      <w:r w:rsidRPr="00E90F2C">
        <w:t>rates;</w:t>
      </w:r>
      <w:proofErr w:type="gramEnd"/>
    </w:p>
    <w:p w14:paraId="451C8843" w14:textId="77777777" w:rsidR="008C1A56" w:rsidRPr="00E90F2C" w:rsidRDefault="008C1A56" w:rsidP="008C1A56">
      <w:pPr>
        <w:ind w:left="720" w:hanging="720"/>
      </w:pPr>
      <w:r w:rsidRPr="00E90F2C">
        <w:t>O.</w:t>
      </w:r>
      <w:r w:rsidRPr="00E90F2C">
        <w:tab/>
        <w:t xml:space="preserve">On an annual basis, calculate nursing facilities, ICF/IID, FQHC and RHC rates based on a methodology outlined in the State </w:t>
      </w:r>
      <w:proofErr w:type="gramStart"/>
      <w:r w:rsidRPr="00E90F2C">
        <w:t>Plan;</w:t>
      </w:r>
      <w:proofErr w:type="gramEnd"/>
    </w:p>
    <w:p w14:paraId="72A444D5" w14:textId="77777777" w:rsidR="008C1A56" w:rsidRPr="00E90F2C" w:rsidRDefault="008C1A56" w:rsidP="008C1A56">
      <w:r w:rsidRPr="00E90F2C">
        <w:t>P.</w:t>
      </w:r>
      <w:r w:rsidRPr="00E90F2C">
        <w:tab/>
        <w:t xml:space="preserve">Calculate annual reconciliation amounts for FQHC and RHC </w:t>
      </w:r>
      <w:proofErr w:type="gramStart"/>
      <w:r w:rsidRPr="00E90F2C">
        <w:t>providers;</w:t>
      </w:r>
      <w:proofErr w:type="gramEnd"/>
    </w:p>
    <w:p w14:paraId="22F19F0F" w14:textId="77777777" w:rsidR="008C1A56" w:rsidRPr="00E90F2C" w:rsidRDefault="008C1A56" w:rsidP="008C1A56">
      <w:r w:rsidRPr="00E90F2C">
        <w:t>Q.</w:t>
      </w:r>
      <w:r w:rsidRPr="00E90F2C">
        <w:tab/>
        <w:t xml:space="preserve">Compute applicable final settlements and issue notice of settlements to </w:t>
      </w:r>
      <w:proofErr w:type="gramStart"/>
      <w:r w:rsidRPr="00E90F2C">
        <w:t>providers;</w:t>
      </w:r>
      <w:proofErr w:type="gramEnd"/>
    </w:p>
    <w:p w14:paraId="2A6FC9B5" w14:textId="77777777" w:rsidR="008C1A56" w:rsidRPr="00E90F2C" w:rsidRDefault="008C1A56" w:rsidP="008C1A56">
      <w:pPr>
        <w:ind w:left="720" w:hanging="720"/>
      </w:pPr>
      <w:r w:rsidRPr="00E90F2C">
        <w:t>R.</w:t>
      </w:r>
      <w:r w:rsidRPr="00E90F2C">
        <w:tab/>
        <w:t xml:space="preserve">Prepare Notice of Program Reimbursements (NPRs) along with Accounting Transaction Request (ATR), if recoupment is </w:t>
      </w:r>
      <w:proofErr w:type="gramStart"/>
      <w:r w:rsidRPr="00E90F2C">
        <w:t>applicable;</w:t>
      </w:r>
      <w:proofErr w:type="gramEnd"/>
    </w:p>
    <w:p w14:paraId="1D99F4A1" w14:textId="77777777" w:rsidR="008C1A56" w:rsidRPr="00E90F2C" w:rsidRDefault="008C1A56" w:rsidP="008C1A56">
      <w:pPr>
        <w:ind w:left="720" w:hanging="720"/>
      </w:pPr>
      <w:r w:rsidRPr="00E90F2C">
        <w:t>S.</w:t>
      </w:r>
      <w:r w:rsidRPr="00E90F2C">
        <w:tab/>
        <w:t xml:space="preserve">Develop/revise rules, policies, regulations, State Plan Amendments (SPAs) and ensure the HSD is in compliance with State and Federal </w:t>
      </w:r>
      <w:proofErr w:type="gramStart"/>
      <w:r w:rsidRPr="00E90F2C">
        <w:t>requirements;</w:t>
      </w:r>
      <w:proofErr w:type="gramEnd"/>
    </w:p>
    <w:p w14:paraId="364A9018" w14:textId="77777777" w:rsidR="008C1A56" w:rsidRPr="00E90F2C" w:rsidRDefault="008C1A56" w:rsidP="008C1A56">
      <w:pPr>
        <w:ind w:left="720" w:hanging="720"/>
      </w:pPr>
      <w:r w:rsidRPr="00E90F2C">
        <w:t>T.</w:t>
      </w:r>
      <w:r w:rsidRPr="00E90F2C">
        <w:tab/>
        <w:t xml:space="preserve">Complete all aspects of the Upper Payment Limit (UPL) demonstrations prior to the start of each state fiscal year. Prepare any and all document(s) detailing UPL deliverables and data requirements in order to meet Federal requirements for mandatory reporting to the Centers for Medicare and Medicaid Services (CMS) per SMDL #13-003 and in part, section 1902(a)(30)(A) of the Social Security </w:t>
      </w:r>
      <w:proofErr w:type="gramStart"/>
      <w:r w:rsidRPr="00E90F2C">
        <w:t>Act;</w:t>
      </w:r>
      <w:proofErr w:type="gramEnd"/>
      <w:r w:rsidRPr="00E90F2C">
        <w:t xml:space="preserve">  </w:t>
      </w:r>
    </w:p>
    <w:p w14:paraId="6586A6C2" w14:textId="77777777" w:rsidR="008C1A56" w:rsidRPr="00E90F2C" w:rsidRDefault="008C1A56" w:rsidP="008C1A56">
      <w:pPr>
        <w:ind w:left="720" w:hanging="720"/>
      </w:pPr>
      <w:r w:rsidRPr="00E90F2C">
        <w:t>U.</w:t>
      </w:r>
      <w:r w:rsidRPr="00E90F2C">
        <w:tab/>
        <w:t>Analyze UPL results for inconsistencies prior to submission to CMS.  Assist the HSD in addressing questions and concerns regarding UPL; and</w:t>
      </w:r>
    </w:p>
    <w:p w14:paraId="79B84999" w14:textId="77777777" w:rsidR="008C1A56" w:rsidRPr="00E90F2C" w:rsidRDefault="008C1A56" w:rsidP="008C1A56">
      <w:pPr>
        <w:ind w:left="720" w:hanging="720"/>
      </w:pPr>
      <w:r w:rsidRPr="00E90F2C">
        <w:t>V.</w:t>
      </w:r>
      <w:r w:rsidRPr="00E90F2C">
        <w:tab/>
        <w:t>The Contractor will assist HSD in the development of criteria and oversight functions of a NF value-based purchasing program and perform auditing/administrative functions related to its operation. It is the desire of HSD that the value-based purchasing program be operated with a joint consideration of clinical and financial accountability between Managed Care Organizations and their provider networks.</w:t>
      </w:r>
    </w:p>
    <w:p w14:paraId="2DEC6CB7" w14:textId="77777777" w:rsidR="008C1A56" w:rsidRPr="00E90F2C" w:rsidRDefault="008C1A56" w:rsidP="008C1A56">
      <w:r w:rsidRPr="00E90F2C">
        <w:t>W.</w:t>
      </w:r>
      <w:r w:rsidRPr="00E90F2C">
        <w:tab/>
        <w:t>HCQS:</w:t>
      </w:r>
    </w:p>
    <w:p w14:paraId="62138551" w14:textId="2614722E" w:rsidR="008C1A56" w:rsidRPr="00E90F2C" w:rsidRDefault="008C1A56" w:rsidP="007C615C">
      <w:pPr>
        <w:ind w:left="720"/>
      </w:pPr>
      <w:r w:rsidRPr="00E90F2C">
        <w:lastRenderedPageBreak/>
        <w:t>1.</w:t>
      </w:r>
      <w:r w:rsidRPr="00E90F2C">
        <w:tab/>
        <w:t>Use quarterly reporting form for the nursing facility and Intermediate Care Facilities (ICF)/ Individuals with Intellectual Disabilities (IID) providers to report their quarterly resident day counts and net revenue.</w:t>
      </w:r>
    </w:p>
    <w:p w14:paraId="21EE504A" w14:textId="77777777" w:rsidR="008C1A56" w:rsidRPr="00E90F2C" w:rsidRDefault="008C1A56" w:rsidP="007C615C">
      <w:pPr>
        <w:ind w:left="720"/>
      </w:pPr>
      <w:r w:rsidRPr="00E90F2C">
        <w:t>2.</w:t>
      </w:r>
      <w:r w:rsidRPr="00E90F2C">
        <w:tab/>
        <w:t>Work with HSD/MAD, providers, and the New Mexico Taxation and Revenue Department (TRD) collection tool to be used on a quarterly basis to collect the necessary information to calculate the facilities health care quality surcharge and for use in calculating the surcharge rate going forward.</w:t>
      </w:r>
    </w:p>
    <w:p w14:paraId="4E8AF4E2" w14:textId="77777777" w:rsidR="008C1A56" w:rsidRPr="00E90F2C" w:rsidRDefault="008C1A56" w:rsidP="007C615C">
      <w:pPr>
        <w:ind w:left="720"/>
      </w:pPr>
      <w:r w:rsidRPr="00E90F2C">
        <w:t>3.</w:t>
      </w:r>
      <w:r w:rsidRPr="00E90F2C">
        <w:tab/>
        <w:t>Meet with HSD and TRD upon request, to update the collection tool, if necessary, to account for changes in the program.</w:t>
      </w:r>
    </w:p>
    <w:p w14:paraId="43E15F50" w14:textId="77777777" w:rsidR="008C1A56" w:rsidRPr="00E90F2C" w:rsidRDefault="008C1A56" w:rsidP="007C615C">
      <w:pPr>
        <w:ind w:left="720"/>
      </w:pPr>
      <w:r w:rsidRPr="00E90F2C">
        <w:t>4.</w:t>
      </w:r>
      <w:r w:rsidRPr="00E90F2C">
        <w:tab/>
        <w:t>Send the collection tool to all nursing facility and ICF/IID providers on a quarterly basis and collect the provider's responses.</w:t>
      </w:r>
    </w:p>
    <w:p w14:paraId="38125867" w14:textId="77777777" w:rsidR="008C1A56" w:rsidRPr="00E90F2C" w:rsidRDefault="008C1A56" w:rsidP="007C615C">
      <w:pPr>
        <w:ind w:left="1440" w:hanging="720"/>
      </w:pPr>
      <w:r w:rsidRPr="00E90F2C">
        <w:t>5.</w:t>
      </w:r>
      <w:r w:rsidRPr="00E90F2C">
        <w:tab/>
        <w:t>Work with providers to answer questions on completing the collection tool and follow up with delinquent providers to obtain their completed forms.</w:t>
      </w:r>
    </w:p>
    <w:p w14:paraId="32D6472D" w14:textId="77777777" w:rsidR="008C1A56" w:rsidRPr="00E90F2C" w:rsidRDefault="008C1A56" w:rsidP="007C615C">
      <w:pPr>
        <w:ind w:left="720"/>
      </w:pPr>
      <w:r w:rsidRPr="00E90F2C">
        <w:t>6.</w:t>
      </w:r>
      <w:r w:rsidRPr="00E90F2C">
        <w:tab/>
        <w:t>Review the data for consistency and proper reporting and summarize all the data into a database.</w:t>
      </w:r>
    </w:p>
    <w:p w14:paraId="6175686E" w14:textId="77777777" w:rsidR="008C1A56" w:rsidRPr="00E90F2C" w:rsidRDefault="008C1A56" w:rsidP="007C615C">
      <w:pPr>
        <w:ind w:left="720"/>
      </w:pPr>
      <w:r w:rsidRPr="00E90F2C">
        <w:t>7.</w:t>
      </w:r>
      <w:r w:rsidRPr="00E90F2C">
        <w:tab/>
        <w:t>Transmit the data to HSD/MAD on a quarterly basis, on an agreed-upon timeline by HSD/MAD Program Manager. This data will be sent to TRD for use in calculating the provider surcharge.</w:t>
      </w:r>
    </w:p>
    <w:p w14:paraId="7034310E" w14:textId="77777777" w:rsidR="008C1A56" w:rsidRPr="00E90F2C" w:rsidRDefault="008C1A56" w:rsidP="007C615C">
      <w:pPr>
        <w:ind w:left="720"/>
      </w:pPr>
      <w:r w:rsidRPr="00E90F2C">
        <w:t>8.</w:t>
      </w:r>
      <w:r w:rsidRPr="00E90F2C">
        <w:tab/>
        <w:t>Using prior period historical data, annually calculate the new assessment rate for the next period in accordance with HCQS.</w:t>
      </w:r>
    </w:p>
    <w:p w14:paraId="1D4AD1E9" w14:textId="77777777" w:rsidR="008C1A56" w:rsidRPr="00E90F2C" w:rsidRDefault="008C1A56" w:rsidP="007C615C">
      <w:pPr>
        <w:ind w:left="720"/>
      </w:pPr>
      <w:r w:rsidRPr="00E90F2C">
        <w:t>9.</w:t>
      </w:r>
      <w:r w:rsidRPr="00E90F2C">
        <w:tab/>
        <w:t>Set a uniform rate per non-Medicare day, not to exceed the maximum allowed by federal law.</w:t>
      </w:r>
    </w:p>
    <w:p w14:paraId="5A6399CE" w14:textId="77777777" w:rsidR="008C1A56" w:rsidRPr="00E90F2C" w:rsidRDefault="008C1A56" w:rsidP="007C615C">
      <w:pPr>
        <w:ind w:left="720"/>
      </w:pPr>
      <w:r w:rsidRPr="00E90F2C">
        <w:t>10.</w:t>
      </w:r>
      <w:r w:rsidRPr="00E90F2C">
        <w:tab/>
        <w:t>Calculate the rates to approximate six percent of the net revenue received in the aggregate by each group of facilities in the previous calendar year.</w:t>
      </w:r>
    </w:p>
    <w:p w14:paraId="3A105C96" w14:textId="77777777" w:rsidR="008C1A56" w:rsidRPr="00E90F2C" w:rsidRDefault="008C1A56" w:rsidP="007C615C">
      <w:pPr>
        <w:ind w:left="720"/>
      </w:pPr>
      <w:r w:rsidRPr="00E90F2C">
        <w:t>11.</w:t>
      </w:r>
      <w:r w:rsidRPr="00E90F2C">
        <w:tab/>
        <w:t>Review the calculated reimbursement rates for compliance with the upper payment limit. If rates exceed the upper limit, the surcharge rate will be lowered to a level that will result in reimbursement not exceeding the upper limit.</w:t>
      </w:r>
    </w:p>
    <w:p w14:paraId="20BCBDC9" w14:textId="77777777" w:rsidR="008C1A56" w:rsidRPr="00E90F2C" w:rsidRDefault="008C1A56" w:rsidP="007C615C">
      <w:pPr>
        <w:ind w:left="720"/>
      </w:pPr>
      <w:r w:rsidRPr="00E90F2C">
        <w:t>12.</w:t>
      </w:r>
      <w:r w:rsidRPr="00E90F2C">
        <w:tab/>
        <w:t>Use quarterly reporting form for the nursing facility and Intermediate Care Facilities (ICF)/ Individuals with Intellectual Disabilities (IID) providers to report their quarterly resident day counts and net revenue.</w:t>
      </w:r>
    </w:p>
    <w:p w14:paraId="03C992F4" w14:textId="77777777" w:rsidR="008C1A56" w:rsidRPr="00E90F2C" w:rsidRDefault="008C1A56" w:rsidP="007C615C">
      <w:pPr>
        <w:ind w:left="720"/>
      </w:pPr>
      <w:r w:rsidRPr="00E90F2C">
        <w:t>13.</w:t>
      </w:r>
      <w:r w:rsidRPr="00E90F2C">
        <w:tab/>
        <w:t>Work with HSD/MAD, providers, and the New Mexico Taxation and Revenue Department (TRD) collection tool to be used on a quarterly basis to collect the necessary information to calculate the facilities health care quality surcharge and for use in calculating the surcharge rate going forward.</w:t>
      </w:r>
    </w:p>
    <w:p w14:paraId="67174054" w14:textId="77777777" w:rsidR="008C1A56" w:rsidRPr="00E90F2C" w:rsidRDefault="008C1A56" w:rsidP="007C615C">
      <w:pPr>
        <w:ind w:left="720"/>
      </w:pPr>
      <w:r w:rsidRPr="00E90F2C">
        <w:t>14.</w:t>
      </w:r>
      <w:r w:rsidRPr="00E90F2C">
        <w:tab/>
        <w:t>Meet with HSD and TRD upon request, to update the collection tool, if necessary, to account for changes in the program.</w:t>
      </w:r>
    </w:p>
    <w:p w14:paraId="020BBE5F" w14:textId="77777777" w:rsidR="008C1A56" w:rsidRPr="00E90F2C" w:rsidRDefault="008C1A56" w:rsidP="007C615C">
      <w:pPr>
        <w:ind w:left="720"/>
      </w:pPr>
      <w:r w:rsidRPr="00E90F2C">
        <w:t>15.</w:t>
      </w:r>
      <w:r w:rsidRPr="00E90F2C">
        <w:tab/>
        <w:t>Send the collection tool to all nursing facility and ICF/IID providers on a quarterly basis and collect the provider's responses.</w:t>
      </w:r>
    </w:p>
    <w:p w14:paraId="1792EC8D" w14:textId="77777777" w:rsidR="008C1A56" w:rsidRPr="00E90F2C" w:rsidRDefault="008C1A56" w:rsidP="007C615C">
      <w:pPr>
        <w:ind w:left="720"/>
      </w:pPr>
      <w:r w:rsidRPr="00E90F2C">
        <w:t>16.</w:t>
      </w:r>
      <w:r w:rsidRPr="00E90F2C">
        <w:tab/>
        <w:t>Work with providers to answer questions on completing the collection tool and follow up with delinquent providers to obtain their completed forms.</w:t>
      </w:r>
    </w:p>
    <w:p w14:paraId="7A898CE0" w14:textId="77777777" w:rsidR="008C1A56" w:rsidRPr="00E90F2C" w:rsidRDefault="008C1A56" w:rsidP="007C615C">
      <w:pPr>
        <w:ind w:left="720"/>
      </w:pPr>
      <w:r w:rsidRPr="00E90F2C">
        <w:t>17.</w:t>
      </w:r>
      <w:r w:rsidRPr="00E90F2C">
        <w:tab/>
        <w:t>Review the data for consistency and proper reporting and summarize all the data into a database.</w:t>
      </w:r>
    </w:p>
    <w:p w14:paraId="09EE724D" w14:textId="77777777" w:rsidR="008C1A56" w:rsidRPr="00E90F2C" w:rsidRDefault="008C1A56" w:rsidP="007C615C">
      <w:pPr>
        <w:ind w:left="720"/>
      </w:pPr>
      <w:r w:rsidRPr="00E90F2C">
        <w:t>18.</w:t>
      </w:r>
      <w:r w:rsidRPr="00E90F2C">
        <w:tab/>
        <w:t>Transmit the data to HSD/MAD on a quarterly basis, on an agreed-upon timeline by HSD/MAD Program Manager. This data will be sent to TRD for use in calculating the provider surcharge.</w:t>
      </w:r>
    </w:p>
    <w:p w14:paraId="1BA3B071" w14:textId="77777777" w:rsidR="008C1A56" w:rsidRPr="00E90F2C" w:rsidRDefault="008C1A56" w:rsidP="007C615C">
      <w:pPr>
        <w:ind w:left="720"/>
      </w:pPr>
      <w:r w:rsidRPr="00E90F2C">
        <w:lastRenderedPageBreak/>
        <w:t>19.</w:t>
      </w:r>
      <w:r w:rsidRPr="00E90F2C">
        <w:tab/>
        <w:t>Using prior period historical data, annually calculate the new assessment rate for the next period in accordance with HCQS.</w:t>
      </w:r>
    </w:p>
    <w:p w14:paraId="71B4A8ED" w14:textId="77777777" w:rsidR="008C1A56" w:rsidRPr="00E90F2C" w:rsidRDefault="008C1A56" w:rsidP="007C615C">
      <w:pPr>
        <w:ind w:left="720"/>
      </w:pPr>
      <w:r w:rsidRPr="00E90F2C">
        <w:t>20.</w:t>
      </w:r>
      <w:r w:rsidRPr="00E90F2C">
        <w:tab/>
        <w:t>Set a uniform rate per non-Medicare day, not to exceed the maximum allowed by federal law.</w:t>
      </w:r>
    </w:p>
    <w:p w14:paraId="3AC1900C" w14:textId="77777777" w:rsidR="008C1A56" w:rsidRPr="00E90F2C" w:rsidRDefault="008C1A56" w:rsidP="007C615C">
      <w:pPr>
        <w:ind w:left="720"/>
      </w:pPr>
      <w:r w:rsidRPr="00E90F2C">
        <w:t>21.</w:t>
      </w:r>
      <w:r w:rsidRPr="00E90F2C">
        <w:tab/>
        <w:t>Calculate the rates to approximate six percent of the net revenue received in the aggregate by each group of facilities in the previous calendar year.</w:t>
      </w:r>
    </w:p>
    <w:p w14:paraId="2EBFF141" w14:textId="77777777" w:rsidR="008C1A56" w:rsidRPr="00E90F2C" w:rsidRDefault="008C1A56" w:rsidP="007C615C">
      <w:pPr>
        <w:ind w:left="720"/>
      </w:pPr>
      <w:r w:rsidRPr="00E90F2C">
        <w:t>22.</w:t>
      </w:r>
      <w:r w:rsidRPr="00E90F2C">
        <w:tab/>
        <w:t>Review the calculated reimbursement rates for compliance with the upper payment limit. If rates exceed the upper limit, the surcharge rate will be lowered to a level that will result in reimbursement not exceeding the upper limit.</w:t>
      </w:r>
    </w:p>
    <w:p w14:paraId="14971CBD" w14:textId="77777777" w:rsidR="008C1A56" w:rsidRPr="00E90F2C" w:rsidRDefault="008C1A56" w:rsidP="008C1A56">
      <w:pPr>
        <w:ind w:left="720" w:hanging="720"/>
      </w:pPr>
    </w:p>
    <w:p w14:paraId="04363523" w14:textId="77777777" w:rsidR="008C1A56" w:rsidRPr="00E90F2C" w:rsidRDefault="008C1A56" w:rsidP="008C1A56">
      <w:pPr>
        <w:rPr>
          <w:b/>
          <w:bCs/>
        </w:rPr>
      </w:pPr>
      <w:r w:rsidRPr="00E90F2C">
        <w:rPr>
          <w:b/>
          <w:bCs/>
        </w:rPr>
        <w:t>V.</w:t>
      </w:r>
      <w:r w:rsidRPr="00E90F2C">
        <w:rPr>
          <w:b/>
          <w:bCs/>
        </w:rPr>
        <w:tab/>
        <w:t>CTCs and AARTCs</w:t>
      </w:r>
    </w:p>
    <w:p w14:paraId="2EA13537" w14:textId="77777777" w:rsidR="008C1A56" w:rsidRPr="00E90F2C" w:rsidRDefault="008C1A56" w:rsidP="00E97003">
      <w:pPr>
        <w:pStyle w:val="ListParagraph"/>
        <w:numPr>
          <w:ilvl w:val="0"/>
          <w:numId w:val="45"/>
        </w:numPr>
        <w:spacing w:after="160"/>
        <w:rPr>
          <w:b/>
          <w:bCs/>
        </w:rPr>
      </w:pPr>
      <w:r w:rsidRPr="00E90F2C">
        <w:rPr>
          <w:b/>
          <w:bCs/>
        </w:rPr>
        <w:t>CTCs</w:t>
      </w:r>
    </w:p>
    <w:p w14:paraId="79834CFA" w14:textId="77777777" w:rsidR="008C1A56" w:rsidRPr="00E90F2C" w:rsidRDefault="008C1A56" w:rsidP="008C1A56">
      <w:pPr>
        <w:pStyle w:val="ListParagraph"/>
        <w:ind w:left="1080"/>
      </w:pPr>
      <w:r w:rsidRPr="00E90F2C">
        <w:t>1.</w:t>
      </w:r>
      <w:r w:rsidRPr="00E90F2C">
        <w:tab/>
        <w:t xml:space="preserve">The contractor shall establish reimbursement rates for licensed CTC providers. </w:t>
      </w:r>
    </w:p>
    <w:p w14:paraId="3D2D1665" w14:textId="77777777" w:rsidR="008C1A56" w:rsidRPr="00E90F2C" w:rsidRDefault="008C1A56" w:rsidP="008C1A56">
      <w:pPr>
        <w:pStyle w:val="ListParagraph"/>
        <w:ind w:left="1440"/>
      </w:pPr>
      <w:r w:rsidRPr="00E90F2C">
        <w:t>a)</w:t>
      </w:r>
      <w:r w:rsidRPr="00E90F2C">
        <w:tab/>
        <w:t>The contractor shall provide a work timeline for each rate request.</w:t>
      </w:r>
    </w:p>
    <w:p w14:paraId="05C0F909" w14:textId="77777777" w:rsidR="008C1A56" w:rsidRPr="00E90F2C" w:rsidRDefault="008C1A56" w:rsidP="008C1A56">
      <w:pPr>
        <w:pStyle w:val="ListParagraph"/>
        <w:ind w:left="2880" w:hanging="720"/>
      </w:pPr>
      <w:r w:rsidRPr="00E90F2C">
        <w:t>(1)</w:t>
      </w:r>
      <w:r w:rsidRPr="00E90F2C">
        <w:tab/>
        <w:t>Conduct information gathering activities and develop a contextual understanding.</w:t>
      </w:r>
    </w:p>
    <w:p w14:paraId="571E87AA" w14:textId="77777777" w:rsidR="008C1A56" w:rsidRPr="00E90F2C" w:rsidRDefault="008C1A56" w:rsidP="008C1A56">
      <w:pPr>
        <w:pStyle w:val="ListParagraph"/>
        <w:ind w:left="2880"/>
      </w:pPr>
      <w:r w:rsidRPr="00E90F2C">
        <w:t>(a)</w:t>
      </w:r>
      <w:r w:rsidRPr="00E90F2C">
        <w:tab/>
        <w:t>Review background materials such as the New Mexico Administrative Code, Medicaid state plan, policy manual, service descriptions, stakeholder information, and other information available from the HSD.</w:t>
      </w:r>
    </w:p>
    <w:p w14:paraId="494763D7" w14:textId="77777777" w:rsidR="008C1A56" w:rsidRPr="00E90F2C" w:rsidRDefault="008C1A56" w:rsidP="008C1A56">
      <w:pPr>
        <w:pStyle w:val="ListParagraph"/>
        <w:ind w:left="2880"/>
      </w:pPr>
      <w:r w:rsidRPr="00E90F2C">
        <w:t>(b)</w:t>
      </w:r>
      <w:r w:rsidRPr="00E90F2C">
        <w:tab/>
        <w:t>Prepare for and attend meeting with the HSD and providers to develop a contextual understanding of the facilities, service delivery environment, and the care needs of the patients and discuss any questions or concerns, which may have been expressed by providers to the HSD. Prepare notes and summaries of information gleaned.</w:t>
      </w:r>
    </w:p>
    <w:p w14:paraId="52CE1C33" w14:textId="77777777" w:rsidR="008C1A56" w:rsidRPr="00E90F2C" w:rsidRDefault="008C1A56" w:rsidP="008C1A56">
      <w:pPr>
        <w:pStyle w:val="ListParagraph"/>
        <w:ind w:left="1080"/>
      </w:pPr>
      <w:r w:rsidRPr="00E90F2C">
        <w:t>2.</w:t>
      </w:r>
      <w:r w:rsidRPr="00E90F2C">
        <w:tab/>
        <w:t xml:space="preserve">Develop a provider cost survey </w:t>
      </w:r>
      <w:proofErr w:type="gramStart"/>
      <w:r w:rsidRPr="00E90F2C">
        <w:t>in order to</w:t>
      </w:r>
      <w:proofErr w:type="gramEnd"/>
      <w:r w:rsidRPr="00E90F2C">
        <w:t xml:space="preserve"> establish reimbursement rates.</w:t>
      </w:r>
    </w:p>
    <w:p w14:paraId="481CBC59" w14:textId="77777777" w:rsidR="008C1A56" w:rsidRPr="00E90F2C" w:rsidRDefault="008C1A56" w:rsidP="008C1A56">
      <w:pPr>
        <w:pStyle w:val="ListParagraph"/>
        <w:ind w:left="2160" w:hanging="720"/>
      </w:pPr>
      <w:r w:rsidRPr="00E90F2C">
        <w:t>a)</w:t>
      </w:r>
      <w:r w:rsidRPr="00E90F2C">
        <w:tab/>
        <w:t xml:space="preserve">Design and develop a cost survey based on background information, including the meeting with the HSD and providers. Ensure cost survey accounts for historical and projected </w:t>
      </w:r>
      <w:proofErr w:type="gramStart"/>
      <w:r w:rsidRPr="00E90F2C">
        <w:t>costs</w:t>
      </w:r>
      <w:proofErr w:type="gramEnd"/>
      <w:r w:rsidRPr="00E90F2C">
        <w:t xml:space="preserve"> as necessary. We will use an Excel template to gather responses. Prepare instructions and submission requirements.</w:t>
      </w:r>
    </w:p>
    <w:p w14:paraId="11728AC9" w14:textId="77777777" w:rsidR="008C1A56" w:rsidRPr="00E90F2C" w:rsidRDefault="008C1A56" w:rsidP="008C1A56">
      <w:pPr>
        <w:pStyle w:val="ListParagraph"/>
        <w:ind w:left="2160" w:hanging="720"/>
      </w:pPr>
      <w:r w:rsidRPr="00E90F2C">
        <w:t>b)</w:t>
      </w:r>
      <w:r w:rsidRPr="00E90F2C">
        <w:tab/>
        <w:t>Collaborate with the HSD to receive approval of the initial cost survey. Make edits/additions based on the HSD's preferences.</w:t>
      </w:r>
    </w:p>
    <w:p w14:paraId="7242FC6F" w14:textId="77777777" w:rsidR="008C1A56" w:rsidRPr="00E90F2C" w:rsidRDefault="008C1A56" w:rsidP="008C1A56">
      <w:pPr>
        <w:pStyle w:val="ListParagraph"/>
        <w:ind w:left="1080"/>
      </w:pPr>
      <w:r w:rsidRPr="00E90F2C">
        <w:t>3.</w:t>
      </w:r>
      <w:r w:rsidRPr="00E90F2C">
        <w:tab/>
        <w:t>Collect data and information from providers</w:t>
      </w:r>
    </w:p>
    <w:p w14:paraId="0EDB301A" w14:textId="77777777" w:rsidR="008C1A56" w:rsidRPr="00E90F2C" w:rsidRDefault="008C1A56" w:rsidP="008C1A56">
      <w:pPr>
        <w:pStyle w:val="ListParagraph"/>
        <w:ind w:left="2160" w:hanging="720"/>
      </w:pPr>
      <w:r w:rsidRPr="00E90F2C">
        <w:t>a)</w:t>
      </w:r>
      <w:r w:rsidRPr="00E90F2C">
        <w:tab/>
        <w:t>Prepare training materials and conduct cost survey training session. Document comments or concerns received from providers and update cost survey if necessary.</w:t>
      </w:r>
    </w:p>
    <w:p w14:paraId="09D12001" w14:textId="77777777" w:rsidR="008C1A56" w:rsidRPr="00E90F2C" w:rsidRDefault="008C1A56" w:rsidP="008C1A56">
      <w:pPr>
        <w:pStyle w:val="ListParagraph"/>
        <w:ind w:left="2160" w:hanging="720"/>
      </w:pPr>
      <w:r w:rsidRPr="00E90F2C">
        <w:t>b)</w:t>
      </w:r>
      <w:r w:rsidRPr="00E90F2C">
        <w:tab/>
        <w:t>Send notifications to the providers with request to complete the survey, including follow-up and responding to inquiries. Coordinate receipt of completed surveys from providers, including tracking submissions, follow-up, and check-in process.</w:t>
      </w:r>
    </w:p>
    <w:p w14:paraId="36C56F93" w14:textId="77777777" w:rsidR="008C1A56" w:rsidRPr="00E90F2C" w:rsidRDefault="008C1A56" w:rsidP="008C1A56">
      <w:pPr>
        <w:pStyle w:val="ListParagraph"/>
        <w:ind w:left="2160" w:hanging="720"/>
      </w:pPr>
      <w:r w:rsidRPr="00E90F2C">
        <w:t>c)</w:t>
      </w:r>
      <w:r w:rsidRPr="00E90F2C">
        <w:tab/>
        <w:t xml:space="preserve">Conduct limited scope desk reviews of submitted cost data to identify allowable and non- allowable costs. Correspond with providers relating to questions or requests for additional or clarifying information. </w:t>
      </w:r>
      <w:proofErr w:type="gramStart"/>
      <w:r w:rsidRPr="00E90F2C">
        <w:t>Make adjustments</w:t>
      </w:r>
      <w:proofErr w:type="gramEnd"/>
      <w:r w:rsidRPr="00E90F2C">
        <w:t xml:space="preserve"> and/or corrections to data.</w:t>
      </w:r>
    </w:p>
    <w:p w14:paraId="4F56307F" w14:textId="77777777" w:rsidR="008C1A56" w:rsidRPr="00E90F2C" w:rsidRDefault="008C1A56" w:rsidP="008C1A56">
      <w:pPr>
        <w:pStyle w:val="ListParagraph"/>
        <w:ind w:left="1440"/>
      </w:pPr>
      <w:r w:rsidRPr="00E90F2C">
        <w:lastRenderedPageBreak/>
        <w:t>d)</w:t>
      </w:r>
      <w:r w:rsidRPr="00E90F2C">
        <w:tab/>
        <w:t>Format and load cost survey data into database for analysis.</w:t>
      </w:r>
    </w:p>
    <w:p w14:paraId="388F46AA" w14:textId="77777777" w:rsidR="008C1A56" w:rsidRPr="00E90F2C" w:rsidRDefault="008C1A56" w:rsidP="008C1A56">
      <w:pPr>
        <w:pStyle w:val="ListParagraph"/>
        <w:ind w:left="1440" w:hanging="360"/>
      </w:pPr>
      <w:r w:rsidRPr="00E90F2C">
        <w:t>4.</w:t>
      </w:r>
      <w:r w:rsidRPr="00E90F2C">
        <w:tab/>
        <w:t>The contractor shall develop a rate methodology and calculate reimbursement rates for outpatient episode type bundled services, residential services with withdrawal management, and residential services without withdrawal management.</w:t>
      </w:r>
    </w:p>
    <w:p w14:paraId="6B96A905" w14:textId="77777777" w:rsidR="008C1A56" w:rsidRPr="00E90F2C" w:rsidRDefault="008C1A56" w:rsidP="008C1A56">
      <w:pPr>
        <w:pStyle w:val="ListParagraph"/>
        <w:ind w:left="2160" w:hanging="720"/>
      </w:pPr>
      <w:r w:rsidRPr="00E90F2C">
        <w:t>a)</w:t>
      </w:r>
      <w:r w:rsidRPr="00E90F2C">
        <w:tab/>
        <w:t>Prepare proposed rate methodology for the HSD's consideration. The rate methodology will account for direct care costs and indirect care costs, including wages and fringe benefits, non-personnel program costs, and administrative and facility overhead. The rate methodology may also consider factors such as productivity information, staff ratios, patient caseload, service volume, and market data (e.g., BLS salary data), subject to HSD approval.</w:t>
      </w:r>
    </w:p>
    <w:p w14:paraId="0DDF06AD" w14:textId="77777777" w:rsidR="008C1A56" w:rsidRPr="00E90F2C" w:rsidRDefault="008C1A56" w:rsidP="008C1A56">
      <w:pPr>
        <w:pStyle w:val="ListParagraph"/>
        <w:ind w:left="1080"/>
      </w:pPr>
      <w:r w:rsidRPr="00E90F2C">
        <w:t>5.</w:t>
      </w:r>
      <w:r w:rsidRPr="00E90F2C">
        <w:tab/>
        <w:t>Prepare draft rates based on the rate methodology and cost survey data.</w:t>
      </w:r>
    </w:p>
    <w:p w14:paraId="400FD704" w14:textId="77777777" w:rsidR="008C1A56" w:rsidRPr="00E90F2C" w:rsidRDefault="008C1A56" w:rsidP="008C1A56">
      <w:pPr>
        <w:pStyle w:val="ListParagraph"/>
        <w:ind w:left="1440" w:hanging="360"/>
      </w:pPr>
      <w:r w:rsidRPr="00E90F2C">
        <w:t>6.</w:t>
      </w:r>
      <w:r w:rsidRPr="00E90F2C">
        <w:tab/>
        <w:t>Gather, analyze, and prepare data for the fiscal impact model, including information on historical services that will be included in the CTC reimbursement rates. Prepare and analyze fiscal impact options.</w:t>
      </w:r>
    </w:p>
    <w:p w14:paraId="3AB888D3" w14:textId="77777777" w:rsidR="008C1A56" w:rsidRPr="00E90F2C" w:rsidRDefault="008C1A56" w:rsidP="008C1A56">
      <w:pPr>
        <w:pStyle w:val="ListParagraph"/>
        <w:ind w:left="1080"/>
      </w:pPr>
      <w:r w:rsidRPr="00E90F2C">
        <w:t>7.</w:t>
      </w:r>
      <w:r w:rsidRPr="00E90F2C">
        <w:tab/>
        <w:t>Prepare summary materials and other data to present to the HSD.</w:t>
      </w:r>
    </w:p>
    <w:p w14:paraId="5465CE5C" w14:textId="77777777" w:rsidR="008C1A56" w:rsidRPr="00E90F2C" w:rsidRDefault="008C1A56" w:rsidP="008C1A56">
      <w:pPr>
        <w:pStyle w:val="ListParagraph"/>
        <w:ind w:left="1440" w:hanging="360"/>
      </w:pPr>
      <w:r w:rsidRPr="00E90F2C">
        <w:t>8.</w:t>
      </w:r>
      <w:r w:rsidRPr="00E90F2C">
        <w:tab/>
        <w:t xml:space="preserve">Present recommendations to the HSD for consideration. </w:t>
      </w:r>
      <w:proofErr w:type="gramStart"/>
      <w:r w:rsidRPr="00E90F2C">
        <w:t>Make adjustments to</w:t>
      </w:r>
      <w:proofErr w:type="gramEnd"/>
      <w:r w:rsidRPr="00E90F2C">
        <w:t xml:space="preserve"> the rates based on HSD preferences.</w:t>
      </w:r>
    </w:p>
    <w:p w14:paraId="60AA72BE" w14:textId="77777777" w:rsidR="008C1A56" w:rsidRPr="00E90F2C" w:rsidRDefault="008C1A56" w:rsidP="008C1A56">
      <w:pPr>
        <w:pStyle w:val="ListParagraph"/>
        <w:ind w:left="1440" w:hanging="360"/>
      </w:pPr>
      <w:r w:rsidRPr="00E90F2C">
        <w:t>9.</w:t>
      </w:r>
      <w:r w:rsidRPr="00E90F2C">
        <w:tab/>
        <w:t xml:space="preserve">Develop and present deliverable to the HSD, which will include a written report to provide details regarding the selected methodology, draft rates, timeline, data collected, assumptions, calculations, projections, and other relevant information. </w:t>
      </w:r>
    </w:p>
    <w:p w14:paraId="0600BC44" w14:textId="77777777" w:rsidR="008C1A56" w:rsidRPr="00E90F2C" w:rsidRDefault="008C1A56" w:rsidP="008C1A56">
      <w:pPr>
        <w:pStyle w:val="ListParagraph"/>
        <w:ind w:left="1080"/>
      </w:pPr>
      <w:r w:rsidRPr="00E90F2C">
        <w:t>10.</w:t>
      </w:r>
      <w:r w:rsidRPr="00E90F2C">
        <w:tab/>
        <w:t>Optional Services</w:t>
      </w:r>
    </w:p>
    <w:p w14:paraId="65433CFD" w14:textId="77777777" w:rsidR="008C1A56" w:rsidRPr="00E90F2C" w:rsidRDefault="008C1A56" w:rsidP="008C1A56">
      <w:pPr>
        <w:pStyle w:val="ListParagraph"/>
        <w:ind w:left="2160" w:hanging="720"/>
      </w:pPr>
      <w:r w:rsidRPr="00E90F2C">
        <w:t>a)</w:t>
      </w:r>
      <w:r w:rsidRPr="00E90F2C">
        <w:tab/>
        <w:t xml:space="preserve">Although not encompassed within the proposed activities above, the contractor shall make themselves available to provide implementation assistance and other support to the HSD. These activities could include presentations and other communication strategies; coordination with other divisions and/or agencies, fiscal agent contractor, and managed care organizations; provider or HSD </w:t>
      </w:r>
      <w:proofErr w:type="gramStart"/>
      <w:r w:rsidRPr="00E90F2C">
        <w:t>training;</w:t>
      </w:r>
      <w:proofErr w:type="gramEnd"/>
    </w:p>
    <w:p w14:paraId="5F87B044" w14:textId="77777777" w:rsidR="008C1A56" w:rsidRPr="00E90F2C" w:rsidRDefault="008C1A56" w:rsidP="008C1A56">
      <w:pPr>
        <w:pStyle w:val="ListParagraph"/>
        <w:spacing w:before="240"/>
        <w:ind w:left="2160" w:hanging="720"/>
      </w:pPr>
      <w:r w:rsidRPr="00E90F2C">
        <w:t>b)</w:t>
      </w:r>
      <w:r w:rsidRPr="00E90F2C">
        <w:tab/>
        <w:t>assistance with manual updates and provider bulletins; and planning related to subsequent rate updates and rate setting for future CTCs.</w:t>
      </w:r>
    </w:p>
    <w:p w14:paraId="7382124B" w14:textId="77777777" w:rsidR="008C1A56" w:rsidRPr="00E90F2C" w:rsidRDefault="008C1A56" w:rsidP="008C1A56">
      <w:pPr>
        <w:pStyle w:val="ListParagraph"/>
        <w:ind w:left="1440"/>
        <w:rPr>
          <w:b/>
          <w:bCs/>
        </w:rPr>
      </w:pPr>
    </w:p>
    <w:p w14:paraId="6004AF2C" w14:textId="77777777" w:rsidR="008C1A56" w:rsidRPr="00E90F2C" w:rsidRDefault="008C1A56" w:rsidP="008C1A56">
      <w:pPr>
        <w:rPr>
          <w:b/>
          <w:bCs/>
        </w:rPr>
      </w:pPr>
      <w:r w:rsidRPr="00E90F2C">
        <w:rPr>
          <w:b/>
          <w:bCs/>
        </w:rPr>
        <w:t>B.</w:t>
      </w:r>
      <w:r w:rsidRPr="00E90F2C">
        <w:rPr>
          <w:b/>
          <w:bCs/>
        </w:rPr>
        <w:tab/>
        <w:t>AARTCs</w:t>
      </w:r>
    </w:p>
    <w:p w14:paraId="2EC1026D" w14:textId="77777777" w:rsidR="008C1A56" w:rsidRPr="00E90F2C" w:rsidRDefault="008C1A56" w:rsidP="008C1A56">
      <w:pPr>
        <w:ind w:left="720" w:hanging="720"/>
        <w:rPr>
          <w:b/>
          <w:bCs/>
        </w:rPr>
      </w:pPr>
      <w:r w:rsidRPr="00E90F2C">
        <w:t>1.</w:t>
      </w:r>
      <w:r w:rsidRPr="00E90F2C">
        <w:tab/>
        <w:t>The following activities on an ongoing basis related to establishing and updating the reimbursement rates associated with the AARTC providers:</w:t>
      </w:r>
    </w:p>
    <w:p w14:paraId="3D86E877" w14:textId="77777777" w:rsidR="008C1A56" w:rsidRPr="00E90F2C" w:rsidRDefault="008C1A56" w:rsidP="008C1A56">
      <w:pPr>
        <w:pStyle w:val="ListParagraph"/>
        <w:ind w:left="2160" w:hanging="720"/>
      </w:pPr>
      <w:r w:rsidRPr="00E90F2C">
        <w:t>a)</w:t>
      </w:r>
      <w:r w:rsidRPr="00E90F2C">
        <w:tab/>
        <w:t>Develop a cost survey/cost reporting tool for use with the AARTC providers moving forward.</w:t>
      </w:r>
    </w:p>
    <w:p w14:paraId="7B90E10A" w14:textId="77777777" w:rsidR="008C1A56" w:rsidRPr="00E90F2C" w:rsidRDefault="008C1A56" w:rsidP="008C1A56">
      <w:pPr>
        <w:pStyle w:val="ListParagraph"/>
        <w:ind w:left="2160" w:hanging="720"/>
      </w:pPr>
      <w:r w:rsidRPr="00E90F2C">
        <w:t>b)</w:t>
      </w:r>
      <w:r w:rsidRPr="00E90F2C">
        <w:tab/>
        <w:t>Develop a cost survey tool to capture required cost information of AARTC providers, which includes identifying unallowable activities for Medicaid reimbursement purposes, such as room and board.</w:t>
      </w:r>
    </w:p>
    <w:p w14:paraId="0016253D" w14:textId="77777777" w:rsidR="008C1A56" w:rsidRPr="00E90F2C" w:rsidRDefault="008C1A56" w:rsidP="008C1A56">
      <w:pPr>
        <w:pStyle w:val="ListParagraph"/>
        <w:ind w:left="2160" w:hanging="720"/>
      </w:pPr>
      <w:r w:rsidRPr="00E90F2C">
        <w:t>c)</w:t>
      </w:r>
      <w:r w:rsidRPr="00E90F2C">
        <w:tab/>
        <w:t>Develop instructions for the cost reporting tool to guide providers toward a consistent approach to completing the form and a consistent cost finding methodology.</w:t>
      </w:r>
    </w:p>
    <w:p w14:paraId="6C9F3826" w14:textId="77777777" w:rsidR="008C1A56" w:rsidRPr="00E90F2C" w:rsidRDefault="008C1A56" w:rsidP="008C1A56">
      <w:pPr>
        <w:pStyle w:val="ListParagraph"/>
        <w:ind w:left="2160" w:hanging="720"/>
      </w:pPr>
      <w:r w:rsidRPr="00E90F2C">
        <w:t>d)</w:t>
      </w:r>
      <w:r w:rsidRPr="00E90F2C">
        <w:tab/>
        <w:t>The cost report initially developed will be utilized. Adjustments to the cost reporting form will be necessary over time, and the need for these adjustments will be reviewed on an annual basis.</w:t>
      </w:r>
    </w:p>
    <w:p w14:paraId="333A0357" w14:textId="77777777" w:rsidR="008C1A56" w:rsidRPr="00E90F2C" w:rsidRDefault="008C1A56" w:rsidP="008C1A56">
      <w:pPr>
        <w:ind w:left="1440" w:hanging="600"/>
      </w:pPr>
      <w:r w:rsidRPr="00E90F2C">
        <w:lastRenderedPageBreak/>
        <w:t>2.</w:t>
      </w:r>
      <w:r w:rsidRPr="00E90F2C">
        <w:tab/>
        <w:t>Collect cost survey data from providers annually for use in evaluating their current rates.</w:t>
      </w:r>
    </w:p>
    <w:p w14:paraId="539EF9B2" w14:textId="77777777" w:rsidR="008C1A56" w:rsidRPr="00E90F2C" w:rsidRDefault="008C1A56" w:rsidP="008C1A56">
      <w:pPr>
        <w:pStyle w:val="ListParagraph"/>
        <w:ind w:left="1800" w:hanging="360"/>
      </w:pPr>
      <w:r w:rsidRPr="00E90F2C">
        <w:t>a)</w:t>
      </w:r>
      <w:r w:rsidRPr="00E90F2C">
        <w:tab/>
      </w:r>
      <w:r w:rsidRPr="00E90F2C">
        <w:tab/>
        <w:t>Prepare and present an annual training session for providers to complete</w:t>
      </w:r>
    </w:p>
    <w:p w14:paraId="14DDFA62" w14:textId="77777777" w:rsidR="008C1A56" w:rsidRPr="00E90F2C" w:rsidRDefault="008C1A56" w:rsidP="008C1A56">
      <w:pPr>
        <w:pStyle w:val="ListParagraph"/>
        <w:ind w:left="1800" w:hanging="360"/>
      </w:pPr>
      <w:r w:rsidRPr="00E90F2C">
        <w:t xml:space="preserve">            cost survey tool.</w:t>
      </w:r>
      <w:r w:rsidRPr="00E90F2C">
        <w:tab/>
        <w:t>·</w:t>
      </w:r>
    </w:p>
    <w:p w14:paraId="22DB377A" w14:textId="77777777" w:rsidR="008C1A56" w:rsidRPr="00E90F2C" w:rsidRDefault="008C1A56" w:rsidP="008C1A56">
      <w:pPr>
        <w:pStyle w:val="ListParagraph"/>
        <w:ind w:left="1800" w:hanging="360"/>
      </w:pPr>
      <w:r w:rsidRPr="00E90F2C">
        <w:t>b)</w:t>
      </w:r>
      <w:r w:rsidRPr="00E90F2C">
        <w:tab/>
      </w:r>
      <w:r w:rsidRPr="00E90F2C">
        <w:tab/>
        <w:t xml:space="preserve">Resurvey providers annually to reevaluate the relationship of their current </w:t>
      </w:r>
    </w:p>
    <w:p w14:paraId="4EEC0DCC" w14:textId="77777777" w:rsidR="008C1A56" w:rsidRPr="00E90F2C" w:rsidRDefault="008C1A56" w:rsidP="008C1A56">
      <w:pPr>
        <w:pStyle w:val="ListParagraph"/>
        <w:ind w:left="1800" w:hanging="360"/>
      </w:pPr>
      <w:r w:rsidRPr="00E90F2C">
        <w:t xml:space="preserve">            rates to their actual cost and utilization experience. In some cases, rates</w:t>
      </w:r>
    </w:p>
    <w:p w14:paraId="50DA3A14" w14:textId="77777777" w:rsidR="008C1A56" w:rsidRPr="00E90F2C" w:rsidRDefault="008C1A56" w:rsidP="008C1A56">
      <w:pPr>
        <w:pStyle w:val="ListParagraph"/>
        <w:ind w:left="1800" w:hanging="360"/>
      </w:pPr>
      <w:r w:rsidRPr="00E90F2C">
        <w:t xml:space="preserve">            were currently set based on budgeted or projected costs and utilization,</w:t>
      </w:r>
    </w:p>
    <w:p w14:paraId="5EF2EB7A" w14:textId="77777777" w:rsidR="008C1A56" w:rsidRPr="00E90F2C" w:rsidRDefault="008C1A56" w:rsidP="008C1A56">
      <w:pPr>
        <w:pStyle w:val="ListParagraph"/>
        <w:ind w:left="1440"/>
      </w:pPr>
      <w:r w:rsidRPr="00E90F2C">
        <w:t>c)</w:t>
      </w:r>
      <w:r w:rsidRPr="00E90F2C">
        <w:tab/>
        <w:t>Collect survey information from providers and supporting documentation f</w:t>
      </w:r>
      <w:r w:rsidRPr="00E90F2C">
        <w:tab/>
        <w:t>or claimed costs.</w:t>
      </w:r>
    </w:p>
    <w:p w14:paraId="28409BD6" w14:textId="77777777" w:rsidR="008C1A56" w:rsidRPr="00E90F2C" w:rsidRDefault="008C1A56" w:rsidP="008C1A56">
      <w:pPr>
        <w:pStyle w:val="ListParagraph"/>
        <w:ind w:left="2160" w:hanging="720"/>
      </w:pPr>
      <w:r w:rsidRPr="00E90F2C">
        <w:t>d)</w:t>
      </w:r>
      <w:r w:rsidRPr="00E90F2C">
        <w:tab/>
        <w:t>Conduct limited scope desk reviews of cost material to review for allowable and non-allowable costs and ensure consistent reporting among providers.</w:t>
      </w:r>
    </w:p>
    <w:p w14:paraId="14577C25" w14:textId="371E586C" w:rsidR="008C1A56" w:rsidRPr="00E90F2C" w:rsidRDefault="008C1A56" w:rsidP="008C1A56">
      <w:pPr>
        <w:pStyle w:val="ListParagraph"/>
        <w:ind w:left="2160" w:hanging="720"/>
      </w:pPr>
      <w:r w:rsidRPr="00E90F2C">
        <w:t>e)</w:t>
      </w:r>
      <w:r w:rsidRPr="00E90F2C">
        <w:tab/>
        <w:t>Generate revised reimbursement rates for each provider and provide the analysis to HSD/MAD for review and comparison to current reimbursement rates. If significant fluctuations are noted, it may be necessary to update the rates for AARTC providers</w:t>
      </w:r>
      <w:r w:rsidR="007B130D" w:rsidRPr="00E90F2C">
        <w:t>.</w:t>
      </w:r>
    </w:p>
    <w:p w14:paraId="7B425195" w14:textId="77777777" w:rsidR="008C1A56" w:rsidRPr="00E90F2C" w:rsidRDefault="008C1A56" w:rsidP="008C1A56">
      <w:pPr>
        <w:pStyle w:val="ListParagraph"/>
        <w:ind w:left="1440" w:hanging="360"/>
      </w:pPr>
      <w:r w:rsidRPr="00E90F2C">
        <w:t>3.</w:t>
      </w:r>
      <w:r w:rsidRPr="00E90F2C">
        <w:tab/>
        <w:t>Meet with HSD/MAD staff annually, date and time to be determined and approved by HSD/MAD Program Manager, to discuss revisions to the collection tool and rate setting process.</w:t>
      </w:r>
    </w:p>
    <w:p w14:paraId="3A40BF89" w14:textId="50DECB49" w:rsidR="008C1A56" w:rsidRPr="00E90F2C" w:rsidRDefault="008C1A56" w:rsidP="008C1A56">
      <w:pPr>
        <w:pStyle w:val="ListParagraph"/>
        <w:ind w:left="1440" w:hanging="360"/>
      </w:pPr>
      <w:r w:rsidRPr="00E90F2C">
        <w:t>4.</w:t>
      </w:r>
      <w:r w:rsidRPr="00E90F2C">
        <w:tab/>
        <w:t>Meet to review established rates and discuss any issues or enhancements to the data collection as well as any needed training or educational opportunities for the upcoming year with the AARTC providers.</w:t>
      </w:r>
    </w:p>
    <w:p w14:paraId="60B61B74" w14:textId="77777777" w:rsidR="005719EB" w:rsidRPr="00E90F2C" w:rsidRDefault="005719EB" w:rsidP="008C1A56">
      <w:pPr>
        <w:pStyle w:val="ListParagraph"/>
        <w:ind w:left="1440" w:hanging="360"/>
      </w:pPr>
    </w:p>
    <w:p w14:paraId="6100AEBA" w14:textId="77777777" w:rsidR="008C1A56" w:rsidRPr="00E90F2C" w:rsidRDefault="008C1A56" w:rsidP="008C1A56">
      <w:pPr>
        <w:rPr>
          <w:b/>
          <w:bCs/>
        </w:rPr>
      </w:pPr>
      <w:r w:rsidRPr="00E90F2C">
        <w:rPr>
          <w:b/>
          <w:bCs/>
        </w:rPr>
        <w:t>VI.</w:t>
      </w:r>
      <w:r w:rsidRPr="00E90F2C">
        <w:rPr>
          <w:b/>
          <w:bCs/>
        </w:rPr>
        <w:tab/>
        <w:t xml:space="preserve">      Training</w:t>
      </w:r>
    </w:p>
    <w:p w14:paraId="723C0C1B" w14:textId="6C590B24" w:rsidR="008C1A56" w:rsidRPr="00E90F2C" w:rsidRDefault="008C1A56" w:rsidP="008C1A56">
      <w:pPr>
        <w:pStyle w:val="ListParagraph"/>
        <w:ind w:left="1080"/>
      </w:pPr>
      <w:r w:rsidRPr="00E90F2C">
        <w:t>Provide training for appropriate state officials and providers on an as needed and requested basis.</w:t>
      </w:r>
    </w:p>
    <w:p w14:paraId="2F0D5466" w14:textId="77777777" w:rsidR="005719EB" w:rsidRPr="00E90F2C" w:rsidRDefault="005719EB" w:rsidP="008C1A56">
      <w:pPr>
        <w:pStyle w:val="ListParagraph"/>
        <w:ind w:left="1080"/>
      </w:pPr>
    </w:p>
    <w:p w14:paraId="04A94F4A" w14:textId="77777777" w:rsidR="008C1A56" w:rsidRPr="00E90F2C" w:rsidRDefault="008C1A56" w:rsidP="008C1A56">
      <w:pPr>
        <w:rPr>
          <w:b/>
          <w:bCs/>
        </w:rPr>
      </w:pPr>
      <w:r w:rsidRPr="00E90F2C">
        <w:rPr>
          <w:b/>
          <w:bCs/>
        </w:rPr>
        <w:t>VII.           Consultation</w:t>
      </w:r>
    </w:p>
    <w:p w14:paraId="6E537783" w14:textId="77777777" w:rsidR="008C1A56" w:rsidRPr="00E90F2C" w:rsidRDefault="008C1A56" w:rsidP="008C1A56">
      <w:pPr>
        <w:pStyle w:val="ListParagraph"/>
        <w:ind w:left="1080"/>
      </w:pPr>
      <w:r w:rsidRPr="00E90F2C">
        <w:t>Provide consultation and assistance relating to the revision of or development of regulations, compliance with Federal requirements or other consultation as requested. Represent the HSD and its goals by providing technical assistance and support to nursing facilities, intermediate care facilities for individuals with intellectual disabilities, rural health clinics, home health agencies, and federally qualified health centers.</w:t>
      </w:r>
    </w:p>
    <w:p w14:paraId="131CCE2F" w14:textId="697AD043" w:rsidR="008C1A56" w:rsidRPr="00E90F2C" w:rsidRDefault="008C1A56" w:rsidP="008C1A56">
      <w:pPr>
        <w:pStyle w:val="ListParagraph"/>
        <w:ind w:left="1080"/>
      </w:pPr>
      <w:r w:rsidRPr="00E90F2C">
        <w:t>Provide consultation and analysis to Medicaid reform and new policy initiatives at the federal level.</w:t>
      </w:r>
    </w:p>
    <w:p w14:paraId="27947874" w14:textId="142A2C59" w:rsidR="008C1A56" w:rsidRPr="00E90F2C" w:rsidRDefault="008C1A56" w:rsidP="008C1A56">
      <w:pPr>
        <w:pStyle w:val="ListParagraph"/>
        <w:ind w:left="1080"/>
      </w:pPr>
    </w:p>
    <w:p w14:paraId="38A0912A" w14:textId="77777777" w:rsidR="005719EB" w:rsidRPr="00E90F2C" w:rsidRDefault="005719EB" w:rsidP="008C1A56">
      <w:pPr>
        <w:pStyle w:val="ListParagraph"/>
        <w:ind w:left="1080"/>
      </w:pPr>
    </w:p>
    <w:p w14:paraId="4B263142" w14:textId="77777777" w:rsidR="008C1A56" w:rsidRPr="00E90F2C" w:rsidRDefault="008C1A56" w:rsidP="008C1A56">
      <w:pPr>
        <w:jc w:val="center"/>
        <w:rPr>
          <w:b/>
          <w:bCs/>
        </w:rPr>
      </w:pPr>
      <w:r w:rsidRPr="00E90F2C">
        <w:rPr>
          <w:b/>
          <w:bCs/>
        </w:rPr>
        <w:t>Scope of Work #2 CMS 64 Audits</w:t>
      </w:r>
    </w:p>
    <w:p w14:paraId="133C898B" w14:textId="77777777" w:rsidR="008C1A56" w:rsidRPr="00E90F2C" w:rsidRDefault="008C1A56" w:rsidP="008C1A56">
      <w:pPr>
        <w:rPr>
          <w:b/>
          <w:bCs/>
        </w:rPr>
      </w:pPr>
      <w:r w:rsidRPr="00E90F2C">
        <w:rPr>
          <w:b/>
          <w:bCs/>
        </w:rPr>
        <w:t>I.</w:t>
      </w:r>
      <w:r w:rsidRPr="00E90F2C">
        <w:rPr>
          <w:b/>
          <w:bCs/>
        </w:rPr>
        <w:tab/>
        <w:t>Performance of Audits</w:t>
      </w:r>
    </w:p>
    <w:p w14:paraId="147567CD" w14:textId="02EDD240" w:rsidR="008C1A56" w:rsidRPr="00E90F2C" w:rsidRDefault="008C1A56" w:rsidP="008C1A56">
      <w:r w:rsidRPr="00E90F2C">
        <w:t>The purpose of this Agreement is to engage an experienced auditor and consultant with a background in the health care industry to carefully create financial audits and reports required by Code of Federal Regulations (CFR) and Centers for Medicare and Medicaid Services (CMS), and a reconciliation that incorporates SHARE, third party systems such as OMNICAID, and federal reporting for Medicaid. The quality control functions performed by the contractor will ensure that HSD federal reporting and account balances are accurate. The audit agent will perform audits of the Managed Care Organizations (MCOs) Financial Audits required by CFR.</w:t>
      </w:r>
    </w:p>
    <w:p w14:paraId="78A79A7E" w14:textId="77777777" w:rsidR="005719EB" w:rsidRPr="00E90F2C" w:rsidRDefault="005719EB" w:rsidP="008C1A56"/>
    <w:p w14:paraId="771BCFD4" w14:textId="77777777" w:rsidR="008C1A56" w:rsidRPr="00E90F2C" w:rsidRDefault="008C1A56" w:rsidP="008C1A56">
      <w:pPr>
        <w:rPr>
          <w:b/>
          <w:bCs/>
        </w:rPr>
      </w:pPr>
      <w:r w:rsidRPr="00E90F2C">
        <w:rPr>
          <w:b/>
          <w:bCs/>
        </w:rPr>
        <w:t>II.</w:t>
      </w:r>
      <w:r w:rsidRPr="00E90F2C">
        <w:rPr>
          <w:b/>
          <w:bCs/>
        </w:rPr>
        <w:tab/>
        <w:t>Planning and Development</w:t>
      </w:r>
    </w:p>
    <w:p w14:paraId="0100E63D" w14:textId="77777777" w:rsidR="008C1A56" w:rsidRPr="00E90F2C" w:rsidRDefault="008C1A56" w:rsidP="008C1A56">
      <w:r w:rsidRPr="00E90F2C">
        <w:t>The objective of the planning and development task is to plan, in concert with the HSD, the Contractor's activities and to develop working procedures to carry out the work required. The Contractor will collaboratively develop audit parameters with HSD.  This includes, but is not limited to:</w:t>
      </w:r>
    </w:p>
    <w:p w14:paraId="1A8D6D22" w14:textId="77777777" w:rsidR="008C1A56" w:rsidRPr="00E90F2C" w:rsidRDefault="008C1A56" w:rsidP="008C1A56"/>
    <w:p w14:paraId="3EA062F5" w14:textId="77777777" w:rsidR="008C1A56" w:rsidRPr="00E90F2C" w:rsidRDefault="008C1A56" w:rsidP="008C1A56">
      <w:pPr>
        <w:ind w:left="720"/>
      </w:pPr>
      <w:r w:rsidRPr="00E90F2C">
        <w:t>A.</w:t>
      </w:r>
      <w:r w:rsidRPr="00E90F2C">
        <w:tab/>
        <w:t xml:space="preserve">Audit objectives that define intended audit </w:t>
      </w:r>
      <w:proofErr w:type="gramStart"/>
      <w:r w:rsidRPr="00E90F2C">
        <w:t>accomplishments;</w:t>
      </w:r>
      <w:proofErr w:type="gramEnd"/>
    </w:p>
    <w:p w14:paraId="2A01196C" w14:textId="77777777" w:rsidR="008C1A56" w:rsidRPr="00E90F2C" w:rsidRDefault="008C1A56" w:rsidP="008C1A56">
      <w:pPr>
        <w:ind w:left="720" w:hanging="720"/>
      </w:pPr>
      <w:r w:rsidRPr="00E90F2C">
        <w:t xml:space="preserve">            B.</w:t>
      </w:r>
      <w:r w:rsidRPr="00E90F2C">
        <w:tab/>
        <w:t xml:space="preserve">Audit procedures, which determine the quality of the financial information being </w:t>
      </w:r>
      <w:proofErr w:type="gramStart"/>
      <w:r w:rsidRPr="00E90F2C">
        <w:t>provided;</w:t>
      </w:r>
      <w:proofErr w:type="gramEnd"/>
    </w:p>
    <w:p w14:paraId="07392040" w14:textId="77777777" w:rsidR="008C1A56" w:rsidRPr="00E90F2C" w:rsidRDefault="008C1A56" w:rsidP="008C1A56">
      <w:pPr>
        <w:ind w:left="720"/>
      </w:pPr>
      <w:r w:rsidRPr="00E90F2C">
        <w:t>C.</w:t>
      </w:r>
      <w:r w:rsidRPr="00E90F2C">
        <w:tab/>
        <w:t xml:space="preserve">Audit instructions, which specify the requirements and guidelines for the </w:t>
      </w:r>
      <w:proofErr w:type="gramStart"/>
      <w:r w:rsidRPr="00E90F2C">
        <w:t>audit;</w:t>
      </w:r>
      <w:proofErr w:type="gramEnd"/>
    </w:p>
    <w:p w14:paraId="3596ECD3" w14:textId="77777777" w:rsidR="008C1A56" w:rsidRPr="00E90F2C" w:rsidRDefault="008C1A56" w:rsidP="008C1A56">
      <w:pPr>
        <w:ind w:left="720"/>
      </w:pPr>
      <w:r w:rsidRPr="00E90F2C">
        <w:t>D.</w:t>
      </w:r>
      <w:r w:rsidRPr="00E90F2C">
        <w:tab/>
        <w:t xml:space="preserve">Audit forms, which are essential and maintain workplace safety and quality </w:t>
      </w:r>
      <w:proofErr w:type="gramStart"/>
      <w:r w:rsidRPr="00E90F2C">
        <w:t>control;</w:t>
      </w:r>
      <w:proofErr w:type="gramEnd"/>
    </w:p>
    <w:p w14:paraId="7A082F9E" w14:textId="77777777" w:rsidR="008C1A56" w:rsidRPr="00E90F2C" w:rsidRDefault="008C1A56" w:rsidP="008C1A56">
      <w:pPr>
        <w:ind w:left="720" w:hanging="720"/>
      </w:pPr>
      <w:r w:rsidRPr="00E90F2C">
        <w:t xml:space="preserve">            E.</w:t>
      </w:r>
      <w:r w:rsidRPr="00E90F2C">
        <w:tab/>
        <w:t xml:space="preserve">Time frames for completing audits, that identify the timing for the audit and the time period to be </w:t>
      </w:r>
      <w:proofErr w:type="gramStart"/>
      <w:r w:rsidRPr="00E90F2C">
        <w:t>covered;</w:t>
      </w:r>
      <w:proofErr w:type="gramEnd"/>
      <w:r w:rsidRPr="00E90F2C">
        <w:t xml:space="preserve"> </w:t>
      </w:r>
    </w:p>
    <w:p w14:paraId="2717BFDA" w14:textId="77777777" w:rsidR="008C1A56" w:rsidRPr="00E90F2C" w:rsidRDefault="008C1A56" w:rsidP="008C1A56">
      <w:pPr>
        <w:ind w:left="720" w:hanging="720"/>
      </w:pPr>
      <w:r w:rsidRPr="00E90F2C">
        <w:t xml:space="preserve">            F.</w:t>
      </w:r>
      <w:r w:rsidRPr="00E90F2C">
        <w:tab/>
        <w:t>Audit results, which are the written opinion of the auditor regarding the audit results, reported to the HSD; and</w:t>
      </w:r>
    </w:p>
    <w:p w14:paraId="5527E6FC" w14:textId="77777777" w:rsidR="008C1A56" w:rsidRPr="00E90F2C" w:rsidRDefault="008C1A56" w:rsidP="008C1A56">
      <w:pPr>
        <w:ind w:left="720"/>
      </w:pPr>
      <w:r w:rsidRPr="00E90F2C">
        <w:t>G.</w:t>
      </w:r>
      <w:r w:rsidRPr="00E90F2C">
        <w:tab/>
        <w:t>Data needs necessary to complete the tasks identified below</w:t>
      </w:r>
    </w:p>
    <w:p w14:paraId="76D534C0" w14:textId="77777777" w:rsidR="008C1A56" w:rsidRPr="00E90F2C" w:rsidRDefault="008C1A56" w:rsidP="008C1A56"/>
    <w:p w14:paraId="6C559678" w14:textId="77777777" w:rsidR="008C1A56" w:rsidRPr="00E90F2C" w:rsidRDefault="008C1A56" w:rsidP="008C1A56">
      <w:pPr>
        <w:rPr>
          <w:b/>
          <w:bCs/>
        </w:rPr>
      </w:pPr>
      <w:r w:rsidRPr="00E90F2C">
        <w:rPr>
          <w:b/>
          <w:bCs/>
        </w:rPr>
        <w:t xml:space="preserve">III.         Reconciliation Services </w:t>
      </w:r>
    </w:p>
    <w:p w14:paraId="2A7A6904" w14:textId="77777777" w:rsidR="008C1A56" w:rsidRPr="00E90F2C" w:rsidRDefault="008C1A56" w:rsidP="008C1A56">
      <w:pPr>
        <w:jc w:val="both"/>
      </w:pPr>
    </w:p>
    <w:p w14:paraId="351B75D3" w14:textId="77777777" w:rsidR="008C1A56" w:rsidRPr="00E90F2C" w:rsidRDefault="008C1A56" w:rsidP="00E97003">
      <w:pPr>
        <w:pStyle w:val="ListParagraph"/>
        <w:numPr>
          <w:ilvl w:val="0"/>
          <w:numId w:val="46"/>
        </w:numPr>
        <w:jc w:val="both"/>
      </w:pPr>
      <w:r w:rsidRPr="00E90F2C">
        <w:t xml:space="preserve">     Analysis and Reconciliation – The Contractor will provide consultation services,</w:t>
      </w:r>
    </w:p>
    <w:p w14:paraId="79840268" w14:textId="77777777" w:rsidR="008C1A56" w:rsidRPr="00E90F2C" w:rsidRDefault="008C1A56" w:rsidP="008C1A56">
      <w:pPr>
        <w:ind w:left="720"/>
        <w:jc w:val="both"/>
      </w:pPr>
      <w:r w:rsidRPr="00E90F2C">
        <w:t>reviewing the internal controls and procedures currently in place and used historically to</w:t>
      </w:r>
    </w:p>
    <w:p w14:paraId="585D390E" w14:textId="77777777" w:rsidR="008C1A56" w:rsidRPr="00E90F2C" w:rsidRDefault="008C1A56" w:rsidP="008C1A56">
      <w:pPr>
        <w:ind w:left="720"/>
        <w:jc w:val="both"/>
      </w:pPr>
      <w:r w:rsidRPr="00E90F2C">
        <w:t xml:space="preserve">record and reconcile account balances from third party systems.  The review will </w:t>
      </w:r>
      <w:proofErr w:type="gramStart"/>
      <w:r w:rsidRPr="00E90F2C">
        <w:t>include</w:t>
      </w:r>
      <w:proofErr w:type="gramEnd"/>
    </w:p>
    <w:p w14:paraId="0B62AFDF" w14:textId="77777777" w:rsidR="008C1A56" w:rsidRPr="00E90F2C" w:rsidRDefault="008C1A56" w:rsidP="008C1A56">
      <w:pPr>
        <w:ind w:left="720"/>
        <w:jc w:val="both"/>
      </w:pPr>
      <w:r w:rsidRPr="00E90F2C">
        <w:t>tracing account balances recorded in SHARE and amounts included in federal reports to</w:t>
      </w:r>
    </w:p>
    <w:p w14:paraId="6401B30F" w14:textId="77777777" w:rsidR="008C1A56" w:rsidRPr="00E90F2C" w:rsidRDefault="008C1A56" w:rsidP="008C1A56">
      <w:pPr>
        <w:ind w:left="720"/>
        <w:jc w:val="both"/>
      </w:pPr>
      <w:r w:rsidRPr="00E90F2C">
        <w:t xml:space="preserve">third party systems. All findings will be reported to the Department as they are </w:t>
      </w:r>
      <w:proofErr w:type="gramStart"/>
      <w:r w:rsidRPr="00E90F2C">
        <w:t>discovered</w:t>
      </w:r>
      <w:proofErr w:type="gramEnd"/>
    </w:p>
    <w:p w14:paraId="303F375E" w14:textId="77777777" w:rsidR="008C1A56" w:rsidRPr="00E90F2C" w:rsidRDefault="008C1A56" w:rsidP="008C1A56">
      <w:pPr>
        <w:ind w:left="720"/>
        <w:jc w:val="both"/>
      </w:pPr>
      <w:r w:rsidRPr="00E90F2C">
        <w:t>and confirmed.  If additional deficiencies are identified, the Contractor will assist with the</w:t>
      </w:r>
    </w:p>
    <w:p w14:paraId="043BE0BA" w14:textId="77777777" w:rsidR="008C1A56" w:rsidRPr="00E90F2C" w:rsidRDefault="008C1A56" w:rsidP="008C1A56">
      <w:pPr>
        <w:ind w:left="720"/>
        <w:jc w:val="both"/>
      </w:pPr>
      <w:r w:rsidRPr="00E90F2C">
        <w:t xml:space="preserve">analysis of the additional issues identified and similarly evaluate and assist the </w:t>
      </w:r>
      <w:proofErr w:type="gramStart"/>
      <w:r w:rsidRPr="00E90F2C">
        <w:t>Department</w:t>
      </w:r>
      <w:proofErr w:type="gramEnd"/>
    </w:p>
    <w:p w14:paraId="0828EF4E" w14:textId="77777777" w:rsidR="008C1A56" w:rsidRPr="00E90F2C" w:rsidRDefault="008C1A56" w:rsidP="008C1A56">
      <w:pPr>
        <w:ind w:left="720"/>
        <w:jc w:val="both"/>
      </w:pPr>
      <w:r w:rsidRPr="00E90F2C">
        <w:t>with the identification of the specific items not properly reported.</w:t>
      </w:r>
    </w:p>
    <w:p w14:paraId="25712B80" w14:textId="77777777" w:rsidR="008C1A56" w:rsidRPr="00E90F2C" w:rsidRDefault="008C1A56" w:rsidP="008C1A56">
      <w:pPr>
        <w:jc w:val="both"/>
      </w:pPr>
    </w:p>
    <w:p w14:paraId="019E8EC4" w14:textId="77777777" w:rsidR="008C1A56" w:rsidRPr="00E90F2C" w:rsidRDefault="008C1A56" w:rsidP="008C1A56">
      <w:pPr>
        <w:ind w:left="720"/>
      </w:pPr>
      <w:r w:rsidRPr="00E90F2C">
        <w:t>B.</w:t>
      </w:r>
      <w:r w:rsidRPr="00E90F2C">
        <w:tab/>
        <w:t>Evaluation of Procedures – The Contractor will provide consultation services, reviewing the Department’s procedures for reviewing account balances and preparing federal reporting and provide input for areas of improvement.  Where necessary, this consultation shall also include a complete review of the Department’s quality control efforts of posting third party transactions.</w:t>
      </w:r>
    </w:p>
    <w:p w14:paraId="3AD7B0B2" w14:textId="77777777" w:rsidR="008C1A56" w:rsidRPr="00E90F2C" w:rsidRDefault="008C1A56" w:rsidP="008C1A56">
      <w:pPr>
        <w:ind w:left="720"/>
      </w:pPr>
      <w:r w:rsidRPr="00E90F2C">
        <w:t>C.</w:t>
      </w:r>
      <w:r w:rsidRPr="00E90F2C">
        <w:tab/>
        <w:t xml:space="preserve">Synthesis, Clarification and Final Report – The Contractor shall provide further consultation services, considering any additional documentation, clarification, or other information provided by the Department and adjust all findings accordingly.  The Contractor will also prepare and submit to the Department a document that summarize all reported findings. </w:t>
      </w:r>
    </w:p>
    <w:p w14:paraId="7FA27F0B" w14:textId="77777777" w:rsidR="008C1A56" w:rsidRPr="00E90F2C" w:rsidRDefault="008C1A56" w:rsidP="008C1A56"/>
    <w:p w14:paraId="17F0C142" w14:textId="77777777" w:rsidR="008C1A56" w:rsidRPr="00E90F2C" w:rsidRDefault="008C1A56" w:rsidP="008C1A56">
      <w:pPr>
        <w:rPr>
          <w:b/>
          <w:bCs/>
        </w:rPr>
      </w:pPr>
      <w:r w:rsidRPr="00E90F2C">
        <w:rPr>
          <w:b/>
          <w:bCs/>
        </w:rPr>
        <w:t xml:space="preserve">IV.    CMS REPORTING SUPPORT </w:t>
      </w:r>
    </w:p>
    <w:p w14:paraId="0A32C8FC" w14:textId="77777777" w:rsidR="008C1A56" w:rsidRPr="00E90F2C" w:rsidRDefault="008C1A56" w:rsidP="008C1A56"/>
    <w:p w14:paraId="59553460" w14:textId="77777777" w:rsidR="008C1A56" w:rsidRPr="00E90F2C" w:rsidRDefault="008C1A56" w:rsidP="008C1A56">
      <w:pPr>
        <w:ind w:left="720"/>
      </w:pPr>
      <w:r w:rsidRPr="00E90F2C">
        <w:t>A.</w:t>
      </w:r>
      <w:r w:rsidRPr="00E90F2C">
        <w:tab/>
        <w:t xml:space="preserve">Provide support in the preparation and completion of the CMS-64 and CMS-21 quarterly reports, complete quarterly reconciliations, provide support to any CMS questions/feedback as they arise, and assist/review federal draws request that are completed to ensure accuracy and timeliness. </w:t>
      </w:r>
    </w:p>
    <w:p w14:paraId="34C735FF" w14:textId="77777777" w:rsidR="008C1A56" w:rsidRPr="00E90F2C" w:rsidRDefault="008C1A56" w:rsidP="008C1A56">
      <w:pPr>
        <w:ind w:left="720"/>
      </w:pPr>
      <w:r w:rsidRPr="00E90F2C">
        <w:lastRenderedPageBreak/>
        <w:t>B.</w:t>
      </w:r>
      <w:r w:rsidRPr="00E90F2C">
        <w:tab/>
        <w:t>Provide HSD-ASD Grant Staff training and assistance as new staff are hired.</w:t>
      </w:r>
    </w:p>
    <w:p w14:paraId="596F396C" w14:textId="77777777" w:rsidR="008C1A56" w:rsidRPr="00E90F2C" w:rsidRDefault="008C1A56" w:rsidP="008C1A56"/>
    <w:p w14:paraId="1AFAD082" w14:textId="77777777" w:rsidR="008C1A56" w:rsidRPr="00E90F2C" w:rsidRDefault="008C1A56" w:rsidP="008C1A56">
      <w:pPr>
        <w:rPr>
          <w:b/>
          <w:bCs/>
        </w:rPr>
      </w:pPr>
      <w:r w:rsidRPr="00E90F2C">
        <w:rPr>
          <w:b/>
          <w:bCs/>
        </w:rPr>
        <w:t xml:space="preserve">V.        Managed Care Organization (MCO) Financial Audit </w:t>
      </w:r>
    </w:p>
    <w:p w14:paraId="231DD0C3" w14:textId="45481ADD" w:rsidR="008C1A56" w:rsidRPr="00E90F2C" w:rsidRDefault="008C1A56" w:rsidP="008C1A56">
      <w:r w:rsidRPr="00E90F2C">
        <w:t>The objective of the planning and development task is to plan the Offeror's activities and to develop procedures to carry out the work required of Offerors by the RFP.  This includes, but is not limited to:</w:t>
      </w:r>
    </w:p>
    <w:p w14:paraId="49DE91E5" w14:textId="77777777" w:rsidR="008C1A56" w:rsidRPr="00E90F2C" w:rsidRDefault="008C1A56" w:rsidP="008C1A56">
      <w:pPr>
        <w:ind w:left="720"/>
      </w:pPr>
      <w:r w:rsidRPr="00E90F2C">
        <w:t>A.</w:t>
      </w:r>
      <w:r w:rsidRPr="00E90F2C">
        <w:tab/>
        <w:t xml:space="preserve">Audit objectives needed to define intended audit </w:t>
      </w:r>
      <w:proofErr w:type="gramStart"/>
      <w:r w:rsidRPr="00E90F2C">
        <w:t>accomplishments;</w:t>
      </w:r>
      <w:proofErr w:type="gramEnd"/>
    </w:p>
    <w:p w14:paraId="7A8FDBD9" w14:textId="77777777" w:rsidR="008C1A56" w:rsidRPr="00E90F2C" w:rsidRDefault="008C1A56" w:rsidP="008C1A56">
      <w:pPr>
        <w:ind w:left="1440" w:hanging="720"/>
      </w:pPr>
      <w:r w:rsidRPr="00E90F2C">
        <w:t>B.</w:t>
      </w:r>
      <w:r w:rsidRPr="00E90F2C">
        <w:tab/>
        <w:t xml:space="preserve">Audit procedures, which determine the quality of the financial information being </w:t>
      </w:r>
      <w:proofErr w:type="gramStart"/>
      <w:r w:rsidRPr="00E90F2C">
        <w:t>provided;</w:t>
      </w:r>
      <w:proofErr w:type="gramEnd"/>
    </w:p>
    <w:p w14:paraId="7BF215FB" w14:textId="77777777" w:rsidR="008C1A56" w:rsidRPr="00E90F2C" w:rsidRDefault="008C1A56" w:rsidP="008C1A56">
      <w:pPr>
        <w:ind w:left="720"/>
      </w:pPr>
      <w:r w:rsidRPr="00E90F2C">
        <w:t>C.</w:t>
      </w:r>
      <w:r w:rsidRPr="00E90F2C">
        <w:tab/>
        <w:t xml:space="preserve">Audit instructions, which specify the requirements and guidelines for the </w:t>
      </w:r>
      <w:proofErr w:type="gramStart"/>
      <w:r w:rsidRPr="00E90F2C">
        <w:t>audit;</w:t>
      </w:r>
      <w:proofErr w:type="gramEnd"/>
    </w:p>
    <w:p w14:paraId="11422BA8" w14:textId="77777777" w:rsidR="008C1A56" w:rsidRPr="00E90F2C" w:rsidRDefault="008C1A56" w:rsidP="008C1A56">
      <w:pPr>
        <w:ind w:left="720"/>
      </w:pPr>
      <w:r w:rsidRPr="00E90F2C">
        <w:t>D.</w:t>
      </w:r>
      <w:r w:rsidRPr="00E90F2C">
        <w:tab/>
        <w:t xml:space="preserve">Audit forms, which are essential to maintain workplace safety and quality </w:t>
      </w:r>
      <w:proofErr w:type="gramStart"/>
      <w:r w:rsidRPr="00E90F2C">
        <w:t>control;</w:t>
      </w:r>
      <w:proofErr w:type="gramEnd"/>
    </w:p>
    <w:p w14:paraId="32918E0B" w14:textId="77777777" w:rsidR="008C1A56" w:rsidRPr="00E90F2C" w:rsidRDefault="008C1A56" w:rsidP="008C1A56">
      <w:pPr>
        <w:ind w:left="1440" w:hanging="720"/>
      </w:pPr>
      <w:r w:rsidRPr="00E90F2C">
        <w:t>E.</w:t>
      </w:r>
      <w:r w:rsidRPr="00E90F2C">
        <w:tab/>
        <w:t xml:space="preserve">Time frames for completing audits, which identifies the timing for the audit and the time period to be </w:t>
      </w:r>
      <w:proofErr w:type="gramStart"/>
      <w:r w:rsidRPr="00E90F2C">
        <w:t>covered;</w:t>
      </w:r>
      <w:proofErr w:type="gramEnd"/>
    </w:p>
    <w:p w14:paraId="150316D0" w14:textId="6EEFE02A" w:rsidR="008C1A56" w:rsidRPr="00E90F2C" w:rsidRDefault="008C1A56" w:rsidP="008C1A56">
      <w:pPr>
        <w:ind w:left="1440" w:hanging="720"/>
      </w:pPr>
      <w:r w:rsidRPr="00E90F2C">
        <w:t>F.</w:t>
      </w:r>
      <w:r w:rsidRPr="00E90F2C">
        <w:tab/>
        <w:t>Reporting audit results to the department, which is the written opinion of the auditor regarding the audit results; and,</w:t>
      </w:r>
    </w:p>
    <w:p w14:paraId="328EE2BC" w14:textId="03779D57" w:rsidR="008C1A56" w:rsidRPr="00E90F2C" w:rsidRDefault="008C1A56" w:rsidP="008C1A56">
      <w:pPr>
        <w:ind w:left="1440" w:hanging="720"/>
      </w:pPr>
      <w:r w:rsidRPr="00E90F2C">
        <w:t>G.</w:t>
      </w:r>
      <w:r w:rsidRPr="00E90F2C">
        <w:tab/>
        <w:t>Data needs, which identify the data needs necessary to complete the tasks necessary below.</w:t>
      </w:r>
    </w:p>
    <w:p w14:paraId="2E9D107A" w14:textId="77777777" w:rsidR="008C1A56" w:rsidRPr="00E90F2C" w:rsidRDefault="008C1A56" w:rsidP="008C1A56">
      <w:pPr>
        <w:ind w:left="720"/>
      </w:pPr>
      <w:r w:rsidRPr="00E90F2C">
        <w:t>H.</w:t>
      </w:r>
      <w:r w:rsidRPr="00E90F2C">
        <w:tab/>
        <w:t>Audit of MLR Calculation</w:t>
      </w:r>
    </w:p>
    <w:p w14:paraId="5A8DEB6A" w14:textId="77777777" w:rsidR="008C1A56" w:rsidRPr="00E90F2C" w:rsidRDefault="008C1A56" w:rsidP="008C1A56">
      <w:pPr>
        <w:ind w:left="2160" w:hanging="720"/>
      </w:pPr>
      <w:r w:rsidRPr="00E90F2C">
        <w:t>1.</w:t>
      </w:r>
      <w:r w:rsidRPr="00E90F2C">
        <w:tab/>
        <w:t>Medical loss ratio (MLR) examinations will be completed on the three MCO’s December 31, 2023 MLR submissions to comply with the state periodic audit requirements in 42 CFR §438.602(e</w:t>
      </w:r>
      <w:proofErr w:type="gramStart"/>
      <w:r w:rsidRPr="00E90F2C">
        <w:t>);</w:t>
      </w:r>
      <w:proofErr w:type="gramEnd"/>
    </w:p>
    <w:p w14:paraId="118D2C35" w14:textId="77777777" w:rsidR="008C1A56" w:rsidRPr="00E90F2C" w:rsidRDefault="008C1A56" w:rsidP="008C1A56">
      <w:pPr>
        <w:ind w:left="2160" w:hanging="720"/>
      </w:pPr>
      <w:r w:rsidRPr="00E90F2C">
        <w:t>2.</w:t>
      </w:r>
      <w:r w:rsidRPr="00E90F2C">
        <w:tab/>
        <w:t xml:space="preserve">The examinations will be conducted in accordance with AICPA standards, and will be designed to test the accuracy of the data submitted by each MCO, utilized in calculating the MCO's </w:t>
      </w:r>
      <w:proofErr w:type="gramStart"/>
      <w:r w:rsidRPr="00E90F2C">
        <w:t>MLR;</w:t>
      </w:r>
      <w:proofErr w:type="gramEnd"/>
    </w:p>
    <w:p w14:paraId="6FE5B9E7" w14:textId="77777777" w:rsidR="008C1A56" w:rsidRPr="00E90F2C" w:rsidRDefault="008C1A56" w:rsidP="008C1A56">
      <w:pPr>
        <w:ind w:left="2160" w:hanging="720"/>
      </w:pPr>
      <w:r w:rsidRPr="00E90F2C">
        <w:t>3.</w:t>
      </w:r>
      <w:r w:rsidRPr="00E90F2C">
        <w:tab/>
        <w:t>Each examination will assess whether the MCO met the minimum 86% MLR requirement outlined in the state contract; and</w:t>
      </w:r>
    </w:p>
    <w:p w14:paraId="5B19CC27" w14:textId="77777777" w:rsidR="008C1A56" w:rsidRPr="00E90F2C" w:rsidRDefault="008C1A56" w:rsidP="008C1A56">
      <w:pPr>
        <w:ind w:left="2160" w:hanging="720"/>
      </w:pPr>
      <w:r w:rsidRPr="00E90F2C">
        <w:t>4.</w:t>
      </w:r>
      <w:r w:rsidRPr="00E90F2C">
        <w:tab/>
        <w:t>An examination report, including an explanation of any adjustments made, will be provided to HSD for each MCO's MLR calculation.</w:t>
      </w:r>
    </w:p>
    <w:p w14:paraId="07B9CA1D" w14:textId="77777777" w:rsidR="008C1A56" w:rsidRPr="00E90F2C" w:rsidRDefault="008C1A56" w:rsidP="008C1A56">
      <w:pPr>
        <w:rPr>
          <w:b/>
          <w:bCs/>
        </w:rPr>
      </w:pPr>
      <w:r w:rsidRPr="00E90F2C">
        <w:rPr>
          <w:b/>
          <w:bCs/>
        </w:rPr>
        <w:t xml:space="preserve">VI.   Other Quality Control Functions </w:t>
      </w:r>
    </w:p>
    <w:p w14:paraId="7D8B7B1F" w14:textId="77777777" w:rsidR="008C1A56" w:rsidRPr="00E90F2C" w:rsidRDefault="008C1A56" w:rsidP="008C1A56">
      <w:r w:rsidRPr="00E90F2C">
        <w:t xml:space="preserve"> </w:t>
      </w:r>
    </w:p>
    <w:p w14:paraId="6AFF4421" w14:textId="77777777" w:rsidR="008C1A56" w:rsidRPr="00E90F2C" w:rsidRDefault="008C1A56" w:rsidP="008C1A56">
      <w:r w:rsidRPr="00E90F2C">
        <w:t>The Contractor will perform quality control functions on an as-needed basis related to third party transactions.  The Department and Contractor may agree to other quality control functions as dictated by the needs of the Department.</w:t>
      </w:r>
    </w:p>
    <w:p w14:paraId="5DE5872B" w14:textId="77777777" w:rsidR="008C1A56" w:rsidRPr="00E90F2C" w:rsidRDefault="008C1A56" w:rsidP="008C1A56">
      <w:pPr>
        <w:rPr>
          <w:b/>
          <w:bCs/>
        </w:rPr>
      </w:pPr>
    </w:p>
    <w:p w14:paraId="497F6D17" w14:textId="77777777" w:rsidR="008C1A56" w:rsidRPr="00E90F2C" w:rsidRDefault="008C1A56" w:rsidP="008C1A56">
      <w:pPr>
        <w:rPr>
          <w:b/>
          <w:bCs/>
        </w:rPr>
      </w:pPr>
      <w:r w:rsidRPr="00E90F2C">
        <w:rPr>
          <w:b/>
          <w:bCs/>
        </w:rPr>
        <w:t>VII.   Training</w:t>
      </w:r>
    </w:p>
    <w:p w14:paraId="3888D77C" w14:textId="77777777" w:rsidR="008C1A56" w:rsidRPr="00E90F2C" w:rsidRDefault="008C1A56" w:rsidP="008C1A56"/>
    <w:p w14:paraId="74BF7880" w14:textId="77777777" w:rsidR="008C1A56" w:rsidRPr="00E90F2C" w:rsidRDefault="008C1A56" w:rsidP="008C1A56">
      <w:r w:rsidRPr="00E90F2C">
        <w:t>Provide training for appropriate state officials and providers on an as needed and requested basis.</w:t>
      </w:r>
    </w:p>
    <w:p w14:paraId="707EB923" w14:textId="77777777" w:rsidR="008C1A56" w:rsidRPr="00E90F2C" w:rsidRDefault="008C1A56" w:rsidP="008C1A56">
      <w:pPr>
        <w:rPr>
          <w:b/>
          <w:bCs/>
        </w:rPr>
      </w:pPr>
    </w:p>
    <w:p w14:paraId="4891709F" w14:textId="77777777" w:rsidR="008C1A56" w:rsidRPr="00E90F2C" w:rsidRDefault="008C1A56" w:rsidP="008C1A56">
      <w:pPr>
        <w:rPr>
          <w:b/>
          <w:bCs/>
        </w:rPr>
      </w:pPr>
      <w:r w:rsidRPr="00E90F2C">
        <w:rPr>
          <w:b/>
          <w:bCs/>
        </w:rPr>
        <w:t>VIII.  Consultation</w:t>
      </w:r>
    </w:p>
    <w:p w14:paraId="0E9A55D0" w14:textId="77777777" w:rsidR="008C1A56" w:rsidRPr="00E90F2C" w:rsidRDefault="008C1A56" w:rsidP="008C1A56"/>
    <w:p w14:paraId="7D435F94" w14:textId="5C94843A" w:rsidR="004A7C35" w:rsidRPr="00073E9C" w:rsidRDefault="008C1A56" w:rsidP="00E90A58">
      <w:pPr>
        <w:rPr>
          <w:color w:val="0070C0"/>
          <w:sz w:val="36"/>
          <w:szCs w:val="36"/>
        </w:rPr>
      </w:pPr>
      <w:r w:rsidRPr="00E90F2C">
        <w:t xml:space="preserve">Provide consultation and assistance relating to revision of or development of regulations, compliance with Federal requirements or other consultation as requested.  Represent the HSD and its goals by providing technical assistance and support to hospitals. Provide consultation and analysis to changes made at the federal or state level to regulations, </w:t>
      </w:r>
      <w:proofErr w:type="gramStart"/>
      <w:r w:rsidRPr="00E90F2C">
        <w:t>laws</w:t>
      </w:r>
      <w:proofErr w:type="gramEnd"/>
      <w:r w:rsidRPr="00E90F2C">
        <w:t xml:space="preserve"> and funding.</w:t>
      </w:r>
    </w:p>
    <w:p w14:paraId="48B96440" w14:textId="77777777" w:rsidR="00E90A58" w:rsidRPr="00735B95" w:rsidRDefault="00E90A58" w:rsidP="00E97003">
      <w:pPr>
        <w:pStyle w:val="Heading2"/>
        <w:numPr>
          <w:ilvl w:val="0"/>
          <w:numId w:val="26"/>
        </w:numPr>
        <w:ind w:left="360"/>
        <w:rPr>
          <w:rFonts w:cs="Times New Roman"/>
          <w:i w:val="0"/>
        </w:rPr>
      </w:pPr>
      <w:bookmarkStart w:id="144" w:name="_Toc377565366"/>
      <w:bookmarkStart w:id="145" w:name="_Toc18411488"/>
      <w:r w:rsidRPr="00735B95">
        <w:rPr>
          <w:rFonts w:cs="Times New Roman"/>
          <w:i w:val="0"/>
        </w:rPr>
        <w:lastRenderedPageBreak/>
        <w:t>TECHNICAL SPECIFICATIONS</w:t>
      </w:r>
      <w:bookmarkEnd w:id="144"/>
      <w:bookmarkEnd w:id="145"/>
    </w:p>
    <w:p w14:paraId="69827C68" w14:textId="77777777" w:rsidR="001206A3" w:rsidRPr="00735B95" w:rsidRDefault="00B86E38" w:rsidP="00E97003">
      <w:pPr>
        <w:pStyle w:val="Heading3"/>
        <w:numPr>
          <w:ilvl w:val="0"/>
          <w:numId w:val="18"/>
        </w:numPr>
        <w:rPr>
          <w:rFonts w:cs="Times New Roman"/>
        </w:rPr>
      </w:pPr>
      <w:bookmarkStart w:id="146" w:name="_Toc377565367"/>
      <w:bookmarkStart w:id="147" w:name="_Toc18411489"/>
      <w:r w:rsidRPr="00735B95">
        <w:rPr>
          <w:rFonts w:cs="Times New Roman"/>
        </w:rPr>
        <w:t xml:space="preserve">Organizational </w:t>
      </w:r>
      <w:r w:rsidR="001206A3" w:rsidRPr="00735B95">
        <w:rPr>
          <w:rFonts w:cs="Times New Roman"/>
        </w:rPr>
        <w:t>Experience</w:t>
      </w:r>
      <w:bookmarkEnd w:id="146"/>
      <w:bookmarkEnd w:id="147"/>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2F4EB09A" w:rsidR="001206A3" w:rsidRPr="007A659A" w:rsidRDefault="001206A3" w:rsidP="00E97003">
      <w:pPr>
        <w:numPr>
          <w:ilvl w:val="0"/>
          <w:numId w:val="19"/>
        </w:numPr>
        <w:ind w:left="1080"/>
      </w:pPr>
      <w:r w:rsidRPr="00735B95">
        <w:t xml:space="preserve">provide a </w:t>
      </w:r>
      <w:r w:rsidR="00D43B32" w:rsidRPr="007A659A">
        <w:t xml:space="preserve">detailed </w:t>
      </w:r>
      <w:r w:rsidRPr="007A659A">
        <w:t>descri</w:t>
      </w:r>
      <w:r w:rsidR="00F37736" w:rsidRPr="007A659A">
        <w:t>ption of re</w:t>
      </w:r>
      <w:r w:rsidR="00FA6322" w:rsidRPr="007A659A">
        <w:t>levant corporate</w:t>
      </w:r>
      <w:r w:rsidR="0095246E" w:rsidRPr="007A659A">
        <w:t xml:space="preserve"> experience</w:t>
      </w:r>
      <w:r w:rsidR="006713FC" w:rsidRPr="007A659A">
        <w:t xml:space="preserve"> with</w:t>
      </w:r>
      <w:r w:rsidR="0095246E" w:rsidRPr="007A659A">
        <w:t xml:space="preserve"> state government</w:t>
      </w:r>
      <w:r w:rsidR="00CB6633" w:rsidRPr="007A659A">
        <w:t xml:space="preserve"> and </w:t>
      </w:r>
      <w:r w:rsidRPr="007A659A">
        <w:t xml:space="preserve">private sector. </w:t>
      </w:r>
      <w:r w:rsidR="00AC37A8" w:rsidRPr="007A659A">
        <w:t xml:space="preserve"> </w:t>
      </w:r>
      <w:r w:rsidRPr="007A659A">
        <w:t xml:space="preserve">The experience of </w:t>
      </w:r>
      <w:r w:rsidR="00CB6633" w:rsidRPr="007A659A">
        <w:t>all</w:t>
      </w:r>
      <w:r w:rsidRPr="007A659A">
        <w:t xml:space="preserve"> proposed subcontractors must be described.  The narrative </w:t>
      </w:r>
      <w:r w:rsidRPr="007A659A">
        <w:rPr>
          <w:b/>
        </w:rPr>
        <w:t>must</w:t>
      </w:r>
      <w:r w:rsidRPr="007A659A">
        <w:t xml:space="preserve"> thoroughly describe how the </w:t>
      </w:r>
      <w:r w:rsidR="00F13F3B" w:rsidRPr="007A659A">
        <w:t>O</w:t>
      </w:r>
      <w:r w:rsidRPr="007A659A">
        <w:t>fferor has supplied expertise for similar contracts and must include the extent of their experience, expertise and knowledg</w:t>
      </w:r>
      <w:r w:rsidR="00FA6322" w:rsidRPr="007A659A">
        <w:t>e as a</w:t>
      </w:r>
      <w:r w:rsidR="007546C8" w:rsidRPr="007A659A">
        <w:rPr>
          <w:rFonts w:eastAsia="Calibri"/>
        </w:rPr>
        <w:t xml:space="preserve">n experienced auditor and consultant with experience in the health care industry to conduct a multitude of various types of audits, cost reports, payments, rate settings, reconciliations, supplemental payment calculations, consultations, and assistance in evaluating new reimbursement methodologies. Also, to make recommendations related to rules and policies, that improve the delivery of services and yield more robust programs, and proactively identify opportunities to align and maximize project </w:t>
      </w:r>
      <w:proofErr w:type="gramStart"/>
      <w:r w:rsidR="007546C8" w:rsidRPr="007A659A">
        <w:rPr>
          <w:rFonts w:eastAsia="Calibri"/>
        </w:rPr>
        <w:t>resources</w:t>
      </w:r>
      <w:r w:rsidRPr="007A659A">
        <w:t>;</w:t>
      </w:r>
      <w:proofErr w:type="gramEnd"/>
    </w:p>
    <w:p w14:paraId="599D974F" w14:textId="77777777" w:rsidR="001206A3" w:rsidRPr="007A659A" w:rsidRDefault="001206A3" w:rsidP="008954B0">
      <w:pPr>
        <w:ind w:left="1496" w:hanging="748"/>
      </w:pPr>
    </w:p>
    <w:p w14:paraId="0DC29775" w14:textId="437DE24F" w:rsidR="00975BE7" w:rsidRPr="007A659A" w:rsidRDefault="00975BE7" w:rsidP="00E97003">
      <w:pPr>
        <w:numPr>
          <w:ilvl w:val="0"/>
          <w:numId w:val="19"/>
        </w:numPr>
        <w:ind w:left="1080"/>
      </w:pPr>
      <w:r w:rsidRPr="007A659A">
        <w:t xml:space="preserve">provide a brief resume of all key personnel Offeror proposes to use in performance of the resulting contract, should Offeror be awarded.  Key personnel </w:t>
      </w:r>
      <w:r w:rsidR="006C177D" w:rsidRPr="007A659A">
        <w:t>are</w:t>
      </w:r>
      <w:r w:rsidRPr="007A659A">
        <w:t xml:space="preserve"> identified as </w:t>
      </w:r>
      <w:r w:rsidR="00243F96" w:rsidRPr="007A659A">
        <w:t>any staff who will perform a primary function on awarded contract(s).</w:t>
      </w:r>
      <w:r w:rsidR="00243F96" w:rsidRPr="007A659A" w:rsidDel="00243F96">
        <w:t xml:space="preserve"> </w:t>
      </w:r>
      <w:r w:rsidRPr="007A659A">
        <w:t xml:space="preserve">  Offeror must include key personnel education, work experience, </w:t>
      </w:r>
      <w:r w:rsidR="00243F96" w:rsidRPr="007A659A">
        <w:t xml:space="preserve">and </w:t>
      </w:r>
      <w:r w:rsidRPr="007A659A">
        <w:t>relevant certifications/licenses</w:t>
      </w:r>
      <w:r w:rsidR="00243F96" w:rsidRPr="007A659A">
        <w:t>.</w:t>
      </w:r>
    </w:p>
    <w:p w14:paraId="1F21958A" w14:textId="77777777" w:rsidR="001206A3" w:rsidRPr="00735B95" w:rsidRDefault="001206A3" w:rsidP="004D0B4F">
      <w:pPr>
        <w:ind w:left="1080" w:hanging="360"/>
      </w:pPr>
    </w:p>
    <w:p w14:paraId="66728408" w14:textId="4553A232" w:rsidR="001206A3" w:rsidRPr="007A659A" w:rsidRDefault="001206A3" w:rsidP="00E97003">
      <w:pPr>
        <w:numPr>
          <w:ilvl w:val="0"/>
          <w:numId w:val="19"/>
        </w:numPr>
        <w:ind w:left="1080"/>
      </w:pPr>
      <w:r w:rsidRPr="007A659A">
        <w:t xml:space="preserve">describe at least </w:t>
      </w:r>
      <w:r w:rsidR="001E5E72" w:rsidRPr="007A659A">
        <w:t xml:space="preserve">two </w:t>
      </w:r>
      <w:r w:rsidR="0095246E" w:rsidRPr="007A659A">
        <w:t>project</w:t>
      </w:r>
      <w:r w:rsidRPr="007A659A">
        <w:t xml:space="preserve"> success</w:t>
      </w:r>
      <w:r w:rsidR="001E5E72" w:rsidRPr="007A659A">
        <w:t>es</w:t>
      </w:r>
      <w:r w:rsidRPr="007A659A">
        <w:t xml:space="preserve"> and</w:t>
      </w:r>
      <w:r w:rsidR="00F20DAA" w:rsidRPr="007A659A">
        <w:t xml:space="preserve"> </w:t>
      </w:r>
      <w:r w:rsidRPr="007A659A">
        <w:t>failure</w:t>
      </w:r>
      <w:r w:rsidR="001E5E72" w:rsidRPr="007A659A">
        <w:t>s</w:t>
      </w:r>
      <w:r w:rsidRPr="007A659A">
        <w:t xml:space="preserve"> </w:t>
      </w:r>
      <w:r w:rsidR="00FA6322" w:rsidRPr="007A659A">
        <w:t xml:space="preserve">of an </w:t>
      </w:r>
      <w:r w:rsidR="00243F96" w:rsidRPr="007A659A">
        <w:t>audit, accounting, program integrity and consulting services for government health program</w:t>
      </w:r>
      <w:r w:rsidR="004C664D" w:rsidRPr="007A659A">
        <w:t xml:space="preserve"> </w:t>
      </w:r>
      <w:r w:rsidR="0095246E" w:rsidRPr="007A659A">
        <w:t xml:space="preserve">engagement. </w:t>
      </w:r>
      <w:r w:rsidR="001E5E72" w:rsidRPr="007A659A">
        <w:t xml:space="preserve"> </w:t>
      </w:r>
      <w:r w:rsidR="00F20DAA" w:rsidRPr="007A659A">
        <w:t xml:space="preserve">Include </w:t>
      </w:r>
      <w:r w:rsidRPr="007A659A">
        <w:t xml:space="preserve">how each </w:t>
      </w:r>
      <w:r w:rsidR="00F20DAA" w:rsidRPr="007A659A">
        <w:t xml:space="preserve">experience </w:t>
      </w:r>
      <w:r w:rsidRPr="007A659A">
        <w:t xml:space="preserve">improved the </w:t>
      </w:r>
      <w:r w:rsidR="00F20DAA" w:rsidRPr="007A659A">
        <w:t>O</w:t>
      </w:r>
      <w:r w:rsidRPr="007A659A">
        <w:t>fferor’s services.</w:t>
      </w:r>
    </w:p>
    <w:p w14:paraId="7DC82147" w14:textId="77777777" w:rsidR="001206A3" w:rsidRPr="007A659A" w:rsidRDefault="00B86E38" w:rsidP="00E97003">
      <w:pPr>
        <w:pStyle w:val="Heading3"/>
        <w:numPr>
          <w:ilvl w:val="0"/>
          <w:numId w:val="18"/>
        </w:numPr>
        <w:rPr>
          <w:rFonts w:cs="Times New Roman"/>
        </w:rPr>
      </w:pPr>
      <w:bookmarkStart w:id="148" w:name="_Toc377565368"/>
      <w:bookmarkStart w:id="149" w:name="_Toc18411490"/>
      <w:r w:rsidRPr="007A659A">
        <w:rPr>
          <w:rFonts w:cs="Times New Roman"/>
        </w:rPr>
        <w:t xml:space="preserve">Organizational </w:t>
      </w:r>
      <w:r w:rsidR="001206A3" w:rsidRPr="007A659A">
        <w:rPr>
          <w:rFonts w:cs="Times New Roman"/>
        </w:rPr>
        <w:t>References</w:t>
      </w:r>
      <w:bookmarkEnd w:id="148"/>
      <w:bookmarkEnd w:id="149"/>
    </w:p>
    <w:p w14:paraId="01B19C81" w14:textId="77777777" w:rsidR="005A29D3" w:rsidRPr="007A659A" w:rsidRDefault="005A29D3" w:rsidP="004D0B4F">
      <w:pPr>
        <w:ind w:left="720"/>
        <w:rPr>
          <w:szCs w:val="20"/>
        </w:rPr>
      </w:pPr>
    </w:p>
    <w:p w14:paraId="15CDB025" w14:textId="683EF85B" w:rsidR="009550B4" w:rsidRPr="00735B95" w:rsidRDefault="00782FB3" w:rsidP="004D0B4F">
      <w:pPr>
        <w:ind w:left="720"/>
        <w:rPr>
          <w:szCs w:val="20"/>
        </w:rPr>
      </w:pPr>
      <w:r w:rsidRPr="007A659A">
        <w:rPr>
          <w:szCs w:val="20"/>
        </w:rPr>
        <w:t>Offeror</w:t>
      </w:r>
      <w:r w:rsidR="00FA6322" w:rsidRPr="007A659A">
        <w:rPr>
          <w:szCs w:val="20"/>
        </w:rPr>
        <w:t xml:space="preserve"> </w:t>
      </w:r>
      <w:r w:rsidR="009550B4" w:rsidRPr="007A659A">
        <w:rPr>
          <w:szCs w:val="20"/>
        </w:rPr>
        <w:t xml:space="preserve">must </w:t>
      </w:r>
      <w:r w:rsidR="00FA6322" w:rsidRPr="007A659A">
        <w:rPr>
          <w:szCs w:val="20"/>
        </w:rPr>
        <w:t xml:space="preserve">provide </w:t>
      </w:r>
      <w:r w:rsidR="00B14A04" w:rsidRPr="007A659A">
        <w:rPr>
          <w:szCs w:val="20"/>
        </w:rPr>
        <w:t xml:space="preserve">a list of </w:t>
      </w:r>
      <w:r w:rsidR="00FA6322" w:rsidRPr="007A659A">
        <w:rPr>
          <w:szCs w:val="20"/>
        </w:rPr>
        <w:t>a minimum of three (3) references from similar projects</w:t>
      </w:r>
      <w:r w:rsidR="009550B4" w:rsidRPr="007A659A">
        <w:rPr>
          <w:szCs w:val="20"/>
        </w:rPr>
        <w:t>/programs</w:t>
      </w:r>
      <w:r w:rsidR="00FA6322" w:rsidRPr="007A659A">
        <w:rPr>
          <w:szCs w:val="20"/>
        </w:rPr>
        <w:t xml:space="preserve"> performed for private</w:t>
      </w:r>
      <w:r w:rsidR="0053166B" w:rsidRPr="007A659A">
        <w:rPr>
          <w:szCs w:val="20"/>
        </w:rPr>
        <w:t>,</w:t>
      </w:r>
      <w:r w:rsidR="00FA6322" w:rsidRPr="007A659A">
        <w:rPr>
          <w:szCs w:val="20"/>
        </w:rPr>
        <w:t xml:space="preserve"> </w:t>
      </w:r>
      <w:proofErr w:type="gramStart"/>
      <w:r w:rsidR="00FA6322" w:rsidRPr="007A659A">
        <w:rPr>
          <w:szCs w:val="20"/>
        </w:rPr>
        <w:t>state</w:t>
      </w:r>
      <w:proofErr w:type="gramEnd"/>
      <w:r w:rsidR="00FA6322" w:rsidRPr="007A659A">
        <w:rPr>
          <w:szCs w:val="20"/>
        </w:rPr>
        <w:t xml:space="preserve"> or large local government clients within the last three </w:t>
      </w:r>
      <w:r w:rsidR="00E41C92" w:rsidRPr="007A659A">
        <w:rPr>
          <w:szCs w:val="20"/>
        </w:rPr>
        <w:t xml:space="preserve">(3) </w:t>
      </w:r>
      <w:r w:rsidR="00FA6322" w:rsidRPr="007A659A">
        <w:rPr>
          <w:szCs w:val="20"/>
        </w:rPr>
        <w:t>years.</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E97003">
      <w:pPr>
        <w:numPr>
          <w:ilvl w:val="2"/>
          <w:numId w:val="20"/>
        </w:numPr>
        <w:tabs>
          <w:tab w:val="left" w:pos="2610"/>
        </w:tabs>
        <w:ind w:hanging="90"/>
        <w:jc w:val="both"/>
      </w:pPr>
      <w:r w:rsidRPr="00735B95">
        <w:t xml:space="preserve">Client </w:t>
      </w:r>
      <w:proofErr w:type="gramStart"/>
      <w:r w:rsidRPr="00735B95">
        <w:t>name;</w:t>
      </w:r>
      <w:proofErr w:type="gramEnd"/>
    </w:p>
    <w:p w14:paraId="514F9B0F" w14:textId="77777777" w:rsidR="00A0713C" w:rsidRPr="00735B95" w:rsidRDefault="00A0713C" w:rsidP="00E97003">
      <w:pPr>
        <w:numPr>
          <w:ilvl w:val="2"/>
          <w:numId w:val="20"/>
        </w:numPr>
        <w:tabs>
          <w:tab w:val="left" w:pos="2610"/>
        </w:tabs>
        <w:ind w:hanging="90"/>
        <w:jc w:val="both"/>
      </w:pPr>
      <w:r w:rsidRPr="00735B95">
        <w:t xml:space="preserve">Project </w:t>
      </w:r>
      <w:proofErr w:type="gramStart"/>
      <w:r w:rsidRPr="00735B95">
        <w:t>description;</w:t>
      </w:r>
      <w:proofErr w:type="gramEnd"/>
    </w:p>
    <w:p w14:paraId="75FC715A" w14:textId="77777777" w:rsidR="00A0713C" w:rsidRPr="00735B95" w:rsidRDefault="00A0713C" w:rsidP="00E97003">
      <w:pPr>
        <w:numPr>
          <w:ilvl w:val="2"/>
          <w:numId w:val="20"/>
        </w:numPr>
        <w:tabs>
          <w:tab w:val="left" w:pos="2610"/>
        </w:tabs>
        <w:ind w:hanging="90"/>
        <w:jc w:val="both"/>
      </w:pPr>
      <w:r w:rsidRPr="00735B95">
        <w:t>Project dates (starting and ending</w:t>
      </w:r>
      <w:proofErr w:type="gramStart"/>
      <w:r w:rsidRPr="00735B95">
        <w:t>);</w:t>
      </w:r>
      <w:proofErr w:type="gramEnd"/>
    </w:p>
    <w:p w14:paraId="709580E7" w14:textId="77777777" w:rsidR="00A0713C" w:rsidRPr="007C615C" w:rsidRDefault="00A0713C" w:rsidP="00E97003">
      <w:pPr>
        <w:numPr>
          <w:ilvl w:val="2"/>
          <w:numId w:val="20"/>
        </w:numPr>
        <w:ind w:left="2610" w:hanging="540"/>
        <w:rPr>
          <w:szCs w:val="20"/>
        </w:rPr>
      </w:pPr>
      <w:r w:rsidRPr="007C615C">
        <w:rPr>
          <w:szCs w:val="20"/>
        </w:rPr>
        <w:t>Technical environment (i.e., Software applications, Internet capabilities, Data communications, Network, Hardware</w:t>
      </w:r>
      <w:proofErr w:type="gramStart"/>
      <w:r w:rsidRPr="007C615C">
        <w:rPr>
          <w:szCs w:val="20"/>
        </w:rPr>
        <w:t>);</w:t>
      </w:r>
      <w:proofErr w:type="gramEnd"/>
    </w:p>
    <w:p w14:paraId="327F1DD2" w14:textId="77777777" w:rsidR="00A0713C" w:rsidRPr="00735B95" w:rsidRDefault="00A0713C" w:rsidP="00E97003">
      <w:pPr>
        <w:numPr>
          <w:ilvl w:val="2"/>
          <w:numId w:val="20"/>
        </w:numPr>
        <w:ind w:left="2610" w:hanging="540"/>
        <w:rPr>
          <w:szCs w:val="20"/>
        </w:rPr>
      </w:pPr>
      <w:r w:rsidRPr="00735B95">
        <w:rPr>
          <w:szCs w:val="20"/>
        </w:rPr>
        <w:t>Staff assigned to reference engagement that will be designated for work per this RFP; and</w:t>
      </w:r>
    </w:p>
    <w:p w14:paraId="51A7DD86" w14:textId="77777777" w:rsidR="00A0713C" w:rsidRPr="00735B95" w:rsidRDefault="00A0713C" w:rsidP="00E97003">
      <w:pPr>
        <w:numPr>
          <w:ilvl w:val="2"/>
          <w:numId w:val="20"/>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w:t>
      </w:r>
      <w:r w:rsidR="00FA6322" w:rsidRPr="00735B95">
        <w:rPr>
          <w:b/>
          <w:bCs/>
          <w:szCs w:val="20"/>
        </w:rPr>
        <w:lastRenderedPageBreak/>
        <w:t xml:space="preserve">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complete,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5C08C9DF" w14:textId="77777777" w:rsidR="0085601B" w:rsidRPr="00735B95" w:rsidRDefault="0085601B" w:rsidP="003C5AE5">
      <w:pPr>
        <w:tabs>
          <w:tab w:val="left" w:pos="1440"/>
        </w:tabs>
        <w:ind w:left="1440"/>
      </w:pPr>
    </w:p>
    <w:p w14:paraId="583563ED" w14:textId="77777777" w:rsidR="00DB321B" w:rsidRPr="00735B95" w:rsidRDefault="00DB321B" w:rsidP="00E97003">
      <w:pPr>
        <w:pStyle w:val="Heading3"/>
        <w:numPr>
          <w:ilvl w:val="0"/>
          <w:numId w:val="18"/>
        </w:numPr>
        <w:rPr>
          <w:rFonts w:cs="Times New Roman"/>
        </w:rPr>
      </w:pPr>
      <w:bookmarkStart w:id="150" w:name="_Toc377565370"/>
      <w:bookmarkStart w:id="151" w:name="_Toc18411492"/>
      <w:r w:rsidRPr="00735B95">
        <w:rPr>
          <w:rFonts w:cs="Times New Roman"/>
        </w:rPr>
        <w:t>Mandatory Specification</w:t>
      </w:r>
      <w:bookmarkEnd w:id="150"/>
      <w:bookmarkEnd w:id="151"/>
    </w:p>
    <w:p w14:paraId="05DBC9FF" w14:textId="348225DE" w:rsidR="007546C8" w:rsidRPr="007404AF" w:rsidRDefault="007546C8" w:rsidP="007546C8">
      <w:pPr>
        <w:ind w:left="720"/>
        <w:jc w:val="both"/>
      </w:pPr>
      <w:r w:rsidRPr="007404AF">
        <w:t xml:space="preserve"> The offeror must agree to perform the scope</w:t>
      </w:r>
      <w:r w:rsidR="00BA602A" w:rsidRPr="007404AF">
        <w:t>s</w:t>
      </w:r>
      <w:r w:rsidRPr="007404AF">
        <w:t xml:space="preserve"> of work as defined.  A statement of concurrence is required.  The scope of work shall consist of providing the products and services defined in </w:t>
      </w:r>
      <w:r w:rsidRPr="007404AF">
        <w:rPr>
          <w:lang w:eastAsia="ja-JP"/>
        </w:rPr>
        <w:t>Section IV.A, Detailed Scope of Work</w:t>
      </w:r>
      <w:r w:rsidRPr="007404AF">
        <w:t xml:space="preserve">.  </w:t>
      </w:r>
    </w:p>
    <w:p w14:paraId="5BE0F422" w14:textId="77777777" w:rsidR="007546C8" w:rsidRPr="007404AF" w:rsidRDefault="007546C8" w:rsidP="007546C8">
      <w:pPr>
        <w:ind w:left="720"/>
        <w:jc w:val="both"/>
      </w:pPr>
    </w:p>
    <w:p w14:paraId="6002948A" w14:textId="77777777" w:rsidR="007546C8" w:rsidRPr="007404AF" w:rsidRDefault="007546C8" w:rsidP="00E97003">
      <w:pPr>
        <w:numPr>
          <w:ilvl w:val="1"/>
          <w:numId w:val="47"/>
        </w:numPr>
        <w:jc w:val="both"/>
      </w:pPr>
      <w:r w:rsidRPr="007404AF">
        <w:t>Offeror Experience</w:t>
      </w:r>
    </w:p>
    <w:p w14:paraId="5E096A51" w14:textId="77777777" w:rsidR="007546C8" w:rsidRPr="007404AF" w:rsidRDefault="007546C8" w:rsidP="007546C8">
      <w:pPr>
        <w:ind w:left="1080" w:firstLine="360"/>
        <w:jc w:val="both"/>
      </w:pPr>
      <w:r w:rsidRPr="007404AF">
        <w:t>1.</w:t>
      </w:r>
      <w:r w:rsidRPr="007404AF">
        <w:tab/>
        <w:t>Corporate Experience</w:t>
      </w:r>
    </w:p>
    <w:p w14:paraId="2A408CC1" w14:textId="77777777" w:rsidR="007546C8" w:rsidRPr="007404AF" w:rsidRDefault="007546C8" w:rsidP="007546C8">
      <w:pPr>
        <w:ind w:left="1080" w:firstLine="360"/>
        <w:jc w:val="both"/>
      </w:pPr>
      <w:r w:rsidRPr="007404AF">
        <w:t>2.</w:t>
      </w:r>
      <w:r w:rsidRPr="007404AF">
        <w:tab/>
        <w:t>Staff Experience</w:t>
      </w:r>
    </w:p>
    <w:p w14:paraId="09648E1A" w14:textId="77777777" w:rsidR="007546C8" w:rsidRPr="007404AF" w:rsidRDefault="007546C8" w:rsidP="007546C8">
      <w:pPr>
        <w:ind w:left="2160"/>
        <w:jc w:val="both"/>
      </w:pPr>
      <w:r w:rsidRPr="007404AF">
        <w:t>a. Personnel Resumes – Resumes of the project director, project manager, and key personnel, including previous experience relative to this project must be included.</w:t>
      </w:r>
    </w:p>
    <w:p w14:paraId="71AC2195" w14:textId="77777777" w:rsidR="007546C8" w:rsidRPr="007404AF" w:rsidRDefault="007546C8" w:rsidP="007546C8">
      <w:pPr>
        <w:ind w:left="2160" w:hanging="1080"/>
        <w:jc w:val="both"/>
      </w:pPr>
      <w:r w:rsidRPr="007404AF">
        <w:t xml:space="preserve">b. </w:t>
      </w:r>
      <w:r w:rsidRPr="007404AF">
        <w:tab/>
        <w:t xml:space="preserve">In a narrative format, offerors must identify the staff member(s) proposed to perform each task required by the scope of work </w:t>
      </w:r>
      <w:proofErr w:type="gramStart"/>
      <w:r w:rsidRPr="007404AF">
        <w:t>in order to</w:t>
      </w:r>
      <w:proofErr w:type="gramEnd"/>
      <w:r w:rsidRPr="007404AF">
        <w:t xml:space="preserve"> enable the Evaluation Committee to match and evaluate the proposed staff member(s) qualifications to perform the required task.</w:t>
      </w:r>
    </w:p>
    <w:p w14:paraId="73913C6C" w14:textId="77777777" w:rsidR="007546C8" w:rsidRPr="007404AF" w:rsidRDefault="007546C8" w:rsidP="007546C8">
      <w:pPr>
        <w:ind w:left="1080"/>
        <w:jc w:val="both"/>
      </w:pPr>
    </w:p>
    <w:p w14:paraId="25C7FFA2" w14:textId="77777777" w:rsidR="007546C8" w:rsidRPr="007404AF" w:rsidRDefault="007546C8" w:rsidP="007546C8">
      <w:pPr>
        <w:ind w:left="2160"/>
        <w:jc w:val="both"/>
      </w:pPr>
      <w:r w:rsidRPr="007404AF">
        <w:t>Offerors must provide a statement of concurrence to the following requirements:</w:t>
      </w:r>
    </w:p>
    <w:p w14:paraId="04A6C232" w14:textId="77777777" w:rsidR="007546C8" w:rsidRPr="007404AF" w:rsidRDefault="007546C8" w:rsidP="007546C8">
      <w:pPr>
        <w:ind w:left="1080"/>
        <w:jc w:val="both"/>
      </w:pPr>
    </w:p>
    <w:p w14:paraId="0C74B190" w14:textId="77777777" w:rsidR="007546C8" w:rsidRPr="007404AF" w:rsidRDefault="007546C8" w:rsidP="007546C8">
      <w:pPr>
        <w:ind w:left="1080"/>
        <w:jc w:val="both"/>
      </w:pPr>
      <w:r w:rsidRPr="007404AF">
        <w:rPr>
          <w:b/>
        </w:rPr>
        <w:t xml:space="preserve">Project Director:  </w:t>
      </w:r>
      <w:r w:rsidRPr="007404AF">
        <w:t>The Project Director will have direct experience in audit agent work related to hospitals, cost reports, and bookkeeping of cost settlements.  The Director will serve as the point of contact for all contract work.</w:t>
      </w:r>
    </w:p>
    <w:p w14:paraId="73CC9A08" w14:textId="77777777" w:rsidR="007546C8" w:rsidRPr="007404AF" w:rsidRDefault="007546C8" w:rsidP="007546C8">
      <w:pPr>
        <w:ind w:left="1080"/>
        <w:jc w:val="both"/>
        <w:rPr>
          <w:b/>
        </w:rPr>
      </w:pPr>
    </w:p>
    <w:p w14:paraId="0B3E1201" w14:textId="77777777" w:rsidR="007546C8" w:rsidRPr="007404AF" w:rsidRDefault="007546C8" w:rsidP="007546C8">
      <w:pPr>
        <w:ind w:left="1080"/>
        <w:jc w:val="both"/>
      </w:pPr>
      <w:r w:rsidRPr="007404AF">
        <w:rPr>
          <w:b/>
        </w:rPr>
        <w:t xml:space="preserve">Project Manager:  </w:t>
      </w:r>
      <w:r w:rsidRPr="007404AF">
        <w:t>The Project Manager will have direct experience related to hospitals, cost reports, bookkeeping of cost settlements and cost accounting.  Responsibilities will also include day-to-day project management and coordination, technical directions, and supervision of the supporting staff.  The Project Manager will direct the development of procedures and systems necessary to successfully perform the various desk review, audit, rate settings, and related services requested under this RFP.</w:t>
      </w:r>
    </w:p>
    <w:p w14:paraId="674575D2" w14:textId="77777777" w:rsidR="007546C8" w:rsidRPr="007404AF" w:rsidRDefault="007546C8" w:rsidP="007546C8">
      <w:pPr>
        <w:ind w:left="1080"/>
        <w:jc w:val="both"/>
      </w:pPr>
    </w:p>
    <w:p w14:paraId="6EC5E1BD" w14:textId="0CED6723" w:rsidR="007546C8" w:rsidRPr="007404AF" w:rsidRDefault="007546C8" w:rsidP="007546C8">
      <w:pPr>
        <w:ind w:left="1080"/>
        <w:jc w:val="both"/>
      </w:pPr>
      <w:r w:rsidRPr="007404AF">
        <w:rPr>
          <w:b/>
        </w:rPr>
        <w:t>Staff Members</w:t>
      </w:r>
      <w:r w:rsidRPr="007404AF">
        <w:t xml:space="preserve"> will have direct experience with health care industry, UC applications, DSH eligibility, payments and reconciliations, cost report reviews, and </w:t>
      </w:r>
      <w:r w:rsidR="00DC4D47" w:rsidRPr="007404AF">
        <w:t>on-site</w:t>
      </w:r>
      <w:r w:rsidRPr="007404AF">
        <w:t xml:space="preserve"> audits.</w:t>
      </w:r>
    </w:p>
    <w:p w14:paraId="3871F171" w14:textId="77777777" w:rsidR="007546C8" w:rsidRPr="007404AF" w:rsidRDefault="007546C8" w:rsidP="007546C8">
      <w:pPr>
        <w:ind w:left="1080"/>
        <w:jc w:val="both"/>
      </w:pPr>
    </w:p>
    <w:p w14:paraId="0648578B" w14:textId="78D9CB33" w:rsidR="007546C8" w:rsidRPr="007404AF" w:rsidRDefault="007546C8" w:rsidP="007546C8">
      <w:pPr>
        <w:ind w:left="1080"/>
        <w:jc w:val="both"/>
      </w:pPr>
      <w:r w:rsidRPr="007404AF">
        <w:rPr>
          <w:u w:val="single"/>
        </w:rPr>
        <w:t>Information</w:t>
      </w:r>
      <w:r w:rsidRPr="007404AF">
        <w:t xml:space="preserve">: Offerors staffing plan will provide adequate personnel to accomplish all work described in the Scope of Work.  The successful Offeror must possess extensive knowledge and experience in financial accounting auditing; have working knowledge of </w:t>
      </w:r>
      <w:r w:rsidRPr="007404AF">
        <w:lastRenderedPageBreak/>
        <w:t>and experience in the health care industry, particularly with  hospital</w:t>
      </w:r>
      <w:r w:rsidR="00BE4039" w:rsidRPr="007404AF">
        <w:t>, Home Health Agencies, Federally Qualified Health Centers (FQHCs), Rural Health Clinics (RHCs), Long Term Care Facilities (LTCs), Intermediate Care Facilities for Individuals with Intellectual Disabilities (ICF/IIDs), Crisis Triage Centers (CTC), Adult Accredited Rehabilitation Centers (AARTCs).</w:t>
      </w:r>
      <w:r w:rsidRPr="007404AF">
        <w:t xml:space="preserve"> UC applications, DSH eligibility, </w:t>
      </w:r>
      <w:r w:rsidR="00C65153" w:rsidRPr="007404AF">
        <w:t>payments,</w:t>
      </w:r>
      <w:r w:rsidRPr="007404AF">
        <w:t xml:space="preserve"> and reconciliations, proactively identifying opportunities to align and maximize project resources as well as but not limited to, other healthcare organizations; and have direct working knowledge and experience in cost accounting.</w:t>
      </w:r>
    </w:p>
    <w:p w14:paraId="20531AA8" w14:textId="77777777" w:rsidR="007546C8" w:rsidRPr="007404AF" w:rsidRDefault="007546C8" w:rsidP="007546C8">
      <w:pPr>
        <w:ind w:left="1080"/>
        <w:jc w:val="both"/>
      </w:pPr>
    </w:p>
    <w:p w14:paraId="2F326A7C" w14:textId="7C79896E" w:rsidR="007546C8" w:rsidRPr="007404AF" w:rsidRDefault="007546C8" w:rsidP="007546C8">
      <w:pPr>
        <w:ind w:left="1080"/>
        <w:jc w:val="both"/>
      </w:pPr>
      <w:r w:rsidRPr="007404AF">
        <w:t>“Audits of Providers of Health Care Services,” issued by the American Institute of Certified Public Accountants provides guidance on procedures to be applied and identifies other authoritative literature to be used in the design of audits (desk/field).</w:t>
      </w:r>
    </w:p>
    <w:p w14:paraId="3C2BED84" w14:textId="77777777" w:rsidR="007546C8" w:rsidRPr="007404AF" w:rsidRDefault="007546C8" w:rsidP="007546C8">
      <w:pPr>
        <w:ind w:left="1080"/>
        <w:jc w:val="both"/>
      </w:pPr>
    </w:p>
    <w:p w14:paraId="7C43ABF4" w14:textId="77777777" w:rsidR="007546C8" w:rsidRPr="007404AF" w:rsidRDefault="007546C8" w:rsidP="007546C8">
      <w:pPr>
        <w:ind w:left="1080"/>
        <w:jc w:val="both"/>
      </w:pPr>
      <w:r w:rsidRPr="007404AF">
        <w:t>Staff location will depend on the nature of ongoing tasks.  Meetings will normally be conducted at the MAD facilities in Santa Fe, New Mexico.</w:t>
      </w:r>
    </w:p>
    <w:p w14:paraId="55B4580E" w14:textId="77777777" w:rsidR="007A659A" w:rsidRDefault="007A659A" w:rsidP="007A659A">
      <w:pPr>
        <w:jc w:val="both"/>
        <w:rPr>
          <w:b/>
        </w:rPr>
      </w:pPr>
    </w:p>
    <w:p w14:paraId="71E92EE8" w14:textId="3CDF184F" w:rsidR="007546C8" w:rsidRPr="007404AF" w:rsidRDefault="007546C8" w:rsidP="007546C8">
      <w:pPr>
        <w:ind w:left="360" w:firstLine="720"/>
        <w:jc w:val="both"/>
        <w:rPr>
          <w:b/>
        </w:rPr>
      </w:pPr>
      <w:r w:rsidRPr="007404AF">
        <w:rPr>
          <w:b/>
        </w:rPr>
        <w:t>Work Plan</w:t>
      </w:r>
    </w:p>
    <w:p w14:paraId="7A40E884" w14:textId="77777777" w:rsidR="007546C8" w:rsidRPr="007404AF" w:rsidRDefault="007546C8" w:rsidP="007A659A">
      <w:pPr>
        <w:ind w:left="1080"/>
        <w:jc w:val="both"/>
      </w:pPr>
      <w:r w:rsidRPr="007404AF">
        <w:t>Offerors must demonstrate its ability to ensure successful and timely completion of all requirements as stated in this RFP.  Offerors shall provide a description of how the project will be organized and managed including:</w:t>
      </w:r>
    </w:p>
    <w:p w14:paraId="2724F735" w14:textId="77777777" w:rsidR="007546C8" w:rsidRPr="007404AF" w:rsidRDefault="007546C8" w:rsidP="007546C8">
      <w:pPr>
        <w:ind w:left="720"/>
        <w:jc w:val="both"/>
      </w:pPr>
    </w:p>
    <w:p w14:paraId="502C6B6B" w14:textId="77777777" w:rsidR="007546C8" w:rsidRPr="007404AF" w:rsidRDefault="007546C8" w:rsidP="00E97003">
      <w:pPr>
        <w:numPr>
          <w:ilvl w:val="3"/>
          <w:numId w:val="20"/>
        </w:numPr>
        <w:jc w:val="both"/>
      </w:pPr>
      <w:r w:rsidRPr="007404AF">
        <w:t xml:space="preserve">Planning, Development, and Implementation Stage – Showing all personnel to be assigned to the planning, development and initial implementation stage of this project and the relationship of this project and the personnel to the corporate structure.  Give a brief narrative of </w:t>
      </w:r>
      <w:proofErr w:type="gramStart"/>
      <w:r w:rsidRPr="007404AF">
        <w:t>each individual’s</w:t>
      </w:r>
      <w:proofErr w:type="gramEnd"/>
      <w:r w:rsidRPr="007404AF">
        <w:t xml:space="preserve"> responsibilities.  Pursuant to the contract, the Department will have the prerogative of requiring </w:t>
      </w:r>
      <w:proofErr w:type="gramStart"/>
      <w:r w:rsidRPr="007404AF">
        <w:t>personnel replacements</w:t>
      </w:r>
      <w:proofErr w:type="gramEnd"/>
      <w:r w:rsidRPr="007404AF">
        <w:t xml:space="preserve"> as necessary.</w:t>
      </w:r>
    </w:p>
    <w:p w14:paraId="5321C66E" w14:textId="7D321355" w:rsidR="007546C8" w:rsidRPr="007404AF" w:rsidRDefault="007546C8" w:rsidP="00E97003">
      <w:pPr>
        <w:numPr>
          <w:ilvl w:val="3"/>
          <w:numId w:val="20"/>
        </w:numPr>
        <w:jc w:val="both"/>
      </w:pPr>
      <w:r w:rsidRPr="007404AF">
        <w:t>Operations Stage – Showing all personnel to be assigned to the operation of the tasks of the scope and the relationship of these</w:t>
      </w:r>
      <w:r w:rsidRPr="00E90F2C">
        <w:rPr>
          <w:rFonts w:ascii="Arial" w:hAnsi="Arial" w:cs="Arial"/>
        </w:rPr>
        <w:t xml:space="preserve"> </w:t>
      </w:r>
      <w:r w:rsidRPr="007404AF">
        <w:t xml:space="preserve">personnel and this portion of the project to the corporate structure.  Give a brief narrative of </w:t>
      </w:r>
      <w:proofErr w:type="gramStart"/>
      <w:r w:rsidRPr="007404AF">
        <w:t>each individual’s</w:t>
      </w:r>
      <w:proofErr w:type="gramEnd"/>
      <w:r w:rsidRPr="007404AF">
        <w:t xml:space="preserve"> responsibilities.</w:t>
      </w:r>
    </w:p>
    <w:p w14:paraId="51C64CA4" w14:textId="77777777" w:rsidR="007546C8" w:rsidRPr="007404AF" w:rsidRDefault="007546C8" w:rsidP="00E97003">
      <w:pPr>
        <w:numPr>
          <w:ilvl w:val="3"/>
          <w:numId w:val="20"/>
        </w:numPr>
        <w:jc w:val="both"/>
      </w:pPr>
      <w:r w:rsidRPr="007404AF">
        <w:t xml:space="preserve">In a narrative format, Offerors shall address the methodology that will be used to carry out the work required by this RFP.  This includes, but is not limited to: </w:t>
      </w:r>
    </w:p>
    <w:p w14:paraId="3F7711E2" w14:textId="77777777" w:rsidR="007546C8" w:rsidRPr="007404AF" w:rsidRDefault="007546C8" w:rsidP="007546C8">
      <w:pPr>
        <w:ind w:left="2880"/>
        <w:jc w:val="both"/>
      </w:pPr>
      <w:r w:rsidRPr="007404AF">
        <w:t>a.   Audit objectives</w:t>
      </w:r>
    </w:p>
    <w:p w14:paraId="55F5F0EE" w14:textId="77777777" w:rsidR="007546C8" w:rsidRPr="007404AF" w:rsidRDefault="007546C8" w:rsidP="007546C8">
      <w:pPr>
        <w:ind w:left="2880"/>
        <w:jc w:val="both"/>
      </w:pPr>
      <w:r w:rsidRPr="007404AF">
        <w:t>b.   Audit procedures</w:t>
      </w:r>
    </w:p>
    <w:p w14:paraId="5728AE88" w14:textId="77777777" w:rsidR="007546C8" w:rsidRPr="007404AF" w:rsidRDefault="007546C8" w:rsidP="007546C8">
      <w:pPr>
        <w:ind w:left="2880"/>
        <w:jc w:val="both"/>
      </w:pPr>
      <w:r w:rsidRPr="007404AF">
        <w:t>c.   Audit instructions</w:t>
      </w:r>
    </w:p>
    <w:p w14:paraId="4EBC699A" w14:textId="77777777" w:rsidR="007546C8" w:rsidRPr="007404AF" w:rsidRDefault="007546C8" w:rsidP="007546C8">
      <w:pPr>
        <w:ind w:left="2880"/>
        <w:jc w:val="both"/>
      </w:pPr>
      <w:r w:rsidRPr="007404AF">
        <w:t>d.   Audit forms</w:t>
      </w:r>
    </w:p>
    <w:p w14:paraId="2D2C1CC0" w14:textId="77777777" w:rsidR="007546C8" w:rsidRPr="007404AF" w:rsidRDefault="007546C8" w:rsidP="007546C8">
      <w:pPr>
        <w:ind w:left="2880"/>
        <w:jc w:val="both"/>
      </w:pPr>
      <w:r w:rsidRPr="007404AF">
        <w:t>e.   Times frames for completing audits; and</w:t>
      </w:r>
    </w:p>
    <w:p w14:paraId="1057C97F" w14:textId="7E0E8A24" w:rsidR="007546C8" w:rsidRPr="007404AF" w:rsidRDefault="007546C8" w:rsidP="007546C8">
      <w:pPr>
        <w:ind w:left="2880"/>
        <w:jc w:val="both"/>
      </w:pPr>
      <w:r w:rsidRPr="007404AF">
        <w:t xml:space="preserve">f.  </w:t>
      </w:r>
      <w:r w:rsidR="000B7DCC" w:rsidRPr="007404AF">
        <w:t xml:space="preserve"> </w:t>
      </w:r>
      <w:r w:rsidRPr="007404AF">
        <w:t>Reporting audit results to the Department in a timely manner.</w:t>
      </w:r>
    </w:p>
    <w:p w14:paraId="12D9B527" w14:textId="77777777" w:rsidR="007546C8" w:rsidRPr="007404AF" w:rsidRDefault="007546C8" w:rsidP="007546C8">
      <w:pPr>
        <w:ind w:left="2880" w:hanging="360"/>
        <w:jc w:val="both"/>
      </w:pPr>
      <w:r w:rsidRPr="007404AF">
        <w:t>4.  In a narrative form, Offerors must describe how items identified in the summary scope of work will be accomplished. (AI through VI)</w:t>
      </w:r>
    </w:p>
    <w:p w14:paraId="45074C7E" w14:textId="77777777" w:rsidR="007546C8" w:rsidRPr="007404AF" w:rsidRDefault="007546C8" w:rsidP="007546C8">
      <w:pPr>
        <w:ind w:left="2880" w:hanging="360"/>
        <w:jc w:val="both"/>
      </w:pPr>
      <w:r w:rsidRPr="007404AF">
        <w:t>5.  Offerors must include a timetable by this RFP.</w:t>
      </w:r>
    </w:p>
    <w:p w14:paraId="440E67DF" w14:textId="77777777" w:rsidR="007546C8" w:rsidRPr="007404AF" w:rsidRDefault="007546C8" w:rsidP="007546C8">
      <w:pPr>
        <w:ind w:left="2880" w:hanging="360"/>
        <w:jc w:val="both"/>
      </w:pPr>
      <w:r w:rsidRPr="007404AF">
        <w:t xml:space="preserve">6.  In a narrative format, Offerors must provide training, philosophy including training seminars including a description of the type of </w:t>
      </w:r>
      <w:r w:rsidRPr="007404AF">
        <w:lastRenderedPageBreak/>
        <w:t>personnel which would conduct such training.  Training shall include, but not be limited to, advising providers on specific Medicaid accounting and cost accounting techniques and practices.</w:t>
      </w:r>
    </w:p>
    <w:p w14:paraId="134754DD" w14:textId="565559C3" w:rsidR="00DB321B" w:rsidRPr="007404AF" w:rsidRDefault="007546C8" w:rsidP="000B7DCC">
      <w:pPr>
        <w:ind w:left="2880" w:hanging="360"/>
        <w:jc w:val="both"/>
      </w:pPr>
      <w:r w:rsidRPr="007404AF">
        <w:t xml:space="preserve">7.  Offerors must describe how </w:t>
      </w:r>
      <w:r w:rsidR="00DC4D47" w:rsidRPr="007404AF">
        <w:t xml:space="preserve">confidential </w:t>
      </w:r>
      <w:r w:rsidRPr="007404AF">
        <w:t xml:space="preserve">and </w:t>
      </w:r>
      <w:r w:rsidR="00DC4D47" w:rsidRPr="007404AF">
        <w:t xml:space="preserve">secure </w:t>
      </w:r>
      <w:r w:rsidRPr="007404AF">
        <w:t xml:space="preserve">information will be maintained in accordance with Federal </w:t>
      </w:r>
      <w:r w:rsidRPr="00B754E7">
        <w:t>regulations.</w:t>
      </w:r>
    </w:p>
    <w:p w14:paraId="4355036C" w14:textId="77777777" w:rsidR="001854BE" w:rsidRPr="00735B95" w:rsidRDefault="001854BE" w:rsidP="00E97003">
      <w:pPr>
        <w:pStyle w:val="Heading3"/>
        <w:numPr>
          <w:ilvl w:val="0"/>
          <w:numId w:val="18"/>
        </w:numPr>
        <w:rPr>
          <w:rFonts w:cs="Times New Roman"/>
        </w:rPr>
      </w:pPr>
      <w:bookmarkStart w:id="152" w:name="_Toc377565371"/>
      <w:bookmarkStart w:id="153" w:name="_Toc18411493"/>
      <w:r w:rsidRPr="00735B95">
        <w:rPr>
          <w:rFonts w:cs="Times New Roman"/>
        </w:rPr>
        <w:t>Desirable Specification</w:t>
      </w:r>
      <w:bookmarkEnd w:id="152"/>
      <w:bookmarkEnd w:id="153"/>
    </w:p>
    <w:p w14:paraId="2645825F" w14:textId="77777777" w:rsidR="00BE4039" w:rsidRPr="00E90F2C" w:rsidRDefault="00BE4039" w:rsidP="00BE4039">
      <w:pPr>
        <w:ind w:left="360"/>
        <w:jc w:val="both"/>
        <w:rPr>
          <w:rFonts w:ascii="Arial" w:hAnsi="Arial" w:cs="Arial"/>
        </w:rPr>
      </w:pPr>
    </w:p>
    <w:p w14:paraId="7F595936" w14:textId="23617FF5" w:rsidR="00BE4039" w:rsidRPr="00B754E7" w:rsidRDefault="00BE4039" w:rsidP="00BE4039">
      <w:pPr>
        <w:ind w:left="360"/>
        <w:jc w:val="both"/>
      </w:pPr>
      <w:r w:rsidRPr="00B754E7">
        <w:t xml:space="preserve">Points will be awarded based on the quality, </w:t>
      </w:r>
      <w:r w:rsidR="00C65153" w:rsidRPr="00B754E7">
        <w:t>organization,</w:t>
      </w:r>
      <w:r w:rsidRPr="00B754E7">
        <w:t xml:space="preserve"> and effectiveness of communication of the information presented, as well as the professionalism of the presenters and technical knowledge of the proposed staff. (If no Oral Presentations are required all Offerors will receive the same </w:t>
      </w:r>
      <w:r w:rsidR="006C177D" w:rsidRPr="007404AF">
        <w:t>number</w:t>
      </w:r>
      <w:r w:rsidRPr="00B754E7">
        <w:t xml:space="preserve"> of total points for this evaluation factor). </w:t>
      </w:r>
    </w:p>
    <w:p w14:paraId="21C06388" w14:textId="77777777" w:rsidR="00BE4039" w:rsidRPr="00B754E7" w:rsidRDefault="00BE4039" w:rsidP="00BE4039">
      <w:pPr>
        <w:ind w:left="360"/>
        <w:jc w:val="both"/>
      </w:pPr>
    </w:p>
    <w:p w14:paraId="2F711416" w14:textId="0376852D" w:rsidR="00612A8E" w:rsidRPr="00B754E7" w:rsidRDefault="00BE4039" w:rsidP="000B7DCC">
      <w:pPr>
        <w:ind w:left="360"/>
        <w:jc w:val="both"/>
      </w:pPr>
      <w:r w:rsidRPr="00B754E7">
        <w:t xml:space="preserve">Contractor will provide the Department with any future developments which may reduce cost savings to providers and/or the Department as soon as they have data to confirm these methodologies. The Contractor will provide statistical analysis, charts </w:t>
      </w:r>
      <w:proofErr w:type="gramStart"/>
      <w:r w:rsidRPr="00B754E7">
        <w:t>estimates</w:t>
      </w:r>
      <w:proofErr w:type="gramEnd"/>
      <w:r w:rsidRPr="00B754E7">
        <w:t xml:space="preserve"> to confirm this data.</w:t>
      </w:r>
    </w:p>
    <w:p w14:paraId="201C5F45" w14:textId="77777777" w:rsidR="003A2769" w:rsidRPr="00735B95" w:rsidRDefault="003A2769" w:rsidP="00612A8E">
      <w:pPr>
        <w:ind w:left="720"/>
      </w:pPr>
    </w:p>
    <w:p w14:paraId="68689387" w14:textId="4E10F146" w:rsidR="00265F42" w:rsidRPr="00A7793A" w:rsidRDefault="001206A3" w:rsidP="00242BC6">
      <w:pPr>
        <w:pStyle w:val="Heading2"/>
        <w:numPr>
          <w:ilvl w:val="0"/>
          <w:numId w:val="26"/>
        </w:numPr>
        <w:ind w:left="360"/>
        <w:rPr>
          <w:rFonts w:cs="Times New Roman"/>
          <w:i w:val="0"/>
        </w:rPr>
      </w:pPr>
      <w:bookmarkStart w:id="154" w:name="_Toc377565372"/>
      <w:bookmarkStart w:id="155" w:name="_Toc18411494"/>
      <w:r w:rsidRPr="00735B95">
        <w:rPr>
          <w:rFonts w:cs="Times New Roman"/>
          <w:i w:val="0"/>
        </w:rPr>
        <w:t>BUSINESS SPECIFICATIONS</w:t>
      </w:r>
      <w:bookmarkEnd w:id="154"/>
      <w:bookmarkEnd w:id="155"/>
      <w:r w:rsidR="001650E6" w:rsidRPr="00735B95">
        <w:rPr>
          <w:rFonts w:cs="Times New Roman"/>
          <w:i w:val="0"/>
        </w:rPr>
        <w:t xml:space="preserve"> </w:t>
      </w:r>
    </w:p>
    <w:p w14:paraId="0EF0882C" w14:textId="77777777" w:rsidR="001206A3" w:rsidRPr="00735B95" w:rsidRDefault="001206A3" w:rsidP="00E97003">
      <w:pPr>
        <w:pStyle w:val="Heading3"/>
        <w:numPr>
          <w:ilvl w:val="0"/>
          <w:numId w:val="21"/>
        </w:numPr>
        <w:rPr>
          <w:rFonts w:cs="Times New Roman"/>
        </w:rPr>
      </w:pPr>
      <w:bookmarkStart w:id="156" w:name="_Toc377565375"/>
      <w:bookmarkStart w:id="157" w:name="_Toc18411495"/>
      <w:r w:rsidRPr="00735B95">
        <w:rPr>
          <w:rFonts w:cs="Times New Roman"/>
        </w:rPr>
        <w:t>Financial Stability</w:t>
      </w:r>
      <w:bookmarkEnd w:id="156"/>
      <w:bookmarkEnd w:id="157"/>
    </w:p>
    <w:p w14:paraId="3CA4C991" w14:textId="77777777" w:rsidR="001206A3" w:rsidRPr="00735B95" w:rsidRDefault="001206A3"/>
    <w:p w14:paraId="51D19844" w14:textId="6E76A5FB" w:rsidR="00126C5C" w:rsidRPr="007A659A" w:rsidRDefault="001206A3" w:rsidP="007A659A">
      <w:pPr>
        <w:ind w:left="720"/>
      </w:pPr>
      <w:r w:rsidRPr="00735B95">
        <w:t xml:space="preserve">Offerors must submit copies of the most recent </w:t>
      </w:r>
      <w:r w:rsidR="00C83020" w:rsidRPr="00735B95">
        <w:t>years</w:t>
      </w:r>
      <w:r w:rsidRPr="00735B95">
        <w:t xml:space="preserve"> independently audited financial statements and the most current 10K, as well as financial statements for the preceding three </w:t>
      </w:r>
      <w:r w:rsidR="00C65153" w:rsidRPr="00735B95">
        <w:t>years if</w:t>
      </w:r>
      <w:r w:rsidRPr="00735B95">
        <w:t xml:space="preserve"> they exist.  The submission must include the audit opinion, the balance sheet, </w:t>
      </w:r>
      <w:r w:rsidR="00BB4020" w:rsidRPr="00735B95">
        <w:t>and statements</w:t>
      </w:r>
      <w:r w:rsidRPr="00735B95">
        <w:t xml:space="preserve"> of income, retained earnings, cash flows, and the notes to the financial statements.  If independently audited financial statements do not exist</w:t>
      </w:r>
      <w:r w:rsidR="00A56659" w:rsidRPr="00735B95">
        <w:t xml:space="preserve">, </w:t>
      </w:r>
      <w:r w:rsidR="00975E10" w:rsidRPr="00735B95">
        <w:t>O</w:t>
      </w:r>
      <w:r w:rsidRPr="00735B95">
        <w:t>fferor must state the reason and, instead, submit sufficient information (</w:t>
      </w:r>
      <w:r w:rsidR="006C177D" w:rsidRPr="00735B95">
        <w:t>e.g.,</w:t>
      </w:r>
      <w:r w:rsidRPr="00735B95">
        <w:t xml:space="preserve"> D &amp; B report)</w:t>
      </w:r>
      <w:r w:rsidR="00F503C5" w:rsidRPr="00735B95">
        <w:t>.</w:t>
      </w:r>
      <w:r w:rsidR="0079081B" w:rsidRPr="00735B95">
        <w:t xml:space="preserve">  </w:t>
      </w:r>
    </w:p>
    <w:p w14:paraId="2371682F" w14:textId="77777777" w:rsidR="001206A3" w:rsidRPr="00735B95" w:rsidRDefault="001206A3"/>
    <w:p w14:paraId="09346B49" w14:textId="77777777" w:rsidR="00A26E96" w:rsidRPr="00735B95" w:rsidRDefault="00A26E96" w:rsidP="00E97003">
      <w:pPr>
        <w:pStyle w:val="Heading3"/>
        <w:numPr>
          <w:ilvl w:val="0"/>
          <w:numId w:val="21"/>
        </w:numPr>
        <w:rPr>
          <w:rFonts w:cs="Times New Roman"/>
        </w:rPr>
      </w:pPr>
      <w:bookmarkStart w:id="158" w:name="_Toc377565377"/>
      <w:bookmarkStart w:id="159" w:name="_Toc386436312"/>
      <w:bookmarkStart w:id="160" w:name="_Toc386436473"/>
      <w:bookmarkStart w:id="161" w:name="_Toc386436586"/>
      <w:bookmarkStart w:id="162" w:name="_Toc386436708"/>
      <w:bookmarkStart w:id="163" w:name="_Toc386436891"/>
      <w:bookmarkStart w:id="164" w:name="_Toc386437396"/>
      <w:bookmarkStart w:id="165" w:name="_Toc386437677"/>
      <w:bookmarkStart w:id="166" w:name="_Toc386441748"/>
      <w:bookmarkStart w:id="167" w:name="_Toc386441857"/>
      <w:bookmarkStart w:id="168" w:name="_Toc386551610"/>
      <w:bookmarkStart w:id="169" w:name="_Toc18411497"/>
      <w:r w:rsidRPr="00735B95">
        <w:rPr>
          <w:rFonts w:cs="Times New Roman"/>
        </w:rPr>
        <w:t>Letter of Transmittal Form</w:t>
      </w:r>
      <w:bookmarkEnd w:id="158"/>
      <w:bookmarkEnd w:id="159"/>
      <w:bookmarkEnd w:id="160"/>
      <w:bookmarkEnd w:id="161"/>
      <w:bookmarkEnd w:id="162"/>
      <w:bookmarkEnd w:id="163"/>
      <w:bookmarkEnd w:id="164"/>
      <w:bookmarkEnd w:id="165"/>
      <w:bookmarkEnd w:id="166"/>
      <w:bookmarkEnd w:id="167"/>
      <w:bookmarkEnd w:id="168"/>
      <w:bookmarkEnd w:id="169"/>
    </w:p>
    <w:p w14:paraId="3B047728" w14:textId="77777777" w:rsidR="00126C5C" w:rsidRPr="00735B95" w:rsidRDefault="00126C5C" w:rsidP="00126C5C"/>
    <w:p w14:paraId="355C16BE" w14:textId="77777777" w:rsidR="00AD7A25" w:rsidRPr="00735B95" w:rsidRDefault="00A26E96" w:rsidP="00AD7A25">
      <w:pPr>
        <w:ind w:left="720"/>
        <w:rPr>
          <w:b/>
          <w:u w:val="single"/>
        </w:rPr>
      </w:pPr>
      <w:bookmarkStart w:id="170" w:name="_Toc275153435"/>
      <w:bookmarkStart w:id="171"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170"/>
      <w:bookmarkEnd w:id="171"/>
      <w:r w:rsidR="00AD7A25" w:rsidRPr="00735B95">
        <w:t xml:space="preserve">  </w:t>
      </w:r>
      <w:r w:rsidR="00AD7A25" w:rsidRPr="00735B95">
        <w:rPr>
          <w:b/>
          <w:u w:val="single"/>
        </w:rPr>
        <w:t>Failure to respond to ALL items</w:t>
      </w:r>
      <w:r w:rsidR="00400D9D" w:rsidRPr="00735B95">
        <w:rPr>
          <w:b/>
          <w:u w:val="single"/>
        </w:rPr>
        <w:t>,</w:t>
      </w:r>
      <w:r w:rsidR="00AD7A25" w:rsidRPr="00735B95">
        <w:rPr>
          <w:b/>
          <w:u w:val="single"/>
        </w:rPr>
        <w:t xml:space="preserve"> as indicated </w:t>
      </w:r>
      <w:r w:rsidR="00400D9D" w:rsidRPr="00735B95">
        <w:rPr>
          <w:b/>
          <w:u w:val="single"/>
        </w:rPr>
        <w:t>in Section II.C.30 and APPENDIX E</w:t>
      </w:r>
      <w:r w:rsidR="00AD7A25" w:rsidRPr="00735B95">
        <w:rPr>
          <w:b/>
          <w:u w:val="single"/>
        </w:rPr>
        <w:t xml:space="preserve">, </w:t>
      </w:r>
      <w:r w:rsidR="00400D9D" w:rsidRPr="00735B95">
        <w:rPr>
          <w:b/>
          <w:u w:val="single"/>
        </w:rPr>
        <w:t xml:space="preserve">and </w:t>
      </w:r>
      <w:r w:rsidR="005519F6" w:rsidRPr="00735B95">
        <w:rPr>
          <w:b/>
          <w:u w:val="single"/>
        </w:rPr>
        <w:t xml:space="preserve">to </w:t>
      </w:r>
      <w:r w:rsidR="00400D9D" w:rsidRPr="00735B95">
        <w:rPr>
          <w:b/>
          <w:u w:val="single"/>
        </w:rPr>
        <w:t xml:space="preserve">return a signed, unaltered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E97003">
      <w:pPr>
        <w:pStyle w:val="Heading3"/>
        <w:numPr>
          <w:ilvl w:val="0"/>
          <w:numId w:val="21"/>
        </w:numPr>
        <w:rPr>
          <w:rFonts w:cs="Times New Roman"/>
        </w:rPr>
      </w:pPr>
      <w:bookmarkStart w:id="172" w:name="_Toc312927596"/>
      <w:bookmarkStart w:id="173" w:name="_Toc377565378"/>
      <w:bookmarkStart w:id="174" w:name="_Toc18411498"/>
      <w:r w:rsidRPr="00735B95">
        <w:rPr>
          <w:rFonts w:cs="Times New Roman"/>
        </w:rPr>
        <w:t>Campaign Contribution Disclosure Form</w:t>
      </w:r>
      <w:bookmarkEnd w:id="172"/>
      <w:bookmarkEnd w:id="173"/>
      <w:bookmarkEnd w:id="174"/>
    </w:p>
    <w:p w14:paraId="69F133DC" w14:textId="77777777" w:rsidR="00A86EE4" w:rsidRPr="00735B95" w:rsidRDefault="00A26E96" w:rsidP="004C39A4">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655F6ABE" w14:textId="77777777" w:rsidR="00C72A0C" w:rsidRPr="00735B95" w:rsidRDefault="00C72A0C" w:rsidP="00E97003">
      <w:pPr>
        <w:pStyle w:val="Heading3"/>
        <w:numPr>
          <w:ilvl w:val="0"/>
          <w:numId w:val="21"/>
        </w:numPr>
        <w:rPr>
          <w:rFonts w:cs="Times New Roman"/>
        </w:rPr>
      </w:pPr>
      <w:bookmarkStart w:id="175" w:name="_Toc18411499"/>
      <w:r w:rsidRPr="00735B95">
        <w:rPr>
          <w:rFonts w:cs="Times New Roman"/>
        </w:rPr>
        <w:lastRenderedPageBreak/>
        <w:t>Oral Presentation</w:t>
      </w:r>
      <w:bookmarkEnd w:id="175"/>
    </w:p>
    <w:p w14:paraId="188EE37A" w14:textId="20032E38" w:rsidR="00C72A0C" w:rsidRPr="00735B95" w:rsidRDefault="00C72A0C" w:rsidP="00C72A0C">
      <w:pPr>
        <w:ind w:left="720"/>
      </w:pPr>
      <w:r w:rsidRPr="00735B95">
        <w:t>If selected as a finalist, Offerors agree to provide the Evaluation Committee the opportunity to interview proposed staff members identified by the Evaluation Committee, at the option of the Agency.  The Evaluation Committee may request a finalist to provide an oral presentation of the proposal as an opportunity for the Evaluation Committee to ask questions and seek clarifications.</w:t>
      </w:r>
      <w:r w:rsidR="0079081B" w:rsidRPr="00735B95">
        <w:rPr>
          <w:b/>
        </w:rPr>
        <w:t xml:space="preserve"> </w:t>
      </w:r>
      <w:r w:rsidRPr="00FA0F2F">
        <w:rPr>
          <w:strike/>
        </w:rPr>
        <w:t xml:space="preserve"> </w:t>
      </w:r>
      <w:r w:rsidRPr="00735B95">
        <w:t xml:space="preserve"> </w:t>
      </w:r>
    </w:p>
    <w:p w14:paraId="3CB97ABD" w14:textId="77777777" w:rsidR="009E1F76" w:rsidRPr="00735B95" w:rsidRDefault="009E1F76" w:rsidP="00E97003">
      <w:pPr>
        <w:pStyle w:val="Heading3"/>
        <w:numPr>
          <w:ilvl w:val="0"/>
          <w:numId w:val="21"/>
        </w:numPr>
        <w:rPr>
          <w:rFonts w:cs="Times New Roman"/>
        </w:rPr>
      </w:pPr>
      <w:bookmarkStart w:id="176" w:name="_Toc18411500"/>
      <w:r w:rsidRPr="00735B95">
        <w:rPr>
          <w:rFonts w:cs="Times New Roman"/>
        </w:rPr>
        <w:t>Cost</w:t>
      </w:r>
      <w:bookmarkEnd w:id="176"/>
    </w:p>
    <w:p w14:paraId="1FDC09A7" w14:textId="5B0546FE" w:rsidR="00BA4E5A" w:rsidRPr="001E30E6" w:rsidRDefault="00BA4E5A" w:rsidP="00B754E7">
      <w:pPr>
        <w:ind w:left="360" w:firstLine="60"/>
        <w:jc w:val="both"/>
        <w:rPr>
          <w:rFonts w:eastAsia="Calibri"/>
        </w:rPr>
      </w:pPr>
      <w:r w:rsidRPr="001E30E6">
        <w:rPr>
          <w:rFonts w:eastAsia="Calibri"/>
        </w:rPr>
        <w:t xml:space="preserve">Offerors must complete the Cost Response Form in APPENDIX D. Cost will be measured by the components detailed in Section IV.A, Detailed Scope of Work.  All charges listed on APPENDIX D must be justified and evidence of need documented in the proposal. </w:t>
      </w:r>
    </w:p>
    <w:p w14:paraId="576B1014" w14:textId="77777777" w:rsidR="00BA4E5A" w:rsidRPr="001E30E6" w:rsidRDefault="00BA4E5A" w:rsidP="00BA4E5A">
      <w:pPr>
        <w:ind w:left="1440" w:hanging="720"/>
        <w:jc w:val="both"/>
        <w:rPr>
          <w:rFonts w:eastAsia="Calibri"/>
        </w:rPr>
      </w:pPr>
      <w:r w:rsidRPr="001E30E6">
        <w:rPr>
          <w:rFonts w:eastAsia="Calibri"/>
        </w:rPr>
        <w:t>a.)</w:t>
      </w:r>
      <w:r w:rsidRPr="001E30E6">
        <w:rPr>
          <w:rFonts w:eastAsia="Calibri"/>
        </w:rPr>
        <w:tab/>
        <w:t xml:space="preserve">Cost Report Audits: itemized by desk and field audits, this will include any administrative </w:t>
      </w:r>
      <w:proofErr w:type="gramStart"/>
      <w:r w:rsidRPr="001E30E6">
        <w:rPr>
          <w:rFonts w:eastAsia="Calibri"/>
        </w:rPr>
        <w:t>costs;</w:t>
      </w:r>
      <w:proofErr w:type="gramEnd"/>
    </w:p>
    <w:p w14:paraId="4154A2E3" w14:textId="77777777" w:rsidR="00BA4E5A" w:rsidRPr="001E30E6" w:rsidRDefault="00BA4E5A" w:rsidP="00BA4E5A">
      <w:pPr>
        <w:ind w:left="720"/>
        <w:jc w:val="both"/>
        <w:rPr>
          <w:rFonts w:eastAsia="Calibri"/>
        </w:rPr>
      </w:pPr>
      <w:r w:rsidRPr="001E30E6">
        <w:rPr>
          <w:rFonts w:eastAsia="Calibri"/>
        </w:rPr>
        <w:t>b.)</w:t>
      </w:r>
      <w:r w:rsidRPr="001E30E6">
        <w:rPr>
          <w:rFonts w:eastAsia="Calibri"/>
        </w:rPr>
        <w:tab/>
      </w:r>
      <w:proofErr w:type="gramStart"/>
      <w:r w:rsidRPr="001E30E6">
        <w:rPr>
          <w:rFonts w:eastAsia="Calibri"/>
        </w:rPr>
        <w:t>DRG;</w:t>
      </w:r>
      <w:proofErr w:type="gramEnd"/>
    </w:p>
    <w:p w14:paraId="66F9AD36" w14:textId="77777777" w:rsidR="00BA4E5A" w:rsidRPr="001E30E6" w:rsidRDefault="00BA4E5A" w:rsidP="00BA4E5A">
      <w:pPr>
        <w:ind w:left="720"/>
        <w:jc w:val="both"/>
        <w:rPr>
          <w:rFonts w:eastAsia="Calibri"/>
        </w:rPr>
      </w:pPr>
      <w:r w:rsidRPr="001E30E6">
        <w:rPr>
          <w:rFonts w:eastAsia="Calibri"/>
        </w:rPr>
        <w:t>c.)</w:t>
      </w:r>
      <w:r w:rsidRPr="001E30E6">
        <w:rPr>
          <w:rFonts w:eastAsia="Calibri"/>
        </w:rPr>
        <w:tab/>
        <w:t xml:space="preserve">GME and IME calculations, payment tracking and </w:t>
      </w:r>
      <w:proofErr w:type="gramStart"/>
      <w:r w:rsidRPr="001E30E6">
        <w:rPr>
          <w:rFonts w:eastAsia="Calibri"/>
        </w:rPr>
        <w:t>consultation;</w:t>
      </w:r>
      <w:proofErr w:type="gramEnd"/>
    </w:p>
    <w:p w14:paraId="1376ED27" w14:textId="77777777" w:rsidR="00BA4E5A" w:rsidRPr="001E30E6" w:rsidRDefault="00BA4E5A" w:rsidP="00BA4E5A">
      <w:pPr>
        <w:ind w:left="720"/>
        <w:jc w:val="both"/>
        <w:rPr>
          <w:rFonts w:eastAsia="Calibri"/>
        </w:rPr>
      </w:pPr>
      <w:r w:rsidRPr="001E30E6">
        <w:rPr>
          <w:rFonts w:eastAsia="Calibri"/>
        </w:rPr>
        <w:t>d.)</w:t>
      </w:r>
      <w:r w:rsidRPr="001E30E6">
        <w:rPr>
          <w:rFonts w:eastAsia="Calibri"/>
        </w:rPr>
        <w:tab/>
      </w:r>
      <w:proofErr w:type="gramStart"/>
      <w:r w:rsidRPr="001E30E6">
        <w:rPr>
          <w:rFonts w:eastAsia="Calibri"/>
        </w:rPr>
        <w:t>DSH;</w:t>
      </w:r>
      <w:proofErr w:type="gramEnd"/>
    </w:p>
    <w:p w14:paraId="6E59F0E8" w14:textId="672CDEF3" w:rsidR="00D73CA4" w:rsidRDefault="00BA4E5A" w:rsidP="00BA4E5A">
      <w:pPr>
        <w:ind w:left="720"/>
        <w:jc w:val="both"/>
        <w:rPr>
          <w:rFonts w:eastAsia="Calibri"/>
        </w:rPr>
      </w:pPr>
      <w:r w:rsidRPr="001E30E6">
        <w:rPr>
          <w:rFonts w:eastAsia="Calibri"/>
        </w:rPr>
        <w:t>e.)</w:t>
      </w:r>
      <w:r w:rsidRPr="001E30E6">
        <w:rPr>
          <w:rFonts w:eastAsia="Calibri"/>
        </w:rPr>
        <w:tab/>
        <w:t xml:space="preserve">SNCP </w:t>
      </w:r>
      <w:proofErr w:type="gramStart"/>
      <w:r w:rsidRPr="001E30E6">
        <w:rPr>
          <w:rFonts w:eastAsia="Calibri"/>
        </w:rPr>
        <w:t>UC;</w:t>
      </w:r>
      <w:proofErr w:type="gramEnd"/>
    </w:p>
    <w:p w14:paraId="3058C958" w14:textId="2E905E75" w:rsidR="00BA602A" w:rsidRDefault="00BA4E5A" w:rsidP="00BA602A">
      <w:pPr>
        <w:ind w:left="720"/>
        <w:jc w:val="both"/>
        <w:rPr>
          <w:rFonts w:eastAsia="Calibri"/>
        </w:rPr>
      </w:pPr>
      <w:r w:rsidRPr="001E30E6">
        <w:rPr>
          <w:rFonts w:eastAsia="Calibri"/>
        </w:rPr>
        <w:t>f.)</w:t>
      </w:r>
      <w:r w:rsidRPr="001E30E6">
        <w:rPr>
          <w:rFonts w:eastAsia="Calibri"/>
        </w:rPr>
        <w:tab/>
        <w:t xml:space="preserve">SNCP </w:t>
      </w:r>
      <w:proofErr w:type="gramStart"/>
      <w:r w:rsidRPr="001E30E6">
        <w:rPr>
          <w:rFonts w:eastAsia="Calibri"/>
        </w:rPr>
        <w:t>HQII</w:t>
      </w:r>
      <w:r w:rsidR="00606F84">
        <w:rPr>
          <w:rFonts w:eastAsia="Calibri"/>
        </w:rPr>
        <w:t>;</w:t>
      </w:r>
      <w:proofErr w:type="gramEnd"/>
    </w:p>
    <w:p w14:paraId="5670C940" w14:textId="73847BE7" w:rsidR="00BA602A" w:rsidRPr="000707D9" w:rsidRDefault="00BA602A" w:rsidP="000707D9">
      <w:pPr>
        <w:ind w:left="720"/>
        <w:jc w:val="both"/>
        <w:rPr>
          <w:rFonts w:eastAsia="Calibri"/>
        </w:rPr>
      </w:pPr>
      <w:r>
        <w:rPr>
          <w:rFonts w:eastAsia="Calibri"/>
        </w:rPr>
        <w:t xml:space="preserve">g.)       </w:t>
      </w:r>
      <w:r w:rsidRPr="000707D9">
        <w:rPr>
          <w:lang w:eastAsia="ja-JP"/>
        </w:rPr>
        <w:t xml:space="preserve">UPL </w:t>
      </w:r>
      <w:proofErr w:type="gramStart"/>
      <w:r w:rsidRPr="000707D9">
        <w:rPr>
          <w:lang w:eastAsia="ja-JP"/>
        </w:rPr>
        <w:t>Calculations</w:t>
      </w:r>
      <w:r w:rsidR="00606F84">
        <w:rPr>
          <w:lang w:eastAsia="ja-JP"/>
        </w:rPr>
        <w:t>;</w:t>
      </w:r>
      <w:proofErr w:type="gramEnd"/>
    </w:p>
    <w:p w14:paraId="3FE58380" w14:textId="45F7B84C" w:rsidR="00BA602A" w:rsidRPr="000707D9" w:rsidRDefault="00BA602A" w:rsidP="000707D9">
      <w:pPr>
        <w:ind w:left="720"/>
        <w:jc w:val="both"/>
        <w:rPr>
          <w:lang w:eastAsia="ja-JP"/>
        </w:rPr>
      </w:pPr>
      <w:r>
        <w:rPr>
          <w:lang w:eastAsia="ja-JP"/>
        </w:rPr>
        <w:t xml:space="preserve">h.)       </w:t>
      </w:r>
      <w:r w:rsidRPr="000707D9">
        <w:rPr>
          <w:lang w:eastAsia="ja-JP"/>
        </w:rPr>
        <w:t>Rate settings</w:t>
      </w:r>
      <w:r w:rsidR="00606F84">
        <w:rPr>
          <w:lang w:eastAsia="ja-JP"/>
        </w:rPr>
        <w:t>; and</w:t>
      </w:r>
    </w:p>
    <w:p w14:paraId="21C9D157" w14:textId="024A8C51" w:rsidR="00BA602A" w:rsidRDefault="00BA602A" w:rsidP="00BA602A">
      <w:pPr>
        <w:ind w:left="720"/>
        <w:jc w:val="both"/>
        <w:rPr>
          <w:lang w:eastAsia="ja-JP"/>
        </w:rPr>
      </w:pPr>
      <w:proofErr w:type="spellStart"/>
      <w:r>
        <w:rPr>
          <w:lang w:eastAsia="ja-JP"/>
        </w:rPr>
        <w:t>i</w:t>
      </w:r>
      <w:proofErr w:type="spellEnd"/>
      <w:r>
        <w:rPr>
          <w:lang w:eastAsia="ja-JP"/>
        </w:rPr>
        <w:t xml:space="preserve">.)        </w:t>
      </w:r>
      <w:r w:rsidRPr="000707D9">
        <w:rPr>
          <w:lang w:eastAsia="ja-JP"/>
        </w:rPr>
        <w:t>Consulting/training costs</w:t>
      </w:r>
    </w:p>
    <w:p w14:paraId="00F5B621" w14:textId="77777777" w:rsidR="0082483C" w:rsidRDefault="0082483C" w:rsidP="00BA602A">
      <w:pPr>
        <w:ind w:left="720"/>
        <w:jc w:val="both"/>
        <w:rPr>
          <w:lang w:eastAsia="ja-JP"/>
        </w:rPr>
      </w:pPr>
    </w:p>
    <w:p w14:paraId="6D58B407" w14:textId="77777777" w:rsidR="0082483C" w:rsidRPr="007404AF" w:rsidRDefault="0082483C" w:rsidP="0082483C">
      <w:pPr>
        <w:spacing w:before="240" w:after="120"/>
        <w:ind w:left="720"/>
        <w:jc w:val="both"/>
        <w:rPr>
          <w:b/>
          <w:u w:val="single"/>
        </w:rPr>
      </w:pPr>
      <w:r w:rsidRPr="007404AF">
        <w:rPr>
          <w:b/>
          <w:u w:val="single"/>
        </w:rPr>
        <w:t>Mandatory Cost Specifications</w:t>
      </w:r>
    </w:p>
    <w:p w14:paraId="7EFF6F89" w14:textId="60CEA1CC" w:rsidR="0082483C" w:rsidRPr="007404AF" w:rsidRDefault="0082483C" w:rsidP="001D6E3C">
      <w:pPr>
        <w:spacing w:before="240" w:after="120"/>
        <w:ind w:left="720"/>
        <w:jc w:val="both"/>
      </w:pPr>
      <w:r w:rsidRPr="007404AF">
        <w:t xml:space="preserve">Offerors must propose a total cost of a </w:t>
      </w:r>
      <w:r w:rsidR="006C177D">
        <w:t>four</w:t>
      </w:r>
      <w:r w:rsidR="006C177D" w:rsidRPr="006C177D">
        <w:t>-year</w:t>
      </w:r>
      <w:r w:rsidRPr="007404AF">
        <w:t xml:space="preserve"> contract. The proposed cost will be evaluated using the following:</w:t>
      </w:r>
    </w:p>
    <w:p w14:paraId="2866E9A9" w14:textId="7AD9C8C2" w:rsidR="0082483C" w:rsidRPr="007404AF" w:rsidRDefault="0082483C" w:rsidP="001D6E3C">
      <w:pPr>
        <w:spacing w:before="240" w:after="120"/>
        <w:ind w:left="720"/>
        <w:jc w:val="both"/>
      </w:pPr>
      <w:r w:rsidRPr="007404AF">
        <w:t>A + B(X) = C1</w:t>
      </w:r>
    </w:p>
    <w:p w14:paraId="0F1EBADC" w14:textId="1A122287" w:rsidR="0082483C" w:rsidRPr="007404AF" w:rsidRDefault="0082483C" w:rsidP="001D6E3C">
      <w:pPr>
        <w:ind w:left="720"/>
        <w:jc w:val="both"/>
        <w:rPr>
          <w:lang w:eastAsia="ja-JP"/>
        </w:rPr>
      </w:pPr>
      <w:r w:rsidRPr="007404AF">
        <w:rPr>
          <w:lang w:eastAsia="ja-JP"/>
        </w:rPr>
        <w:t xml:space="preserve">A = Price for conducting typical audit work for the </w:t>
      </w:r>
      <w:r w:rsidR="006C177D">
        <w:rPr>
          <w:lang w:eastAsia="ja-JP"/>
        </w:rPr>
        <w:t>four</w:t>
      </w:r>
      <w:r w:rsidRPr="007404AF">
        <w:rPr>
          <w:lang w:eastAsia="ja-JP"/>
        </w:rPr>
        <w:t xml:space="preserve"> years</w:t>
      </w:r>
    </w:p>
    <w:p w14:paraId="28F341D2" w14:textId="77777777" w:rsidR="0082483C" w:rsidRPr="007404AF" w:rsidRDefault="0082483C" w:rsidP="00837621">
      <w:pPr>
        <w:ind w:left="720"/>
        <w:jc w:val="both"/>
        <w:rPr>
          <w:lang w:eastAsia="ja-JP"/>
        </w:rPr>
      </w:pPr>
      <w:r w:rsidRPr="007404AF">
        <w:rPr>
          <w:lang w:eastAsia="ja-JP"/>
        </w:rPr>
        <w:t>B = Hourly rate of consultation</w:t>
      </w:r>
    </w:p>
    <w:p w14:paraId="1730DC19" w14:textId="77777777" w:rsidR="0082483C" w:rsidRPr="007404AF" w:rsidRDefault="0082483C" w:rsidP="004B4662">
      <w:pPr>
        <w:ind w:left="720"/>
        <w:jc w:val="both"/>
        <w:rPr>
          <w:lang w:eastAsia="ja-JP"/>
        </w:rPr>
      </w:pPr>
      <w:r w:rsidRPr="007404AF">
        <w:rPr>
          <w:lang w:eastAsia="ja-JP"/>
        </w:rPr>
        <w:t>X = Eighty hours of consultation</w:t>
      </w:r>
    </w:p>
    <w:p w14:paraId="48787782" w14:textId="44C3678A" w:rsidR="0082483C" w:rsidRPr="007404AF" w:rsidRDefault="0082483C" w:rsidP="00BE1D3E">
      <w:pPr>
        <w:ind w:left="720"/>
        <w:jc w:val="both"/>
        <w:rPr>
          <w:lang w:eastAsia="ja-JP"/>
        </w:rPr>
      </w:pPr>
      <w:r w:rsidRPr="007404AF">
        <w:rPr>
          <w:lang w:eastAsia="ja-JP"/>
        </w:rPr>
        <w:t xml:space="preserve">C1 = Total price for the </w:t>
      </w:r>
      <w:r w:rsidR="006C177D">
        <w:rPr>
          <w:lang w:eastAsia="ja-JP"/>
        </w:rPr>
        <w:t>four-year</w:t>
      </w:r>
      <w:r w:rsidRPr="007404AF">
        <w:rPr>
          <w:lang w:eastAsia="ja-JP"/>
        </w:rPr>
        <w:t xml:space="preserve"> contract</w:t>
      </w:r>
    </w:p>
    <w:p w14:paraId="508D9A8E" w14:textId="77777777" w:rsidR="0082483C" w:rsidRPr="007404AF" w:rsidRDefault="0082483C">
      <w:pPr>
        <w:ind w:left="720"/>
        <w:jc w:val="both"/>
        <w:rPr>
          <w:lang w:eastAsia="ja-JP"/>
        </w:rPr>
      </w:pPr>
    </w:p>
    <w:p w14:paraId="636F1BBD" w14:textId="77777777" w:rsidR="0082483C" w:rsidRPr="007404AF" w:rsidRDefault="0082483C">
      <w:pPr>
        <w:ind w:left="720"/>
        <w:jc w:val="both"/>
        <w:rPr>
          <w:lang w:eastAsia="ja-JP"/>
        </w:rPr>
      </w:pPr>
      <w:r w:rsidRPr="007404AF">
        <w:rPr>
          <w:lang w:eastAsia="ja-JP"/>
        </w:rPr>
        <w:t>The Department will then evaluate the total price of the contract using the following:</w:t>
      </w:r>
    </w:p>
    <w:p w14:paraId="38881FEA" w14:textId="0FF7BE0E" w:rsidR="0082483C" w:rsidRPr="007404AF" w:rsidRDefault="0082483C">
      <w:pPr>
        <w:ind w:left="720"/>
        <w:jc w:val="both"/>
        <w:rPr>
          <w:lang w:eastAsia="ja-JP"/>
        </w:rPr>
      </w:pPr>
    </w:p>
    <w:p w14:paraId="593D3051" w14:textId="2E42D111" w:rsidR="0082483C" w:rsidRPr="007404AF" w:rsidRDefault="0082483C">
      <w:pPr>
        <w:ind w:left="720"/>
        <w:jc w:val="both"/>
        <w:rPr>
          <w:lang w:eastAsia="ja-JP"/>
        </w:rPr>
      </w:pPr>
      <w:r w:rsidRPr="007404AF">
        <w:rPr>
          <w:lang w:eastAsia="ja-JP"/>
        </w:rPr>
        <w:t>C1 + C2 + C3 = T</w:t>
      </w:r>
    </w:p>
    <w:p w14:paraId="1B738B3D" w14:textId="77777777" w:rsidR="0082483C" w:rsidRPr="007404AF" w:rsidRDefault="0082483C">
      <w:pPr>
        <w:ind w:left="720"/>
        <w:jc w:val="both"/>
        <w:rPr>
          <w:lang w:eastAsia="ja-JP"/>
        </w:rPr>
      </w:pPr>
    </w:p>
    <w:p w14:paraId="3AB167A5" w14:textId="1767F273" w:rsidR="0082483C" w:rsidRPr="007404AF" w:rsidRDefault="0082483C">
      <w:pPr>
        <w:ind w:left="720"/>
        <w:jc w:val="both"/>
        <w:rPr>
          <w:lang w:eastAsia="ja-JP"/>
        </w:rPr>
      </w:pPr>
      <w:r w:rsidRPr="007404AF">
        <w:rPr>
          <w:lang w:eastAsia="ja-JP"/>
        </w:rPr>
        <w:t xml:space="preserve">C1 = Total prices for a </w:t>
      </w:r>
      <w:r w:rsidR="006C177D">
        <w:rPr>
          <w:lang w:eastAsia="ja-JP"/>
        </w:rPr>
        <w:t>four</w:t>
      </w:r>
      <w:r w:rsidR="00FC7A71" w:rsidRPr="00FC7A71">
        <w:rPr>
          <w:lang w:eastAsia="ja-JP"/>
        </w:rPr>
        <w:t>-year</w:t>
      </w:r>
      <w:r w:rsidRPr="007404AF">
        <w:rPr>
          <w:lang w:eastAsia="ja-JP"/>
        </w:rPr>
        <w:t xml:space="preserve"> contract</w:t>
      </w:r>
    </w:p>
    <w:p w14:paraId="42E1FF88" w14:textId="77777777" w:rsidR="0082483C" w:rsidRPr="007404AF" w:rsidRDefault="0082483C">
      <w:pPr>
        <w:ind w:left="720"/>
        <w:jc w:val="both"/>
        <w:rPr>
          <w:lang w:eastAsia="ja-JP"/>
        </w:rPr>
      </w:pPr>
      <w:r w:rsidRPr="007404AF">
        <w:rPr>
          <w:lang w:eastAsia="ja-JP"/>
        </w:rPr>
        <w:t>C2 = C1 plus inflator</w:t>
      </w:r>
    </w:p>
    <w:p w14:paraId="7314CF08" w14:textId="77777777" w:rsidR="0082483C" w:rsidRPr="007404AF" w:rsidRDefault="0082483C">
      <w:pPr>
        <w:ind w:left="720"/>
        <w:jc w:val="both"/>
        <w:rPr>
          <w:lang w:eastAsia="ja-JP"/>
        </w:rPr>
      </w:pPr>
      <w:r w:rsidRPr="007404AF">
        <w:rPr>
          <w:lang w:eastAsia="ja-JP"/>
        </w:rPr>
        <w:t>C3 = C2 plus inflator</w:t>
      </w:r>
    </w:p>
    <w:p w14:paraId="005762D1" w14:textId="15AE4225" w:rsidR="0082483C" w:rsidRPr="007404AF" w:rsidRDefault="0082483C">
      <w:pPr>
        <w:ind w:left="720"/>
        <w:jc w:val="both"/>
        <w:rPr>
          <w:lang w:eastAsia="ja-JP"/>
        </w:rPr>
      </w:pPr>
      <w:r w:rsidRPr="007404AF">
        <w:rPr>
          <w:lang w:eastAsia="ja-JP"/>
        </w:rPr>
        <w:t xml:space="preserve">T = Total price of the </w:t>
      </w:r>
      <w:r w:rsidR="006C177D">
        <w:rPr>
          <w:lang w:eastAsia="ja-JP"/>
        </w:rPr>
        <w:t>four</w:t>
      </w:r>
      <w:r w:rsidR="00FC7A71" w:rsidRPr="00FC7A71">
        <w:rPr>
          <w:lang w:eastAsia="ja-JP"/>
        </w:rPr>
        <w:t>-year</w:t>
      </w:r>
      <w:r w:rsidRPr="007404AF">
        <w:rPr>
          <w:lang w:eastAsia="ja-JP"/>
        </w:rPr>
        <w:t xml:space="preserve"> contract.</w:t>
      </w:r>
    </w:p>
    <w:p w14:paraId="3376979C" w14:textId="77777777" w:rsidR="0082483C" w:rsidRPr="007404AF" w:rsidRDefault="0082483C">
      <w:pPr>
        <w:ind w:left="720"/>
        <w:jc w:val="both"/>
        <w:rPr>
          <w:lang w:eastAsia="ja-JP"/>
        </w:rPr>
      </w:pPr>
    </w:p>
    <w:p w14:paraId="67A3118A" w14:textId="77777777" w:rsidR="0082483C" w:rsidRPr="007404AF" w:rsidRDefault="0082483C">
      <w:pPr>
        <w:ind w:left="720"/>
        <w:jc w:val="both"/>
        <w:rPr>
          <w:lang w:eastAsia="ja-JP"/>
        </w:rPr>
      </w:pPr>
      <w:r w:rsidRPr="007404AF">
        <w:rPr>
          <w:lang w:eastAsia="ja-JP"/>
        </w:rPr>
        <w:t xml:space="preserve">The total price for the contract will be based on the number of facilities contained in the attached list of providers (Appendix 1).  Should the number of facilities increase or decrease </w:t>
      </w:r>
      <w:proofErr w:type="gramStart"/>
      <w:r w:rsidRPr="007404AF">
        <w:rPr>
          <w:lang w:eastAsia="ja-JP"/>
        </w:rPr>
        <w:lastRenderedPageBreak/>
        <w:t>during the course of</w:t>
      </w:r>
      <w:proofErr w:type="gramEnd"/>
      <w:r w:rsidRPr="007404AF">
        <w:rPr>
          <w:lang w:eastAsia="ja-JP"/>
        </w:rPr>
        <w:t xml:space="preserve"> the contract, the average cost per facility and average cost per hour reported through “A” above will be used to amend the contract price.</w:t>
      </w:r>
    </w:p>
    <w:p w14:paraId="75E4C980" w14:textId="77777777" w:rsidR="0082483C" w:rsidRPr="007404AF" w:rsidRDefault="0082483C">
      <w:pPr>
        <w:ind w:left="720"/>
        <w:jc w:val="both"/>
        <w:rPr>
          <w:lang w:eastAsia="ja-JP"/>
        </w:rPr>
      </w:pPr>
    </w:p>
    <w:p w14:paraId="651322B1" w14:textId="6FDC7328" w:rsidR="0082483C" w:rsidRPr="007404AF" w:rsidRDefault="0082483C">
      <w:pPr>
        <w:ind w:left="720"/>
        <w:jc w:val="both"/>
        <w:rPr>
          <w:lang w:eastAsia="ja-JP"/>
        </w:rPr>
      </w:pPr>
      <w:r w:rsidRPr="007404AF">
        <w:rPr>
          <w:lang w:eastAsia="ja-JP"/>
        </w:rPr>
        <w:t xml:space="preserve">Offerors must supply and define the inflator to be used.  The inflator shall be a set figure and must be the same for years three and four of the </w:t>
      </w:r>
      <w:r w:rsidR="0069753F" w:rsidRPr="0069753F">
        <w:rPr>
          <w:lang w:eastAsia="ja-JP"/>
        </w:rPr>
        <w:t>contracts</w:t>
      </w:r>
      <w:r w:rsidRPr="007404AF">
        <w:rPr>
          <w:lang w:eastAsia="ja-JP"/>
        </w:rPr>
        <w:t>.</w:t>
      </w:r>
    </w:p>
    <w:p w14:paraId="2A26CF6C" w14:textId="77777777" w:rsidR="0082483C" w:rsidRPr="007404AF" w:rsidRDefault="0082483C">
      <w:pPr>
        <w:ind w:left="720"/>
        <w:jc w:val="both"/>
        <w:rPr>
          <w:lang w:eastAsia="ja-JP"/>
        </w:rPr>
      </w:pPr>
      <w:r w:rsidRPr="007404AF">
        <w:rPr>
          <w:lang w:eastAsia="ja-JP"/>
        </w:rPr>
        <w:t>The Department recognizes that compensation rates for consultation will vary according to the level of factor A.  A breakdown of average per facility cost and average per hour cost is a requirement.  These amounts will be used to increase or decrease the contract amount if providers enter or leave the program.</w:t>
      </w:r>
    </w:p>
    <w:p w14:paraId="0D022409" w14:textId="51839311" w:rsidR="00606F84" w:rsidRDefault="00606F84">
      <w:pPr>
        <w:ind w:left="720"/>
        <w:jc w:val="both"/>
        <w:rPr>
          <w:lang w:eastAsia="ja-JP"/>
        </w:rPr>
      </w:pPr>
    </w:p>
    <w:p w14:paraId="51828CD5" w14:textId="77777777" w:rsidR="008E30BA" w:rsidRDefault="0082483C" w:rsidP="008E30BA">
      <w:pPr>
        <w:jc w:val="both"/>
      </w:pPr>
      <w:r w:rsidRPr="001E30E6">
        <w:rPr>
          <w:b/>
        </w:rPr>
        <w:t xml:space="preserve">Information:  </w:t>
      </w:r>
      <w:r w:rsidRPr="001E30E6">
        <w:t>For each of the contract years, pursuant to Article 2 of the Contract Terms and Conditions, the Department shall pay the Contractor the agreed upon annual rate for the performance of the typical audit, prorated monthly.  The Department shall pay the Contract for subsequent contract years, if extended the relevant contract year rate plus and agreed upon inflator percentage.  Costs are subject to modifications based on the increase or decrease in the number of facilities.  Payment of audit services includes all Contractor related expenses and applicable New Mexico gross receipts taxes.</w:t>
      </w:r>
    </w:p>
    <w:p w14:paraId="776990DF" w14:textId="77777777" w:rsidR="008E30BA" w:rsidRDefault="008E30BA" w:rsidP="008E30BA">
      <w:pPr>
        <w:jc w:val="both"/>
      </w:pPr>
    </w:p>
    <w:p w14:paraId="05EEBF0B" w14:textId="77777777" w:rsidR="008E30BA" w:rsidRDefault="0082483C" w:rsidP="008E30BA">
      <w:pPr>
        <w:jc w:val="both"/>
      </w:pPr>
      <w:r w:rsidRPr="001E30E6">
        <w:t>The Department shall pay the Contractor equal monthly installments for the typical scope of audit services upon receipt of an invoice and a satisfactory details status report detailing work performed.  The status report shall include at a minimum the following information:  name of facility; type of service to be competed (desk review or field audit, accounting, or consultant services); date cost report due, date cost report received, date service (desk review or field audit) completed.</w:t>
      </w:r>
    </w:p>
    <w:p w14:paraId="7D7DDA10" w14:textId="77777777" w:rsidR="008E30BA" w:rsidRDefault="008E30BA" w:rsidP="008E30BA">
      <w:pPr>
        <w:jc w:val="both"/>
      </w:pPr>
    </w:p>
    <w:p w14:paraId="70458A00" w14:textId="77777777" w:rsidR="008E30BA" w:rsidRDefault="0082483C" w:rsidP="008E30BA">
      <w:pPr>
        <w:jc w:val="both"/>
      </w:pPr>
      <w:r w:rsidRPr="001E30E6">
        <w:t xml:space="preserve">The Contractor shall submit separate billing statements for consultation and assistance services as described in Appendix 8.  These services require prior written approval by appropriate Department staff.  The billing statement shall be provided with monthly statement by the Contractor and shall identify the date of the request, the subject matter of the requests, date (s) and type of service rendered, the number of hours billed and the total charge. The Contractor should be prepared to provide to the Department supporting documentation </w:t>
      </w:r>
      <w:proofErr w:type="gramStart"/>
      <w:r w:rsidRPr="001E30E6">
        <w:t>in order to</w:t>
      </w:r>
      <w:proofErr w:type="gramEnd"/>
      <w:r w:rsidRPr="001E30E6">
        <w:t xml:space="preserve"> justify the billing statement.</w:t>
      </w:r>
    </w:p>
    <w:p w14:paraId="4C2A1D1A" w14:textId="77777777" w:rsidR="008E30BA" w:rsidRDefault="008E30BA" w:rsidP="008E30BA">
      <w:pPr>
        <w:jc w:val="both"/>
      </w:pPr>
    </w:p>
    <w:p w14:paraId="23B70222" w14:textId="77777777" w:rsidR="008E30BA" w:rsidRDefault="0082483C" w:rsidP="008E30BA">
      <w:pPr>
        <w:jc w:val="both"/>
      </w:pPr>
      <w:r w:rsidRPr="001E30E6">
        <w:t>Do not include gross receipts taxes in the calculation.  Gross receipts taxes will be a pass through from the State to the Contractor and be paid by the Contractor.  The Contractor will be responsible for making all required tax payments.</w:t>
      </w:r>
    </w:p>
    <w:p w14:paraId="3EBB5077" w14:textId="77777777" w:rsidR="008E30BA" w:rsidRDefault="008E30BA" w:rsidP="008E30BA">
      <w:pPr>
        <w:jc w:val="both"/>
      </w:pPr>
    </w:p>
    <w:p w14:paraId="3FADD69B" w14:textId="226EE577" w:rsidR="0082483C" w:rsidRDefault="008E30BA" w:rsidP="003A6E15">
      <w:pPr>
        <w:jc w:val="both"/>
      </w:pPr>
      <w:r>
        <w:t>T</w:t>
      </w:r>
      <w:r w:rsidR="0082483C" w:rsidRPr="001E30E6">
        <w:t>he cost report form, which is included as Appendix 10 of this RFP, must be included as the last page of Offeror’s Cost Proposal</w:t>
      </w:r>
      <w:r w:rsidR="003A6E15">
        <w:t>.</w:t>
      </w:r>
    </w:p>
    <w:p w14:paraId="388C2375" w14:textId="77777777" w:rsidR="009E1F76" w:rsidRPr="00735B95" w:rsidRDefault="009E1F76" w:rsidP="003A6E15"/>
    <w:p w14:paraId="18DFB1A1" w14:textId="77777777" w:rsidR="00A675EB" w:rsidRDefault="00A675EB" w:rsidP="003A6E15">
      <w:pPr>
        <w:widowControl w:val="0"/>
        <w:tabs>
          <w:tab w:val="left" w:pos="2160"/>
        </w:tabs>
        <w:spacing w:before="80"/>
        <w:rPr>
          <w:b/>
          <w:bCs/>
        </w:rPr>
      </w:pPr>
      <w:bookmarkStart w:id="177" w:name="_Toc377565382"/>
      <w:bookmarkStart w:id="178" w:name="_Toc18411502"/>
    </w:p>
    <w:p w14:paraId="0DD2FAEF" w14:textId="77777777" w:rsidR="00837A8B" w:rsidRDefault="000074FD" w:rsidP="003A6E15">
      <w:pPr>
        <w:widowControl w:val="0"/>
        <w:tabs>
          <w:tab w:val="left" w:pos="2160"/>
        </w:tabs>
        <w:spacing w:before="80"/>
        <w:rPr>
          <w:b/>
          <w:bCs/>
        </w:rPr>
      </w:pPr>
      <w:r w:rsidRPr="003A6E15">
        <w:rPr>
          <w:b/>
          <w:bCs/>
        </w:rPr>
        <w:t xml:space="preserve"> </w:t>
      </w:r>
    </w:p>
    <w:p w14:paraId="6D98B426" w14:textId="3C808332" w:rsidR="004C39A4" w:rsidRDefault="004C39A4" w:rsidP="003A6E15">
      <w:pPr>
        <w:widowControl w:val="0"/>
        <w:tabs>
          <w:tab w:val="left" w:pos="2160"/>
        </w:tabs>
        <w:spacing w:before="80"/>
        <w:rPr>
          <w:b/>
          <w:bCs/>
        </w:rPr>
      </w:pPr>
    </w:p>
    <w:p w14:paraId="2935F599" w14:textId="161BBFA8" w:rsidR="00B754E7" w:rsidRDefault="00B754E7" w:rsidP="003A6E15">
      <w:pPr>
        <w:widowControl w:val="0"/>
        <w:tabs>
          <w:tab w:val="left" w:pos="2160"/>
        </w:tabs>
        <w:spacing w:before="80"/>
        <w:rPr>
          <w:b/>
          <w:bCs/>
        </w:rPr>
      </w:pPr>
    </w:p>
    <w:p w14:paraId="4194580A" w14:textId="77777777" w:rsidR="00B754E7" w:rsidRDefault="00B754E7" w:rsidP="003A6E15">
      <w:pPr>
        <w:widowControl w:val="0"/>
        <w:tabs>
          <w:tab w:val="left" w:pos="2160"/>
        </w:tabs>
        <w:spacing w:before="80"/>
        <w:rPr>
          <w:b/>
          <w:bCs/>
        </w:rPr>
      </w:pPr>
    </w:p>
    <w:p w14:paraId="48C02DEE" w14:textId="77777777" w:rsidR="004C39A4" w:rsidRDefault="004C39A4" w:rsidP="003A6E15">
      <w:pPr>
        <w:widowControl w:val="0"/>
        <w:tabs>
          <w:tab w:val="left" w:pos="2160"/>
        </w:tabs>
        <w:spacing w:before="80"/>
        <w:rPr>
          <w:b/>
          <w:bCs/>
        </w:rPr>
      </w:pPr>
    </w:p>
    <w:p w14:paraId="3C7DF763" w14:textId="1643F950" w:rsidR="000074FD" w:rsidRPr="003A6E15" w:rsidRDefault="003A6E15" w:rsidP="003A6E15">
      <w:pPr>
        <w:widowControl w:val="0"/>
        <w:tabs>
          <w:tab w:val="left" w:pos="2160"/>
        </w:tabs>
        <w:spacing w:before="80"/>
        <w:rPr>
          <w:b/>
          <w:bCs/>
        </w:rPr>
      </w:pPr>
      <w:r>
        <w:rPr>
          <w:b/>
          <w:bCs/>
        </w:rPr>
        <w:lastRenderedPageBreak/>
        <w:t xml:space="preserve">V.  </w:t>
      </w:r>
      <w:r w:rsidR="000074FD" w:rsidRPr="00A675EB">
        <w:rPr>
          <w:b/>
          <w:bCs/>
          <w:sz w:val="28"/>
          <w:szCs w:val="28"/>
        </w:rPr>
        <w:t>EVALUATION</w:t>
      </w:r>
      <w:bookmarkEnd w:id="177"/>
      <w:bookmarkEnd w:id="178"/>
    </w:p>
    <w:p w14:paraId="47885440" w14:textId="77777777" w:rsidR="000074FD" w:rsidRPr="00735B95" w:rsidRDefault="000074FD" w:rsidP="00E97003">
      <w:pPr>
        <w:pStyle w:val="Heading2"/>
        <w:numPr>
          <w:ilvl w:val="0"/>
          <w:numId w:val="27"/>
        </w:numPr>
        <w:ind w:left="360"/>
        <w:rPr>
          <w:rFonts w:cs="Times New Roman"/>
          <w:i w:val="0"/>
        </w:rPr>
      </w:pPr>
      <w:bookmarkStart w:id="179" w:name="_Toc377565383"/>
      <w:bookmarkStart w:id="180" w:name="_Toc18411503"/>
      <w:r w:rsidRPr="00735B95">
        <w:rPr>
          <w:rFonts w:cs="Times New Roman"/>
          <w:i w:val="0"/>
        </w:rPr>
        <w:t>EVALUATION POINT SUMMARY</w:t>
      </w:r>
      <w:bookmarkEnd w:id="179"/>
      <w:bookmarkEnd w:id="180"/>
    </w:p>
    <w:p w14:paraId="5414F96F" w14:textId="77777777" w:rsidR="000074FD" w:rsidRPr="00735B95" w:rsidRDefault="000074FD" w:rsidP="000074FD"/>
    <w:p w14:paraId="43B1FD87" w14:textId="281EDA10"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1E57F498" w14:textId="7D4493E4" w:rsidR="00C1235C" w:rsidRPr="00735B95" w:rsidRDefault="00C1235C" w:rsidP="00126C5C">
      <w:pPr>
        <w:ind w:left="360"/>
        <w:rPr>
          <w:highlight w:val="yellow"/>
        </w:rPr>
      </w:pPr>
    </w:p>
    <w:p w14:paraId="2F4F28D0" w14:textId="30059B87" w:rsidR="001206A3" w:rsidRPr="00862959" w:rsidRDefault="001206A3"/>
    <w:tbl>
      <w:tblPr>
        <w:tblW w:w="708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1745"/>
      </w:tblGrid>
      <w:tr w:rsidR="00705BFF" w:rsidRPr="00735B95" w14:paraId="73578EE8" w14:textId="77777777" w:rsidTr="00705BFF">
        <w:tc>
          <w:tcPr>
            <w:tcW w:w="5335" w:type="dxa"/>
            <w:shd w:val="clear" w:color="auto" w:fill="auto"/>
          </w:tcPr>
          <w:p w14:paraId="0ADD72E1" w14:textId="77777777" w:rsidR="00705BFF" w:rsidRPr="00735B95" w:rsidRDefault="00705BFF" w:rsidP="00392E84">
            <w:pPr>
              <w:jc w:val="center"/>
              <w:rPr>
                <w:b/>
              </w:rPr>
            </w:pPr>
            <w:r w:rsidRPr="00735B95">
              <w:rPr>
                <w:b/>
              </w:rPr>
              <w:t>Evaluation Factors</w:t>
            </w:r>
          </w:p>
          <w:p w14:paraId="6C8CE7DE" w14:textId="77777777" w:rsidR="00705BFF" w:rsidRPr="00735B95" w:rsidRDefault="00705BFF" w:rsidP="00392E84">
            <w:pPr>
              <w:jc w:val="center"/>
              <w:rPr>
                <w:b/>
                <w:sz w:val="22"/>
              </w:rPr>
            </w:pPr>
            <w:r w:rsidRPr="00735B95">
              <w:rPr>
                <w:i/>
                <w:sz w:val="18"/>
              </w:rPr>
              <w:t>(</w:t>
            </w:r>
            <w:r w:rsidRPr="00735B95">
              <w:rPr>
                <w:b/>
                <w:sz w:val="18"/>
              </w:rPr>
              <w:t>C</w:t>
            </w:r>
            <w:r w:rsidRPr="00735B95">
              <w:rPr>
                <w:i/>
                <w:sz w:val="18"/>
              </w:rPr>
              <w:t>orrespond to section IV.B and IV C)</w:t>
            </w:r>
          </w:p>
        </w:tc>
        <w:tc>
          <w:tcPr>
            <w:tcW w:w="1745" w:type="dxa"/>
            <w:shd w:val="clear" w:color="auto" w:fill="auto"/>
          </w:tcPr>
          <w:p w14:paraId="74A83073" w14:textId="0DC2F984" w:rsidR="00705BFF" w:rsidRPr="00735B95" w:rsidRDefault="00705BFF" w:rsidP="00392E84">
            <w:pPr>
              <w:jc w:val="center"/>
              <w:rPr>
                <w:b/>
              </w:rPr>
            </w:pPr>
            <w:r w:rsidRPr="00735B95">
              <w:rPr>
                <w:b/>
              </w:rPr>
              <w:t>Points Available</w:t>
            </w:r>
          </w:p>
        </w:tc>
      </w:tr>
      <w:tr w:rsidR="00705BFF" w:rsidRPr="00735B95" w14:paraId="07C06A98" w14:textId="77777777" w:rsidTr="00705BFF">
        <w:tc>
          <w:tcPr>
            <w:tcW w:w="5335" w:type="dxa"/>
            <w:shd w:val="clear" w:color="auto" w:fill="auto"/>
          </w:tcPr>
          <w:p w14:paraId="0112401D" w14:textId="77777777" w:rsidR="00705BFF" w:rsidRPr="00735B95" w:rsidRDefault="00705BFF" w:rsidP="00E97003">
            <w:pPr>
              <w:numPr>
                <w:ilvl w:val="0"/>
                <w:numId w:val="27"/>
              </w:numPr>
              <w:ind w:left="0" w:firstLine="0"/>
              <w:rPr>
                <w:b/>
              </w:rPr>
            </w:pPr>
            <w:r w:rsidRPr="00735B95">
              <w:rPr>
                <w:b/>
              </w:rPr>
              <w:t>Technical Specifications</w:t>
            </w:r>
          </w:p>
        </w:tc>
        <w:tc>
          <w:tcPr>
            <w:tcW w:w="1745" w:type="dxa"/>
            <w:shd w:val="clear" w:color="auto" w:fill="auto"/>
          </w:tcPr>
          <w:p w14:paraId="34324651" w14:textId="77777777" w:rsidR="00705BFF" w:rsidRPr="00735B95" w:rsidRDefault="00705BFF" w:rsidP="00564710"/>
        </w:tc>
      </w:tr>
      <w:tr w:rsidR="00705BFF" w:rsidRPr="00735B95" w14:paraId="6B52205B" w14:textId="77777777" w:rsidTr="007404AF">
        <w:tc>
          <w:tcPr>
            <w:tcW w:w="5335" w:type="dxa"/>
            <w:shd w:val="clear" w:color="auto" w:fill="auto"/>
          </w:tcPr>
          <w:p w14:paraId="7BC60E09" w14:textId="77777777" w:rsidR="00705BFF" w:rsidRPr="00735B95" w:rsidRDefault="00705BFF" w:rsidP="007326FF">
            <w:r w:rsidRPr="00735B95">
              <w:t>B. 1.</w:t>
            </w:r>
            <w:r w:rsidRPr="00735B95">
              <w:tab/>
              <w:t>Organizational Experience</w:t>
            </w:r>
          </w:p>
        </w:tc>
        <w:tc>
          <w:tcPr>
            <w:tcW w:w="1745" w:type="dxa"/>
            <w:shd w:val="clear" w:color="auto" w:fill="auto"/>
          </w:tcPr>
          <w:p w14:paraId="78157C65" w14:textId="33E63222" w:rsidR="00705BFF" w:rsidRPr="007404AF" w:rsidRDefault="001D64EE" w:rsidP="00DE0B3A">
            <w:pPr>
              <w:jc w:val="right"/>
            </w:pPr>
            <w:r w:rsidRPr="007404AF">
              <w:t>200</w:t>
            </w:r>
          </w:p>
        </w:tc>
      </w:tr>
      <w:tr w:rsidR="00705BFF" w:rsidRPr="00735B95" w14:paraId="749E907F" w14:textId="77777777" w:rsidTr="007404AF">
        <w:tc>
          <w:tcPr>
            <w:tcW w:w="5335" w:type="dxa"/>
            <w:shd w:val="clear" w:color="auto" w:fill="auto"/>
          </w:tcPr>
          <w:p w14:paraId="48B03207" w14:textId="77777777" w:rsidR="00705BFF" w:rsidRPr="00735B95" w:rsidRDefault="00705BFF" w:rsidP="007326FF">
            <w:r w:rsidRPr="00735B95">
              <w:t>B. 2.</w:t>
            </w:r>
            <w:r w:rsidRPr="00735B95">
              <w:tab/>
              <w:t>Organizational References</w:t>
            </w:r>
          </w:p>
        </w:tc>
        <w:tc>
          <w:tcPr>
            <w:tcW w:w="1745" w:type="dxa"/>
            <w:shd w:val="clear" w:color="auto" w:fill="auto"/>
          </w:tcPr>
          <w:p w14:paraId="2A7C10D5" w14:textId="4659454B" w:rsidR="00705BFF" w:rsidRPr="007404AF" w:rsidRDefault="00DE6576" w:rsidP="00DE0B3A">
            <w:pPr>
              <w:jc w:val="right"/>
            </w:pPr>
            <w:r w:rsidRPr="007404AF">
              <w:t>50</w:t>
            </w:r>
          </w:p>
        </w:tc>
      </w:tr>
      <w:tr w:rsidR="00705BFF" w:rsidRPr="00735B95" w14:paraId="4F3D08CB" w14:textId="77777777" w:rsidTr="007404AF">
        <w:tc>
          <w:tcPr>
            <w:tcW w:w="5335" w:type="dxa"/>
            <w:shd w:val="clear" w:color="auto" w:fill="auto"/>
          </w:tcPr>
          <w:p w14:paraId="021A3F2B" w14:textId="77777777" w:rsidR="00705BFF" w:rsidRPr="00735B95" w:rsidRDefault="00705BFF" w:rsidP="007326FF"/>
        </w:tc>
        <w:tc>
          <w:tcPr>
            <w:tcW w:w="1745" w:type="dxa"/>
            <w:shd w:val="clear" w:color="auto" w:fill="auto"/>
          </w:tcPr>
          <w:p w14:paraId="43F5FECE" w14:textId="18556022" w:rsidR="00705BFF" w:rsidRPr="007404AF" w:rsidRDefault="00705BFF" w:rsidP="00DE0B3A">
            <w:pPr>
              <w:jc w:val="right"/>
            </w:pPr>
          </w:p>
        </w:tc>
      </w:tr>
      <w:tr w:rsidR="00705BFF" w:rsidRPr="00735B95" w14:paraId="099BA4DD" w14:textId="77777777" w:rsidTr="007404AF">
        <w:tc>
          <w:tcPr>
            <w:tcW w:w="5335" w:type="dxa"/>
            <w:shd w:val="clear" w:color="auto" w:fill="auto"/>
          </w:tcPr>
          <w:p w14:paraId="73872A10" w14:textId="77777777" w:rsidR="00705BFF" w:rsidRPr="00735B95" w:rsidRDefault="00705BFF" w:rsidP="00C72A0C">
            <w:r w:rsidRPr="00735B95">
              <w:t xml:space="preserve">B. </w:t>
            </w:r>
            <w:r w:rsidR="00C72A0C" w:rsidRPr="00735B95">
              <w:t>3</w:t>
            </w:r>
            <w:r w:rsidRPr="00735B95">
              <w:t>.</w:t>
            </w:r>
            <w:r w:rsidRPr="00735B95">
              <w:tab/>
              <w:t>Mandatory Specification</w:t>
            </w:r>
          </w:p>
        </w:tc>
        <w:tc>
          <w:tcPr>
            <w:tcW w:w="1745" w:type="dxa"/>
            <w:shd w:val="clear" w:color="auto" w:fill="auto"/>
          </w:tcPr>
          <w:p w14:paraId="23658B3F" w14:textId="26D6FE64" w:rsidR="00705BFF" w:rsidRPr="007404AF" w:rsidRDefault="00DE6576" w:rsidP="00DE0B3A">
            <w:pPr>
              <w:jc w:val="right"/>
            </w:pPr>
            <w:r w:rsidRPr="007404AF">
              <w:t>200</w:t>
            </w:r>
          </w:p>
        </w:tc>
      </w:tr>
      <w:tr w:rsidR="00705BFF" w:rsidRPr="00735B95" w14:paraId="61755878" w14:textId="77777777" w:rsidTr="007404AF">
        <w:tc>
          <w:tcPr>
            <w:tcW w:w="5335" w:type="dxa"/>
            <w:shd w:val="clear" w:color="auto" w:fill="auto"/>
          </w:tcPr>
          <w:p w14:paraId="331075DF" w14:textId="77777777" w:rsidR="00705BFF" w:rsidRPr="00735B95" w:rsidRDefault="00705BFF" w:rsidP="00C72A0C">
            <w:r w:rsidRPr="00735B95">
              <w:t xml:space="preserve">B. </w:t>
            </w:r>
            <w:r w:rsidR="00C72A0C" w:rsidRPr="00735B95">
              <w:t>4</w:t>
            </w:r>
            <w:r w:rsidRPr="00735B95">
              <w:t xml:space="preserve">. </w:t>
            </w:r>
            <w:r w:rsidRPr="00735B95">
              <w:tab/>
              <w:t>Desirable Specification</w:t>
            </w:r>
          </w:p>
        </w:tc>
        <w:tc>
          <w:tcPr>
            <w:tcW w:w="1745" w:type="dxa"/>
            <w:shd w:val="clear" w:color="auto" w:fill="auto"/>
          </w:tcPr>
          <w:p w14:paraId="1986BFB6" w14:textId="4A7A7FD3" w:rsidR="00705BFF" w:rsidRPr="007404AF" w:rsidRDefault="00DE6576" w:rsidP="00DE0B3A">
            <w:pPr>
              <w:jc w:val="right"/>
            </w:pPr>
            <w:r w:rsidRPr="007404AF">
              <w:t>200</w:t>
            </w:r>
          </w:p>
        </w:tc>
      </w:tr>
      <w:tr w:rsidR="00705BFF" w:rsidRPr="00735B95" w14:paraId="29B18F91" w14:textId="77777777" w:rsidTr="00705BFF">
        <w:tc>
          <w:tcPr>
            <w:tcW w:w="5335" w:type="dxa"/>
            <w:shd w:val="clear" w:color="auto" w:fill="auto"/>
          </w:tcPr>
          <w:p w14:paraId="6DCFEC00" w14:textId="77777777" w:rsidR="00705BFF" w:rsidRPr="00735B95" w:rsidRDefault="00705BFF" w:rsidP="00E97003">
            <w:pPr>
              <w:numPr>
                <w:ilvl w:val="0"/>
                <w:numId w:val="27"/>
              </w:numPr>
              <w:ind w:left="0" w:firstLine="0"/>
              <w:rPr>
                <w:b/>
              </w:rPr>
            </w:pPr>
            <w:r w:rsidRPr="00735B95">
              <w:rPr>
                <w:b/>
              </w:rPr>
              <w:t>Business Specifications</w:t>
            </w:r>
          </w:p>
        </w:tc>
        <w:tc>
          <w:tcPr>
            <w:tcW w:w="1745" w:type="dxa"/>
            <w:shd w:val="clear" w:color="auto" w:fill="auto"/>
          </w:tcPr>
          <w:p w14:paraId="5C9DB83B" w14:textId="77777777" w:rsidR="00705BFF" w:rsidRPr="007404AF" w:rsidRDefault="00705BFF" w:rsidP="00DE0B3A">
            <w:pPr>
              <w:jc w:val="right"/>
            </w:pPr>
          </w:p>
        </w:tc>
      </w:tr>
      <w:tr w:rsidR="00705BFF" w:rsidRPr="00735B95" w14:paraId="5B9FEB00" w14:textId="77777777" w:rsidTr="00705BFF">
        <w:tc>
          <w:tcPr>
            <w:tcW w:w="5335" w:type="dxa"/>
            <w:shd w:val="clear" w:color="auto" w:fill="auto"/>
          </w:tcPr>
          <w:p w14:paraId="1BDD893E" w14:textId="77777777" w:rsidR="00705BFF" w:rsidRPr="00735B95" w:rsidRDefault="00705BFF" w:rsidP="007326FF">
            <w:r w:rsidRPr="00735B95">
              <w:t>C.1.</w:t>
            </w:r>
            <w:r w:rsidRPr="00735B95">
              <w:tab/>
              <w:t>Financial Stability</w:t>
            </w:r>
          </w:p>
        </w:tc>
        <w:tc>
          <w:tcPr>
            <w:tcW w:w="1745" w:type="dxa"/>
            <w:shd w:val="clear" w:color="auto" w:fill="auto"/>
          </w:tcPr>
          <w:p w14:paraId="1CE6C1A7" w14:textId="77777777" w:rsidR="00705BFF" w:rsidRPr="007404AF" w:rsidRDefault="00705BFF" w:rsidP="00DE0B3A">
            <w:pPr>
              <w:jc w:val="right"/>
            </w:pPr>
            <w:r w:rsidRPr="007404AF">
              <w:t>Pass/Fail</w:t>
            </w:r>
          </w:p>
        </w:tc>
      </w:tr>
      <w:tr w:rsidR="00705BFF" w:rsidRPr="00735B95" w14:paraId="27F103CB" w14:textId="77777777" w:rsidTr="00705BFF">
        <w:tc>
          <w:tcPr>
            <w:tcW w:w="5335" w:type="dxa"/>
            <w:shd w:val="clear" w:color="auto" w:fill="auto"/>
          </w:tcPr>
          <w:p w14:paraId="0901C7B1" w14:textId="35C8071A" w:rsidR="00705BFF" w:rsidRPr="00735B95" w:rsidRDefault="00705BFF" w:rsidP="007326FF">
            <w:r w:rsidRPr="00735B95">
              <w:t>C.</w:t>
            </w:r>
            <w:r w:rsidR="007A659A">
              <w:t>2</w:t>
            </w:r>
            <w:r w:rsidRPr="00735B95">
              <w:t>.</w:t>
            </w:r>
            <w:r w:rsidRPr="00735B95">
              <w:tab/>
              <w:t xml:space="preserve">Letter </w:t>
            </w:r>
            <w:proofErr w:type="gramStart"/>
            <w:r w:rsidRPr="00735B95">
              <w:t>Of</w:t>
            </w:r>
            <w:proofErr w:type="gramEnd"/>
            <w:r w:rsidRPr="00735B95">
              <w:t xml:space="preserve"> Transmittal</w:t>
            </w:r>
          </w:p>
        </w:tc>
        <w:tc>
          <w:tcPr>
            <w:tcW w:w="1745" w:type="dxa"/>
            <w:shd w:val="clear" w:color="auto" w:fill="auto"/>
          </w:tcPr>
          <w:p w14:paraId="24569078" w14:textId="77777777" w:rsidR="00705BFF" w:rsidRPr="007404AF" w:rsidRDefault="00705BFF" w:rsidP="00DE0B3A">
            <w:pPr>
              <w:jc w:val="right"/>
            </w:pPr>
            <w:r w:rsidRPr="007404AF">
              <w:t>Pass/Fail</w:t>
            </w:r>
          </w:p>
        </w:tc>
      </w:tr>
      <w:tr w:rsidR="00705BFF" w:rsidRPr="00735B95" w14:paraId="48C603BA" w14:textId="77777777" w:rsidTr="00705BFF">
        <w:tc>
          <w:tcPr>
            <w:tcW w:w="5335" w:type="dxa"/>
            <w:shd w:val="clear" w:color="auto" w:fill="auto"/>
          </w:tcPr>
          <w:p w14:paraId="642B3F10" w14:textId="0BE24E27" w:rsidR="00705BFF" w:rsidRPr="00735B95" w:rsidRDefault="00705BFF" w:rsidP="00C72A0C">
            <w:r w:rsidRPr="00735B95">
              <w:t>C.</w:t>
            </w:r>
            <w:r w:rsidR="007A659A">
              <w:t>3</w:t>
            </w:r>
            <w:r w:rsidRPr="00735B95">
              <w:t>.</w:t>
            </w:r>
            <w:r w:rsidRPr="00735B95">
              <w:tab/>
              <w:t>Campaign Contribution Disclosure Form</w:t>
            </w:r>
          </w:p>
        </w:tc>
        <w:tc>
          <w:tcPr>
            <w:tcW w:w="1745" w:type="dxa"/>
            <w:shd w:val="clear" w:color="auto" w:fill="auto"/>
          </w:tcPr>
          <w:p w14:paraId="6A1F2B1E" w14:textId="77777777" w:rsidR="00705BFF" w:rsidRPr="007404AF" w:rsidRDefault="00705BFF" w:rsidP="00DE0B3A">
            <w:pPr>
              <w:jc w:val="right"/>
            </w:pPr>
            <w:r w:rsidRPr="007404AF">
              <w:t>Pass/Fail</w:t>
            </w:r>
          </w:p>
        </w:tc>
      </w:tr>
      <w:tr w:rsidR="00C72A0C" w:rsidRPr="00735B95" w14:paraId="080FDAD0" w14:textId="77777777" w:rsidTr="007404AF">
        <w:tc>
          <w:tcPr>
            <w:tcW w:w="5335" w:type="dxa"/>
            <w:shd w:val="clear" w:color="auto" w:fill="auto"/>
          </w:tcPr>
          <w:p w14:paraId="6F89CAA3" w14:textId="4D47976A" w:rsidR="00C72A0C" w:rsidRPr="00735B95" w:rsidRDefault="00C72A0C" w:rsidP="00C72A0C">
            <w:r w:rsidRPr="00735B95">
              <w:t xml:space="preserve">C. </w:t>
            </w:r>
            <w:r w:rsidR="007A659A">
              <w:t>4</w:t>
            </w:r>
            <w:r w:rsidRPr="00735B95">
              <w:t>.</w:t>
            </w:r>
            <w:r w:rsidRPr="00735B95">
              <w:tab/>
              <w:t>Oral Presentations</w:t>
            </w:r>
          </w:p>
        </w:tc>
        <w:tc>
          <w:tcPr>
            <w:tcW w:w="1745" w:type="dxa"/>
            <w:shd w:val="clear" w:color="auto" w:fill="auto"/>
          </w:tcPr>
          <w:p w14:paraId="142FC7C7" w14:textId="41B423AA" w:rsidR="00C72A0C" w:rsidRPr="007404AF" w:rsidRDefault="00DE6576" w:rsidP="00DE0B3A">
            <w:pPr>
              <w:jc w:val="right"/>
            </w:pPr>
            <w:r w:rsidRPr="007404AF">
              <w:t>50</w:t>
            </w:r>
          </w:p>
        </w:tc>
      </w:tr>
      <w:tr w:rsidR="00705BFF" w:rsidRPr="00735B95" w14:paraId="61E7329E" w14:textId="77777777" w:rsidTr="007404AF">
        <w:tc>
          <w:tcPr>
            <w:tcW w:w="5335" w:type="dxa"/>
            <w:shd w:val="clear" w:color="auto" w:fill="auto"/>
          </w:tcPr>
          <w:p w14:paraId="634A15E8" w14:textId="676B36CA" w:rsidR="00705BFF" w:rsidRPr="00735B95" w:rsidRDefault="00705BFF" w:rsidP="00C72A0C">
            <w:r w:rsidRPr="00735B95">
              <w:t>C.</w:t>
            </w:r>
            <w:r w:rsidR="007A659A">
              <w:t>5</w:t>
            </w:r>
            <w:r w:rsidRPr="00735B95">
              <w:t>.</w:t>
            </w:r>
            <w:r w:rsidRPr="00735B95">
              <w:tab/>
              <w:t>Cost</w:t>
            </w:r>
          </w:p>
        </w:tc>
        <w:tc>
          <w:tcPr>
            <w:tcW w:w="1745" w:type="dxa"/>
            <w:shd w:val="clear" w:color="auto" w:fill="auto"/>
          </w:tcPr>
          <w:p w14:paraId="2C3755E6" w14:textId="4FA5A329" w:rsidR="00705BFF" w:rsidRPr="007404AF" w:rsidRDefault="001D64EE" w:rsidP="00DE0B3A">
            <w:pPr>
              <w:jc w:val="right"/>
            </w:pPr>
            <w:r w:rsidRPr="007404AF">
              <w:t>300</w:t>
            </w:r>
          </w:p>
        </w:tc>
      </w:tr>
      <w:tr w:rsidR="00705BFF" w:rsidRPr="00735B95" w14:paraId="2E34102F" w14:textId="77777777" w:rsidTr="00705BFF">
        <w:tc>
          <w:tcPr>
            <w:tcW w:w="5335" w:type="dxa"/>
            <w:shd w:val="clear" w:color="auto" w:fill="auto"/>
          </w:tcPr>
          <w:p w14:paraId="7D8DBDF9" w14:textId="77777777" w:rsidR="00705BFF" w:rsidRPr="00735B95" w:rsidRDefault="00705BFF" w:rsidP="00CD45B3">
            <w:pPr>
              <w:jc w:val="right"/>
              <w:rPr>
                <w:b/>
              </w:rPr>
            </w:pPr>
            <w:r w:rsidRPr="00735B95">
              <w:rPr>
                <w:b/>
              </w:rPr>
              <w:t>TOTAL POINTS AVAILABLE</w:t>
            </w:r>
          </w:p>
        </w:tc>
        <w:tc>
          <w:tcPr>
            <w:tcW w:w="1745" w:type="dxa"/>
            <w:shd w:val="clear" w:color="auto" w:fill="auto"/>
          </w:tcPr>
          <w:p w14:paraId="41BDECD9" w14:textId="77777777" w:rsidR="00705BFF" w:rsidRPr="00735B95" w:rsidRDefault="00705BFF" w:rsidP="00CD45B3">
            <w:pPr>
              <w:jc w:val="right"/>
              <w:rPr>
                <w:b/>
              </w:rPr>
            </w:pPr>
            <w:r w:rsidRPr="00735B95">
              <w:rPr>
                <w:b/>
              </w:rPr>
              <w:t>1,000</w:t>
            </w:r>
          </w:p>
        </w:tc>
      </w:tr>
      <w:tr w:rsidR="00705BFF" w:rsidRPr="00735B95" w14:paraId="30104493" w14:textId="77777777" w:rsidTr="00705BFF">
        <w:tc>
          <w:tcPr>
            <w:tcW w:w="5335" w:type="dxa"/>
            <w:shd w:val="clear" w:color="auto" w:fill="auto"/>
          </w:tcPr>
          <w:p w14:paraId="1E5D9C44" w14:textId="77777777" w:rsidR="00705BFF" w:rsidRPr="00735B95" w:rsidRDefault="00705BFF" w:rsidP="000A43EF">
            <w:r w:rsidRPr="00735B95">
              <w:t>C.</w:t>
            </w:r>
            <w:r w:rsidR="00C72A0C" w:rsidRPr="00735B95">
              <w:t>7</w:t>
            </w:r>
            <w:r w:rsidRPr="00735B95">
              <w:t xml:space="preserve">. </w:t>
            </w:r>
            <w:r w:rsidRPr="00735B95">
              <w:tab/>
              <w:t xml:space="preserve">New Mexico Preference - Resident </w:t>
            </w:r>
            <w:proofErr w:type="gramStart"/>
            <w:r w:rsidRPr="00735B95">
              <w:t>Vendor  Points</w:t>
            </w:r>
            <w:proofErr w:type="gramEnd"/>
            <w:r w:rsidRPr="00735B95">
              <w:t xml:space="preserve"> per Section IV C. </w:t>
            </w:r>
            <w:r w:rsidR="000A43EF" w:rsidRPr="00735B95">
              <w:t>7</w:t>
            </w:r>
          </w:p>
        </w:tc>
        <w:tc>
          <w:tcPr>
            <w:tcW w:w="1745" w:type="dxa"/>
            <w:shd w:val="clear" w:color="auto" w:fill="auto"/>
          </w:tcPr>
          <w:p w14:paraId="0840913B" w14:textId="28E0A463" w:rsidR="00705BFF" w:rsidRPr="00735B95" w:rsidRDefault="00705BFF" w:rsidP="00CD45B3">
            <w:pPr>
              <w:jc w:val="right"/>
              <w:rPr>
                <w:b/>
              </w:rPr>
            </w:pPr>
          </w:p>
        </w:tc>
      </w:tr>
      <w:tr w:rsidR="00705BFF" w:rsidRPr="00735B95" w14:paraId="20984D92" w14:textId="77777777" w:rsidTr="00705BFF">
        <w:tc>
          <w:tcPr>
            <w:tcW w:w="5335" w:type="dxa"/>
            <w:shd w:val="clear" w:color="auto" w:fill="auto"/>
          </w:tcPr>
          <w:p w14:paraId="7B238175" w14:textId="77777777" w:rsidR="00705BFF" w:rsidRPr="00735B95" w:rsidRDefault="00705BFF" w:rsidP="000A43EF">
            <w:r w:rsidRPr="00735B95">
              <w:t>C.</w:t>
            </w:r>
            <w:r w:rsidR="00C72A0C" w:rsidRPr="00735B95">
              <w:t>7</w:t>
            </w:r>
            <w:r w:rsidRPr="00735B95">
              <w:t xml:space="preserve">. </w:t>
            </w:r>
            <w:r w:rsidRPr="00735B95">
              <w:tab/>
              <w:t>New Mexico Preference - Resident Veterans Points per Section IV C.</w:t>
            </w:r>
            <w:r w:rsidR="000A43EF" w:rsidRPr="00735B95">
              <w:t>7</w:t>
            </w:r>
          </w:p>
        </w:tc>
        <w:tc>
          <w:tcPr>
            <w:tcW w:w="1745" w:type="dxa"/>
            <w:shd w:val="clear" w:color="auto" w:fill="auto"/>
          </w:tcPr>
          <w:p w14:paraId="1C2A5F57" w14:textId="4D0F3C50" w:rsidR="00705BFF" w:rsidRPr="00735B95" w:rsidRDefault="00705BFF" w:rsidP="00CD45B3">
            <w:pPr>
              <w:jc w:val="right"/>
              <w:rPr>
                <w:b/>
              </w:rPr>
            </w:pPr>
          </w:p>
        </w:tc>
      </w:tr>
    </w:tbl>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E97003">
      <w:pPr>
        <w:pStyle w:val="Heading2"/>
        <w:numPr>
          <w:ilvl w:val="0"/>
          <w:numId w:val="32"/>
        </w:numPr>
        <w:rPr>
          <w:rFonts w:cs="Times New Roman"/>
          <w:i w:val="0"/>
        </w:rPr>
      </w:pPr>
      <w:bookmarkStart w:id="181" w:name="_Toc377565384"/>
      <w:bookmarkStart w:id="182" w:name="_Toc18411504"/>
      <w:r w:rsidRPr="00735B95">
        <w:rPr>
          <w:rFonts w:cs="Times New Roman"/>
          <w:i w:val="0"/>
        </w:rPr>
        <w:t>EVALUATION FACTORS</w:t>
      </w:r>
      <w:bookmarkEnd w:id="181"/>
      <w:bookmarkEnd w:id="182"/>
    </w:p>
    <w:p w14:paraId="248BBF9B" w14:textId="77777777" w:rsidR="001206A3" w:rsidRPr="00735B95" w:rsidRDefault="00612A8E" w:rsidP="00E97003">
      <w:pPr>
        <w:pStyle w:val="Heading3"/>
        <w:numPr>
          <w:ilvl w:val="0"/>
          <w:numId w:val="22"/>
        </w:numPr>
        <w:rPr>
          <w:rFonts w:cs="Times New Roman"/>
        </w:rPr>
      </w:pPr>
      <w:bookmarkStart w:id="183" w:name="_Toc377565385"/>
      <w:bookmarkStart w:id="184" w:name="_Toc18411505"/>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183"/>
      <w:bookmarkEnd w:id="184"/>
    </w:p>
    <w:p w14:paraId="577B5D3D" w14:textId="6913B3C5" w:rsidR="00DF2638" w:rsidRPr="003A6E15" w:rsidRDefault="006631E2" w:rsidP="003A6E15">
      <w:pPr>
        <w:ind w:left="748"/>
      </w:pPr>
      <w:r w:rsidRPr="00735B95">
        <w:t>Points will be awarded based on the thoroughness and clarity of Offeror’s response</w:t>
      </w:r>
      <w:r w:rsidR="00DD2E37" w:rsidRPr="00735B95">
        <w:t xml:space="preserve"> in this Section</w:t>
      </w:r>
      <w:r w:rsidRPr="00735B95">
        <w:t xml:space="preserve">.  The Evaluation Committee will also weigh the relevancy and extent of Offeror’s experience, </w:t>
      </w:r>
      <w:r w:rsidR="00C65153" w:rsidRPr="00735B95">
        <w:t>expertise,</w:t>
      </w:r>
      <w:r w:rsidRPr="00735B95">
        <w:t xml:space="preserve"> and knowledge; </w:t>
      </w:r>
      <w:r w:rsidR="00DD2E37" w:rsidRPr="00735B95">
        <w:t xml:space="preserve">and </w:t>
      </w:r>
      <w:r w:rsidRPr="00735B95">
        <w:t xml:space="preserve">of personnel education, </w:t>
      </w:r>
      <w:r w:rsidR="00716FDD" w:rsidRPr="00735B95">
        <w:t>experience,</w:t>
      </w:r>
      <w:r w:rsidRPr="00735B95">
        <w:t xml:space="preserve"> and certifications/licenses</w:t>
      </w:r>
      <w:r w:rsidR="00DD2E37" w:rsidRPr="00735B95">
        <w:t>.  In addition, points will be awarded based on Offeror’s candid and well-thought-out response to successes and failures, as well as the ability of the Offeror to learn from its failures and grow from its successes.</w:t>
      </w:r>
    </w:p>
    <w:p w14:paraId="32B4DC81" w14:textId="77777777" w:rsidR="001206A3" w:rsidRPr="00735B95" w:rsidRDefault="00612A8E" w:rsidP="00E97003">
      <w:pPr>
        <w:pStyle w:val="Heading3"/>
        <w:numPr>
          <w:ilvl w:val="0"/>
          <w:numId w:val="22"/>
        </w:numPr>
        <w:rPr>
          <w:rFonts w:cs="Times New Roman"/>
        </w:rPr>
      </w:pPr>
      <w:bookmarkStart w:id="185" w:name="_Toc377565386"/>
      <w:bookmarkStart w:id="186" w:name="_Toc18411506"/>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185"/>
      <w:bookmarkEnd w:id="186"/>
    </w:p>
    <w:p w14:paraId="5F7C178E" w14:textId="77777777" w:rsidR="001206A3" w:rsidRPr="00735B95" w:rsidRDefault="001206A3"/>
    <w:p w14:paraId="524E124C" w14:textId="17A3946E"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xml:space="preserve">.  Offeror will be evaluated on </w:t>
      </w:r>
      <w:r w:rsidRPr="00735B95">
        <w:lastRenderedPageBreak/>
        <w:t>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to </w:t>
      </w:r>
      <w:r w:rsidR="00A336F6" w:rsidRPr="00363043">
        <w:rPr>
          <w:szCs w:val="20"/>
        </w:rPr>
        <w:t>1/3</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33E4692E"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r w:rsidR="00716FDD" w:rsidRPr="00735B95">
        <w:rPr>
          <w:szCs w:val="20"/>
        </w:rPr>
        <w:t>all</w:t>
      </w:r>
      <w:r w:rsidRPr="00735B95">
        <w:rPr>
          <w:szCs w:val="20"/>
        </w:rPr>
        <w:t xml:space="preserve">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46BB08CB" w14:textId="1FB52BAC" w:rsidR="00F2215F" w:rsidRPr="00735B95" w:rsidRDefault="00F2215F" w:rsidP="003A6E15">
      <w:r w:rsidRPr="00735B95">
        <w:rPr>
          <w:highlight w:val="yellow"/>
        </w:rPr>
        <w:t xml:space="preserve"> </w:t>
      </w:r>
      <w:r w:rsidRPr="00735B95">
        <w:t xml:space="preserve"> </w:t>
      </w:r>
    </w:p>
    <w:p w14:paraId="104D389A" w14:textId="43ED7B2F" w:rsidR="001C1BB8" w:rsidRDefault="001C1BB8" w:rsidP="00E97003">
      <w:pPr>
        <w:pStyle w:val="Heading3"/>
        <w:numPr>
          <w:ilvl w:val="0"/>
          <w:numId w:val="22"/>
        </w:numPr>
        <w:rPr>
          <w:rFonts w:cs="Times New Roman"/>
        </w:rPr>
      </w:pPr>
      <w:bookmarkStart w:id="187" w:name="_Toc377565388"/>
      <w:bookmarkStart w:id="188" w:name="_Toc18411508"/>
      <w:r w:rsidRPr="00735B95">
        <w:rPr>
          <w:rFonts w:cs="Times New Roman"/>
        </w:rPr>
        <w:t>B.</w:t>
      </w:r>
      <w:r w:rsidR="00CF292E">
        <w:rPr>
          <w:rFonts w:cs="Times New Roman"/>
        </w:rPr>
        <w:t>3</w:t>
      </w:r>
      <w:r w:rsidR="00820E11" w:rsidRPr="00735B95">
        <w:rPr>
          <w:rFonts w:cs="Times New Roman"/>
        </w:rPr>
        <w:t xml:space="preserve"> </w:t>
      </w:r>
      <w:r w:rsidRPr="00735B95">
        <w:rPr>
          <w:rFonts w:cs="Times New Roman"/>
        </w:rPr>
        <w:t>Mandatory Specifications</w:t>
      </w:r>
      <w:bookmarkEnd w:id="187"/>
      <w:bookmarkEnd w:id="188"/>
    </w:p>
    <w:p w14:paraId="53276DF2" w14:textId="03F22CDA" w:rsidR="0099057A" w:rsidRDefault="0099057A" w:rsidP="0099057A">
      <w:pPr>
        <w:ind w:left="720"/>
      </w:pPr>
      <w:r>
        <w:t xml:space="preserve">      </w:t>
      </w:r>
      <w:r w:rsidRPr="000A6BCD">
        <w:t xml:space="preserve">Criteria:  Provides thorough documentation that desirable specifications are met on </w:t>
      </w:r>
    </w:p>
    <w:p w14:paraId="089B9172" w14:textId="67EBF9B4" w:rsidR="0099057A" w:rsidRPr="0099057A" w:rsidRDefault="0099057A" w:rsidP="0099057A">
      <w:pPr>
        <w:pStyle w:val="ListParagraph"/>
        <w:ind w:left="1080"/>
        <w:rPr>
          <w:strike/>
        </w:rPr>
      </w:pPr>
      <w:r w:rsidRPr="000A6BCD">
        <w:t>Section IV. B.</w:t>
      </w:r>
      <w:r>
        <w:t>3</w:t>
      </w:r>
      <w:r w:rsidRPr="000A6BCD">
        <w:t>.</w:t>
      </w:r>
      <w:r w:rsidRPr="00363043">
        <w:t xml:space="preserve">    </w:t>
      </w:r>
    </w:p>
    <w:p w14:paraId="606DE393" w14:textId="19097B8E" w:rsidR="001C1BB8" w:rsidRPr="000A6BCD" w:rsidRDefault="001C1BB8" w:rsidP="000A6BCD">
      <w:pPr>
        <w:pStyle w:val="Heading3"/>
        <w:numPr>
          <w:ilvl w:val="0"/>
          <w:numId w:val="22"/>
        </w:numPr>
        <w:rPr>
          <w:rFonts w:cs="Times New Roman"/>
        </w:rPr>
      </w:pPr>
      <w:bookmarkStart w:id="189" w:name="_Toc377565389"/>
      <w:bookmarkStart w:id="190" w:name="_Toc18411509"/>
      <w:r w:rsidRPr="000A6BCD">
        <w:rPr>
          <w:rFonts w:cs="Times New Roman"/>
        </w:rPr>
        <w:t>B.</w:t>
      </w:r>
      <w:r w:rsidR="008149D9" w:rsidRPr="000A6BCD">
        <w:rPr>
          <w:rFonts w:cs="Times New Roman"/>
        </w:rPr>
        <w:t>4</w:t>
      </w:r>
      <w:r w:rsidRPr="000A6BCD">
        <w:rPr>
          <w:rFonts w:cs="Times New Roman"/>
        </w:rPr>
        <w:t xml:space="preserve"> Desirable Specifications</w:t>
      </w:r>
      <w:bookmarkEnd w:id="189"/>
      <w:bookmarkEnd w:id="190"/>
    </w:p>
    <w:p w14:paraId="2F231D37" w14:textId="77777777" w:rsidR="0099057A" w:rsidRDefault="0099057A" w:rsidP="007326FF">
      <w:pPr>
        <w:ind w:left="720"/>
      </w:pPr>
      <w:r>
        <w:t xml:space="preserve">     </w:t>
      </w:r>
      <w:r w:rsidR="000707D9" w:rsidRPr="000A6BCD">
        <w:t>Criteria:  Provides thorough documentation that desirable specifications are me</w:t>
      </w:r>
      <w:r w:rsidR="00CF292E" w:rsidRPr="000A6BCD">
        <w:t>t</w:t>
      </w:r>
      <w:r w:rsidR="00F2215F" w:rsidRPr="000A6BCD">
        <w:t xml:space="preserve"> on </w:t>
      </w:r>
    </w:p>
    <w:p w14:paraId="72C05D55" w14:textId="2F1FD330" w:rsidR="00F2215F" w:rsidRPr="00363043" w:rsidRDefault="0099057A" w:rsidP="007326FF">
      <w:pPr>
        <w:ind w:left="720"/>
        <w:rPr>
          <w:strike/>
        </w:rPr>
      </w:pPr>
      <w:r>
        <w:t xml:space="preserve">     </w:t>
      </w:r>
      <w:r w:rsidR="003843A3" w:rsidRPr="000A6BCD">
        <w:t xml:space="preserve">Section </w:t>
      </w:r>
      <w:r w:rsidR="00F2215F" w:rsidRPr="000A6BCD">
        <w:t>IV. B</w:t>
      </w:r>
      <w:r w:rsidR="0044625E" w:rsidRPr="000A6BCD">
        <w:t>.</w:t>
      </w:r>
      <w:r w:rsidR="0002074D" w:rsidRPr="000A6BCD">
        <w:t>4</w:t>
      </w:r>
      <w:r w:rsidR="00F2215F" w:rsidRPr="000A6BCD">
        <w:t>.</w:t>
      </w:r>
      <w:r w:rsidR="00F2215F" w:rsidRPr="00363043">
        <w:t xml:space="preserve">  </w:t>
      </w:r>
      <w:r w:rsidR="004F5620" w:rsidRPr="00363043">
        <w:t xml:space="preserve">  </w:t>
      </w:r>
    </w:p>
    <w:p w14:paraId="58C98B66" w14:textId="77777777" w:rsidR="00D63560" w:rsidRPr="00735B95" w:rsidRDefault="001C1BB8" w:rsidP="00E97003">
      <w:pPr>
        <w:pStyle w:val="Heading3"/>
        <w:numPr>
          <w:ilvl w:val="0"/>
          <w:numId w:val="22"/>
        </w:numPr>
        <w:rPr>
          <w:rFonts w:cs="Times New Roman"/>
        </w:rPr>
      </w:pPr>
      <w:bookmarkStart w:id="191" w:name="_Toc377565391"/>
      <w:bookmarkStart w:id="192" w:name="_Toc18411510"/>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(See Table 1)</w:t>
      </w:r>
      <w:bookmarkEnd w:id="191"/>
      <w:bookmarkEnd w:id="192"/>
    </w:p>
    <w:p w14:paraId="5C447257" w14:textId="54B7DD89" w:rsidR="00D63560" w:rsidRPr="00735B95" w:rsidRDefault="00D63560" w:rsidP="00363043">
      <w:pPr>
        <w:ind w:left="1170"/>
      </w:pPr>
      <w:r w:rsidRPr="00735B95">
        <w:t>Pass/Fail only. No points assigned.</w:t>
      </w:r>
      <w:r w:rsidR="004F2576" w:rsidRPr="00735B95">
        <w:t xml:space="preserve"> </w:t>
      </w:r>
    </w:p>
    <w:p w14:paraId="48E35430" w14:textId="03659947" w:rsidR="001206A3" w:rsidRPr="00735B95" w:rsidRDefault="00D63560" w:rsidP="001C1BB8">
      <w:pPr>
        <w:ind w:left="1170"/>
      </w:pPr>
      <w:r w:rsidRPr="00735B95">
        <w:t>Pass/Fail only. No points assigned.</w:t>
      </w:r>
      <w:r w:rsidR="00A336F6" w:rsidRPr="00735B95">
        <w:t xml:space="preserve"> </w:t>
      </w:r>
    </w:p>
    <w:p w14:paraId="54219472" w14:textId="06D4C952" w:rsidR="00D63560" w:rsidRPr="00735B95" w:rsidRDefault="001C1BB8" w:rsidP="00E97003">
      <w:pPr>
        <w:pStyle w:val="Heading3"/>
        <w:numPr>
          <w:ilvl w:val="0"/>
          <w:numId w:val="22"/>
        </w:numPr>
        <w:rPr>
          <w:rFonts w:cs="Times New Roman"/>
        </w:rPr>
      </w:pPr>
      <w:bookmarkStart w:id="193" w:name="_Toc377565393"/>
      <w:bookmarkStart w:id="194" w:name="_Toc18411512"/>
      <w:r w:rsidRPr="00735B95">
        <w:rPr>
          <w:rFonts w:cs="Times New Roman"/>
        </w:rPr>
        <w:t>C.</w:t>
      </w:r>
      <w:r w:rsidR="007A659A">
        <w:rPr>
          <w:rFonts w:cs="Times New Roman"/>
        </w:rPr>
        <w:t>2</w:t>
      </w:r>
      <w:r w:rsidRPr="00735B95">
        <w:rPr>
          <w:rFonts w:cs="Times New Roman"/>
        </w:rPr>
        <w:t xml:space="preserve"> </w:t>
      </w:r>
      <w:r w:rsidR="00D63560" w:rsidRPr="00735B95">
        <w:rPr>
          <w:rFonts w:cs="Times New Roman"/>
        </w:rPr>
        <w:t>Letter of Transmittal (See Table 1)</w:t>
      </w:r>
      <w:bookmarkEnd w:id="193"/>
      <w:bookmarkEnd w:id="194"/>
    </w:p>
    <w:p w14:paraId="2748BF8B" w14:textId="77777777" w:rsidR="001206A3" w:rsidRPr="00735B95" w:rsidRDefault="00D63560" w:rsidP="001C1BB8">
      <w:pPr>
        <w:ind w:left="1080"/>
      </w:pPr>
      <w:r w:rsidRPr="00735B95">
        <w:t>Pass/Fail only.  No points assigned.</w:t>
      </w:r>
    </w:p>
    <w:p w14:paraId="2CE90114" w14:textId="3FA6FAB9" w:rsidR="00D63560" w:rsidRPr="00735B95" w:rsidRDefault="002F0B53" w:rsidP="00E97003">
      <w:pPr>
        <w:pStyle w:val="Heading3"/>
        <w:numPr>
          <w:ilvl w:val="0"/>
          <w:numId w:val="22"/>
        </w:numPr>
        <w:rPr>
          <w:rFonts w:cs="Times New Roman"/>
        </w:rPr>
      </w:pPr>
      <w:bookmarkStart w:id="195" w:name="_Toc377565394"/>
      <w:r w:rsidRPr="00735B95" w:rsidDel="002F0B53">
        <w:rPr>
          <w:rFonts w:cs="Times New Roman"/>
        </w:rPr>
        <w:t xml:space="preserve"> </w:t>
      </w:r>
      <w:bookmarkStart w:id="196" w:name="_Toc18411513"/>
      <w:r w:rsidR="00EB41B9" w:rsidRPr="00735B95">
        <w:rPr>
          <w:rFonts w:cs="Times New Roman"/>
        </w:rPr>
        <w:t>C.</w:t>
      </w:r>
      <w:r w:rsidR="0017068B">
        <w:rPr>
          <w:rFonts w:cs="Times New Roman"/>
        </w:rPr>
        <w:t>3</w:t>
      </w:r>
      <w:r w:rsidR="001C1BB8" w:rsidRPr="00735B95">
        <w:rPr>
          <w:rFonts w:cs="Times New Roman"/>
        </w:rPr>
        <w:t xml:space="preserve"> </w:t>
      </w:r>
      <w:r w:rsidR="00D63560" w:rsidRPr="00735B95">
        <w:rPr>
          <w:rFonts w:cs="Times New Roman"/>
        </w:rPr>
        <w:t>Campaign Contribution Disclosure Form (See Table 1)</w:t>
      </w:r>
      <w:bookmarkEnd w:id="195"/>
      <w:bookmarkEnd w:id="196"/>
    </w:p>
    <w:p w14:paraId="01DB1DFB" w14:textId="77777777" w:rsidR="001206A3" w:rsidRPr="00735B95" w:rsidRDefault="00D63560" w:rsidP="001C1BB8">
      <w:pPr>
        <w:ind w:left="1080"/>
      </w:pPr>
      <w:r w:rsidRPr="00735B95">
        <w:t>Pass/Fail only. No points assigned.</w:t>
      </w:r>
    </w:p>
    <w:p w14:paraId="07091AD6" w14:textId="02FAB57A" w:rsidR="00506A09" w:rsidRDefault="00C72A0C" w:rsidP="00506A09">
      <w:pPr>
        <w:pStyle w:val="Heading3"/>
        <w:numPr>
          <w:ilvl w:val="0"/>
          <w:numId w:val="22"/>
        </w:numPr>
        <w:rPr>
          <w:rFonts w:cs="Times New Roman"/>
        </w:rPr>
      </w:pPr>
      <w:bookmarkStart w:id="197" w:name="_Toc18411514"/>
      <w:r w:rsidRPr="00735B95">
        <w:rPr>
          <w:rFonts w:cs="Times New Roman"/>
        </w:rPr>
        <w:t>C.</w:t>
      </w:r>
      <w:r w:rsidR="007A659A">
        <w:rPr>
          <w:rFonts w:cs="Times New Roman"/>
        </w:rPr>
        <w:t>4</w:t>
      </w:r>
      <w:r w:rsidRPr="00735B95">
        <w:rPr>
          <w:rFonts w:cs="Times New Roman"/>
        </w:rPr>
        <w:t xml:space="preserve"> Oral Presentation (See Table 1)</w:t>
      </w:r>
      <w:bookmarkEnd w:id="197"/>
    </w:p>
    <w:p w14:paraId="6033B48F" w14:textId="13890A7D" w:rsidR="00F2215F" w:rsidRPr="00506A09" w:rsidRDefault="00C72A0C" w:rsidP="00506A09">
      <w:pPr>
        <w:pStyle w:val="Heading3"/>
        <w:ind w:left="1080"/>
        <w:rPr>
          <w:rFonts w:cs="Times New Roman"/>
        </w:rPr>
      </w:pPr>
      <w:r w:rsidRPr="00506A09">
        <w:rPr>
          <w:b w:val="0"/>
          <w:bCs w:val="0"/>
        </w:rPr>
        <w:t xml:space="preserve">Points will be awarded based on the quality, </w:t>
      </w:r>
      <w:r w:rsidR="00716FDD" w:rsidRPr="00506A09">
        <w:rPr>
          <w:b w:val="0"/>
          <w:bCs w:val="0"/>
        </w:rPr>
        <w:t>organization,</w:t>
      </w:r>
      <w:r w:rsidRPr="00506A09">
        <w:rPr>
          <w:b w:val="0"/>
          <w:bCs w:val="0"/>
        </w:rPr>
        <w:t xml:space="preserve"> and effectiveness of communication of the information presented, as well as the professionalism of the presenters and technical knowledge of the proposed staff. Prior to Oral Presentation, Agency will provide the Offeror a presentation agenda. (If no Oral Presentations are held all Offerors will</w:t>
      </w:r>
      <w:r w:rsidRPr="00735B95">
        <w:t xml:space="preserve"> receive the maximum </w:t>
      </w:r>
      <w:proofErr w:type="gramStart"/>
      <w:r w:rsidRPr="00735B95">
        <w:t>amount</w:t>
      </w:r>
      <w:proofErr w:type="gramEnd"/>
      <w:r w:rsidRPr="00735B95">
        <w:t xml:space="preserve"> of total points for this Evaluation Factor).</w:t>
      </w:r>
      <w:r w:rsidR="00FB08FB" w:rsidRPr="00735B95">
        <w:t xml:space="preserve"> </w:t>
      </w:r>
      <w:bookmarkStart w:id="198" w:name="_Toc18411515"/>
      <w:r w:rsidR="00F2215F" w:rsidRPr="00735B95">
        <w:t>C.</w:t>
      </w:r>
      <w:r w:rsidRPr="00735B95">
        <w:t xml:space="preserve">6 </w:t>
      </w:r>
      <w:r w:rsidR="00F2215F" w:rsidRPr="00735B95">
        <w:t>Cost (See Table 1)</w:t>
      </w:r>
      <w:bookmarkEnd w:id="198"/>
    </w:p>
    <w:p w14:paraId="3AA2BD66" w14:textId="77777777" w:rsidR="00F2215F" w:rsidRPr="00735B95" w:rsidRDefault="00F2215F" w:rsidP="00F2215F"/>
    <w:p w14:paraId="1048B7AB" w14:textId="6262560A" w:rsidR="00F2215F" w:rsidRPr="0044069F" w:rsidRDefault="00F2215F" w:rsidP="00F2215F">
      <w:pPr>
        <w:ind w:left="748"/>
        <w:rPr>
          <w:strike/>
        </w:rPr>
      </w:pPr>
      <w:r w:rsidRPr="00735B95">
        <w:t>The evaluation of each Offeror’s cost proposal will be conducted using the following formula:</w:t>
      </w:r>
      <w:r w:rsidR="004D389A" w:rsidRPr="00735B95">
        <w:t xml:space="preserve">  </w:t>
      </w:r>
    </w:p>
    <w:p w14:paraId="50BAC4C8" w14:textId="77777777" w:rsidR="00F2215F" w:rsidRPr="00735B95" w:rsidRDefault="00F2215F" w:rsidP="00EF704A"/>
    <w:p w14:paraId="281C0633" w14:textId="77777777" w:rsidR="00F2215F" w:rsidRPr="00735B95" w:rsidRDefault="00F2215F" w:rsidP="00EF704A">
      <w:r w:rsidRPr="00735B95">
        <w:tab/>
        <w:t>Lowest Responsive Offer</w:t>
      </w:r>
      <w:r w:rsidR="00DD31A2" w:rsidRPr="00735B95">
        <w:t>or</w:t>
      </w:r>
      <w:r w:rsidR="002D09AF" w:rsidRPr="00735B95">
        <w:t>’s</w:t>
      </w:r>
      <w:r w:rsidRPr="00735B95">
        <w:t xml:space="preserve"> </w:t>
      </w:r>
      <w:r w:rsidR="00DD31A2" w:rsidRPr="00735B95">
        <w:t>Cost</w:t>
      </w:r>
    </w:p>
    <w:p w14:paraId="56268853" w14:textId="3C8823AC" w:rsidR="00F2215F" w:rsidRPr="00735B95" w:rsidRDefault="00F2215F" w:rsidP="00EF704A">
      <w:r w:rsidRPr="00735B95">
        <w:tab/>
        <w:t>-------------------------------------------------------</w:t>
      </w:r>
      <w:r w:rsidRPr="00735B95">
        <w:tab/>
        <w:t>X    Available Award Points</w:t>
      </w:r>
      <w:r w:rsidR="0044069F">
        <w:t xml:space="preserve"> </w:t>
      </w:r>
      <w:r w:rsidR="0044069F" w:rsidRPr="00363043">
        <w:t>(</w:t>
      </w:r>
      <w:r w:rsidR="000B74AD" w:rsidRPr="00363043">
        <w:t>3</w:t>
      </w:r>
      <w:r w:rsidR="0044069F" w:rsidRPr="00363043">
        <w:t>00)</w:t>
      </w:r>
    </w:p>
    <w:p w14:paraId="1F48C207" w14:textId="77777777" w:rsidR="00F2215F" w:rsidRPr="00735B95" w:rsidRDefault="00F2215F" w:rsidP="00EF704A">
      <w:r w:rsidRPr="00735B95">
        <w:tab/>
      </w:r>
      <w:r w:rsidR="00DD31A2" w:rsidRPr="00735B95">
        <w:t xml:space="preserve">Each </w:t>
      </w:r>
      <w:r w:rsidRPr="00735B95">
        <w:t xml:space="preserve">Offeror’s </w:t>
      </w:r>
      <w:r w:rsidR="00DD31A2" w:rsidRPr="00735B95">
        <w:t>Cost</w:t>
      </w:r>
    </w:p>
    <w:p w14:paraId="02AF57E9" w14:textId="1F322C63" w:rsidR="00400D9D" w:rsidRPr="003A6E15" w:rsidRDefault="00F2215F" w:rsidP="003A6E15">
      <w:pPr>
        <w:ind w:left="720"/>
        <w:rPr>
          <w:rFonts w:eastAsia="Calibri"/>
          <w:sz w:val="22"/>
          <w:szCs w:val="22"/>
        </w:rPr>
      </w:pPr>
      <w:r w:rsidRPr="00735B95">
        <w:rPr>
          <w:rFonts w:eastAsia="Calibri"/>
          <w:sz w:val="22"/>
          <w:szCs w:val="22"/>
        </w:rPr>
        <w:t xml:space="preserve">       </w:t>
      </w:r>
    </w:p>
    <w:p w14:paraId="748BF062" w14:textId="77777777" w:rsidR="001206A3" w:rsidRPr="00735B95" w:rsidRDefault="001206A3" w:rsidP="00E97003">
      <w:pPr>
        <w:pStyle w:val="Heading2"/>
        <w:numPr>
          <w:ilvl w:val="0"/>
          <w:numId w:val="32"/>
        </w:numPr>
        <w:ind w:left="360"/>
        <w:rPr>
          <w:rFonts w:cs="Times New Roman"/>
          <w:i w:val="0"/>
        </w:rPr>
      </w:pPr>
      <w:bookmarkStart w:id="199" w:name="_Toc377565397"/>
      <w:bookmarkStart w:id="200" w:name="_Toc18411517"/>
      <w:r w:rsidRPr="00735B95">
        <w:rPr>
          <w:rFonts w:cs="Times New Roman"/>
          <w:i w:val="0"/>
        </w:rPr>
        <w:t>EVALUATION PROCESS</w:t>
      </w:r>
      <w:bookmarkEnd w:id="199"/>
      <w:bookmarkEnd w:id="200"/>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77777777" w:rsidR="001206A3" w:rsidRPr="00735B95" w:rsidRDefault="001206A3" w:rsidP="0020597A">
      <w:pPr>
        <w:ind w:left="748" w:hanging="388"/>
      </w:pPr>
      <w:r w:rsidRPr="00735B95">
        <w:t>2.</w:t>
      </w:r>
      <w:r w:rsidRPr="00735B95">
        <w:tab/>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F035CC8" w14:textId="77777777" w:rsidR="001206A3" w:rsidRPr="00735B95" w:rsidRDefault="001206A3" w:rsidP="0020597A">
      <w:pPr>
        <w:ind w:left="748" w:hanging="388"/>
      </w:pPr>
    </w:p>
    <w:p w14:paraId="7F0B48D5" w14:textId="77777777" w:rsidR="001206A3" w:rsidRPr="00735B95" w:rsidRDefault="00FB6CE5" w:rsidP="0020597A">
      <w:pPr>
        <w:ind w:left="748" w:hanging="388"/>
      </w:pPr>
      <w:r w:rsidRPr="00735B95">
        <w:t>3</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will 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201" w:name="_Toc377565398"/>
      <w:bookmarkStart w:id="202" w:name="_Toc18411518"/>
      <w:r w:rsidR="00173446" w:rsidRPr="00735B95">
        <w:rPr>
          <w:rFonts w:cs="Times New Roman"/>
        </w:rPr>
        <w:lastRenderedPageBreak/>
        <w:t>APPENDIX</w:t>
      </w:r>
      <w:r w:rsidRPr="00735B95">
        <w:rPr>
          <w:rFonts w:cs="Times New Roman"/>
        </w:rPr>
        <w:t xml:space="preserve"> A</w:t>
      </w:r>
      <w:bookmarkEnd w:id="201"/>
      <w:bookmarkEnd w:id="202"/>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203" w:name="_Toc377565399"/>
      <w:bookmarkStart w:id="204" w:name="_Toc18411519"/>
      <w:r w:rsidRPr="00735B95">
        <w:rPr>
          <w:rFonts w:cs="Times New Roman"/>
        </w:rPr>
        <w:t>ACKNOWLEDGEMENT OF RECEIPT FORM</w:t>
      </w:r>
      <w:bookmarkEnd w:id="203"/>
      <w:bookmarkEnd w:id="204"/>
    </w:p>
    <w:p w14:paraId="6B656F6D" w14:textId="77777777" w:rsidR="00BC563B" w:rsidRPr="00735B95" w:rsidRDefault="004B6FFA" w:rsidP="00BC563B">
      <w:pPr>
        <w:jc w:val="center"/>
        <w:rPr>
          <w:b/>
          <w:sz w:val="32"/>
          <w:szCs w:val="32"/>
        </w:rPr>
      </w:pPr>
      <w:r w:rsidRPr="00735B95">
        <w:br w:type="page"/>
      </w:r>
      <w:r w:rsidR="00BC563B"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2343AE76" w:rsidR="00BC563B" w:rsidRDefault="00BC563B" w:rsidP="00BC563B">
      <w:pPr>
        <w:jc w:val="center"/>
        <w:rPr>
          <w:b/>
          <w:sz w:val="32"/>
          <w:szCs w:val="32"/>
        </w:rPr>
      </w:pPr>
      <w:r w:rsidRPr="00735B95">
        <w:rPr>
          <w:b/>
          <w:sz w:val="32"/>
          <w:szCs w:val="32"/>
        </w:rPr>
        <w:t>REQUEST FOR PROPOSAL</w:t>
      </w:r>
    </w:p>
    <w:p w14:paraId="7688AFB8" w14:textId="77777777" w:rsidR="009B3002" w:rsidRPr="00735B95" w:rsidRDefault="009B3002" w:rsidP="00BC563B">
      <w:pPr>
        <w:jc w:val="center"/>
        <w:rPr>
          <w:b/>
          <w:sz w:val="32"/>
          <w:szCs w:val="32"/>
        </w:rPr>
      </w:pPr>
    </w:p>
    <w:p w14:paraId="46394A1D" w14:textId="77777777" w:rsidR="009B3002" w:rsidRPr="000707D9" w:rsidRDefault="009B3002" w:rsidP="009B3002">
      <w:pPr>
        <w:jc w:val="center"/>
      </w:pPr>
      <w:r w:rsidRPr="000707D9">
        <w:rPr>
          <w:b/>
          <w:bCs/>
        </w:rPr>
        <w:t>Facility Rates, Payments, CMS Compliance &amp; Reporting</w:t>
      </w:r>
      <w:r w:rsidRPr="000707D9">
        <w:rPr>
          <w:b/>
          <w:bCs/>
          <w:sz w:val="36"/>
          <w:szCs w:val="36"/>
        </w:rPr>
        <w:t xml:space="preserve"> </w:t>
      </w:r>
    </w:p>
    <w:p w14:paraId="1EDD1A39" w14:textId="77777777" w:rsidR="009B3002" w:rsidRPr="00C94059" w:rsidRDefault="009B3002" w:rsidP="009B3002">
      <w:pPr>
        <w:jc w:val="center"/>
        <w:rPr>
          <w:b/>
          <w:bCs/>
        </w:rPr>
      </w:pPr>
      <w:r w:rsidRPr="00C94059">
        <w:rPr>
          <w:b/>
          <w:bCs/>
        </w:rPr>
        <w:t>21-630-8000-0002</w:t>
      </w:r>
    </w:p>
    <w:p w14:paraId="7419320D" w14:textId="3D9CDF8F" w:rsidR="0045620C" w:rsidRPr="00735B95" w:rsidRDefault="00144D52" w:rsidP="009B3002">
      <w:pPr>
        <w:jc w:val="center"/>
      </w:pPr>
      <w:r w:rsidRPr="000707D9">
        <w:rPr>
          <w:b/>
          <w:bCs/>
          <w:sz w:val="36"/>
          <w:szCs w:val="36"/>
        </w:rPr>
        <w:t xml:space="preserve"> </w:t>
      </w:r>
    </w:p>
    <w:p w14:paraId="05A21895" w14:textId="77777777"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3B44325C" w14:textId="1F9BD6CE" w:rsidR="00BC563B" w:rsidRPr="00735B95" w:rsidRDefault="005B11E8" w:rsidP="00BC563B">
      <w:r w:rsidRPr="00735B95">
        <w:t xml:space="preserve">This </w:t>
      </w:r>
      <w:r w:rsidR="005E5FD2" w:rsidRPr="00735B95">
        <w:t xml:space="preserve">Acknowledgement </w:t>
      </w:r>
      <w:r w:rsidR="00BC563B" w:rsidRPr="00735B95">
        <w:t xml:space="preserve">of </w:t>
      </w:r>
      <w:r w:rsidR="005E5FD2" w:rsidRPr="00735B95">
        <w:t xml:space="preserve">Receipt Form </w:t>
      </w:r>
      <w:r w:rsidR="00BC563B" w:rsidRPr="00735B95">
        <w:t xml:space="preserve">should be signed and </w:t>
      </w:r>
      <w:r w:rsidR="005E5FD2" w:rsidRPr="00735B95">
        <w:t>submitted</w:t>
      </w:r>
      <w:r w:rsidR="00BC563B" w:rsidRPr="00735B95">
        <w:t xml:space="preserve"> no later than </w:t>
      </w:r>
      <w:r w:rsidR="00160DDF" w:rsidRPr="000D77C9">
        <w:t>5:00 pm</w:t>
      </w:r>
      <w:r w:rsidR="006D26C7" w:rsidRPr="000D77C9">
        <w:t xml:space="preserve"> </w:t>
      </w:r>
      <w:r w:rsidR="00160DDF" w:rsidRPr="000D77C9">
        <w:t xml:space="preserve"> </w:t>
      </w:r>
      <w:r w:rsidR="0045620C" w:rsidRPr="000D77C9">
        <w:t xml:space="preserve"> </w:t>
      </w:r>
      <w:r w:rsidR="00F42D71" w:rsidRPr="00735B95">
        <w:t xml:space="preserve">as per schedule Section II. A., Sequence of Events </w:t>
      </w:r>
      <w:r w:rsidR="00BC563B" w:rsidRPr="00735B95">
        <w:t>Only potential Offerors who elect to return this form</w:t>
      </w:r>
      <w:r w:rsidR="007A3592" w:rsidRPr="00735B95">
        <w:t xml:space="preserve"> </w:t>
      </w:r>
      <w:r w:rsidR="00BC563B" w:rsidRPr="00735B95">
        <w:t xml:space="preserve">will receive copies of all </w:t>
      </w:r>
      <w:r w:rsidR="00AD7A25" w:rsidRPr="00735B95">
        <w:t xml:space="preserve">submitted </w:t>
      </w:r>
      <w:r w:rsidR="00BC563B" w:rsidRPr="00735B95">
        <w:t>questions and the written responses to those questions</w:t>
      </w:r>
      <w:r w:rsidR="00AD7A25" w:rsidRPr="00735B95">
        <w:t>,</w:t>
      </w:r>
      <w:r w:rsidR="00BC563B" w:rsidRPr="00735B95">
        <w:t xml:space="preserve"> as well as </w:t>
      </w:r>
      <w:r w:rsidRPr="00735B95">
        <w:t xml:space="preserve">any </w:t>
      </w:r>
      <w:r w:rsidR="00BC563B" w:rsidRPr="00735B95">
        <w:t>RFP amendments, if any are issued.</w:t>
      </w:r>
    </w:p>
    <w:p w14:paraId="424CCBFD" w14:textId="77777777" w:rsidR="005B11E8" w:rsidRPr="00735B95" w:rsidRDefault="005B11E8" w:rsidP="00BC563B"/>
    <w:p w14:paraId="173A7737" w14:textId="7E850B73" w:rsidR="005B11E8" w:rsidRPr="00735B95" w:rsidRDefault="005B11E8" w:rsidP="005B11E8">
      <w:r w:rsidRPr="00735B95">
        <w:t xml:space="preserve">In acknowledgement of receipt of this Request for Proposal, the undersigned agrees that he or she has received a complete copy of the RFP, beginning with the title page, and ending with APPENDIX </w:t>
      </w:r>
      <w:r w:rsidRPr="000D77C9">
        <w:t>F</w:t>
      </w:r>
      <w:r w:rsidRPr="00735B95">
        <w:t>.</w:t>
      </w:r>
    </w:p>
    <w:p w14:paraId="38FC2557" w14:textId="77777777" w:rsidR="005B11E8" w:rsidRPr="00735B95" w:rsidRDefault="005B11E8" w:rsidP="00BC563B"/>
    <w:p w14:paraId="3C314276" w14:textId="77777777" w:rsidR="00BC563B" w:rsidRPr="00735B95" w:rsidRDefault="00BC563B"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1385111E" w14:textId="77777777" w:rsidR="00BC563B" w:rsidRPr="00735B95" w:rsidRDefault="00BC563B" w:rsidP="00BC563B">
      <w:r w:rsidRPr="00735B95">
        <w:t>This name and address will be used for all correspondence related to the Request for Proposal.</w:t>
      </w:r>
    </w:p>
    <w:p w14:paraId="72EE5508" w14:textId="77777777" w:rsidR="00BC563B" w:rsidRPr="00735B95" w:rsidRDefault="00BC563B" w:rsidP="00BC563B"/>
    <w:p w14:paraId="3C410965" w14:textId="77777777" w:rsidR="00BC563B" w:rsidRPr="00735B95" w:rsidRDefault="00BC563B" w:rsidP="00BC563B"/>
    <w:p w14:paraId="26123A57" w14:textId="738C2ACE" w:rsidR="00FB6CE5" w:rsidRDefault="00FB6CE5" w:rsidP="00FB6CE5">
      <w:pPr>
        <w:jc w:val="center"/>
        <w:rPr>
          <w:b/>
        </w:rPr>
      </w:pPr>
      <w:r w:rsidRPr="00735B95">
        <w:rPr>
          <w:b/>
        </w:rPr>
        <w:t>Submit Acknowledgement of Receipt Form to:</w:t>
      </w:r>
    </w:p>
    <w:p w14:paraId="63530397" w14:textId="29840371" w:rsidR="00A675EB" w:rsidRPr="00735B95" w:rsidRDefault="00AF30B5" w:rsidP="00FB6CE5">
      <w:pPr>
        <w:jc w:val="center"/>
        <w:rPr>
          <w:b/>
        </w:rPr>
      </w:pPr>
      <w:hyperlink r:id="rId40" w:history="1">
        <w:r>
          <w:rPr>
            <w:rStyle w:val="Hyperlink"/>
          </w:rPr>
          <w:t>https://newmexicohsd.bonfirehub.com/opportunities/39205</w:t>
        </w:r>
      </w:hyperlink>
    </w:p>
    <w:p w14:paraId="7E34AFCA" w14:textId="79D19AC3" w:rsidR="00FB6CE5" w:rsidRPr="00795FC2" w:rsidRDefault="00FB6CE5" w:rsidP="00BC563B">
      <w:pPr>
        <w:jc w:val="center"/>
      </w:pP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5C779768" w:rsidR="001206A3" w:rsidRDefault="00173446" w:rsidP="001C1BB8">
      <w:pPr>
        <w:pStyle w:val="Heading1"/>
        <w:rPr>
          <w:rFonts w:cs="Times New Roman"/>
        </w:rPr>
      </w:pPr>
      <w:bookmarkStart w:id="205" w:name="_Toc377565400"/>
      <w:bookmarkStart w:id="206" w:name="_Toc18411520"/>
      <w:r w:rsidRPr="00735B95">
        <w:rPr>
          <w:rFonts w:cs="Times New Roman"/>
        </w:rPr>
        <w:lastRenderedPageBreak/>
        <w:t>APPENDIX</w:t>
      </w:r>
      <w:r w:rsidR="001206A3" w:rsidRPr="00735B95">
        <w:rPr>
          <w:rFonts w:cs="Times New Roman"/>
        </w:rPr>
        <w:t xml:space="preserve"> B</w:t>
      </w:r>
      <w:bookmarkEnd w:id="205"/>
      <w:bookmarkEnd w:id="206"/>
    </w:p>
    <w:p w14:paraId="72F85841" w14:textId="3C5EAFE6" w:rsidR="00837621" w:rsidRDefault="00837621" w:rsidP="00837621"/>
    <w:p w14:paraId="178ECED1" w14:textId="33CB5F2D" w:rsidR="00837621" w:rsidRDefault="00837621" w:rsidP="00837621"/>
    <w:p w14:paraId="1C0F1DE3" w14:textId="4F018AD6" w:rsidR="00837621" w:rsidRDefault="00837621" w:rsidP="00837621"/>
    <w:p w14:paraId="09381A2C" w14:textId="26C58994" w:rsidR="00837621" w:rsidRDefault="00837621" w:rsidP="00837621"/>
    <w:p w14:paraId="033BAE56" w14:textId="5183D7B6" w:rsidR="00837621" w:rsidRDefault="00837621" w:rsidP="00837621"/>
    <w:p w14:paraId="49F74D77" w14:textId="30A12C78" w:rsidR="00837621" w:rsidRDefault="00837621" w:rsidP="00837621"/>
    <w:p w14:paraId="3233CFDC" w14:textId="5A097682" w:rsidR="00837621" w:rsidRDefault="00837621" w:rsidP="00837621"/>
    <w:p w14:paraId="38144892" w14:textId="4C086D20" w:rsidR="00837621" w:rsidRDefault="00837621" w:rsidP="00837621"/>
    <w:p w14:paraId="7A4F497A" w14:textId="1770599B" w:rsidR="00837621" w:rsidRDefault="00837621" w:rsidP="00837621"/>
    <w:p w14:paraId="4C2A43FC" w14:textId="039D94C6" w:rsidR="00837621" w:rsidRDefault="00837621" w:rsidP="00837621"/>
    <w:p w14:paraId="4F6129B3" w14:textId="6A7E7DA9" w:rsidR="00837621" w:rsidRDefault="00837621" w:rsidP="00837621"/>
    <w:p w14:paraId="11A7B99B" w14:textId="126AE6EA" w:rsidR="00837621" w:rsidRDefault="00837621" w:rsidP="00837621"/>
    <w:p w14:paraId="2A295E19" w14:textId="3CD54774" w:rsidR="00837621" w:rsidRDefault="00837621" w:rsidP="00837621"/>
    <w:p w14:paraId="5D22F020" w14:textId="1C45E8A9" w:rsidR="00837621" w:rsidRDefault="00837621" w:rsidP="00837621"/>
    <w:p w14:paraId="40FB6713" w14:textId="0FCA2F74" w:rsidR="00837621" w:rsidRDefault="00837621" w:rsidP="00837621"/>
    <w:p w14:paraId="5A8B27F1" w14:textId="172BA4DD" w:rsidR="00837621" w:rsidRDefault="00837621" w:rsidP="00837621"/>
    <w:p w14:paraId="00607760" w14:textId="32563E6D" w:rsidR="00837621" w:rsidRDefault="00837621" w:rsidP="00837621"/>
    <w:p w14:paraId="31A5BAD5" w14:textId="7CEFD562" w:rsidR="00837621" w:rsidRDefault="00837621" w:rsidP="00837621"/>
    <w:p w14:paraId="17DA11B5" w14:textId="4234ABF3" w:rsidR="00837621" w:rsidRDefault="00837621" w:rsidP="00837621"/>
    <w:p w14:paraId="79B55181" w14:textId="7ED6DB67" w:rsidR="00837621" w:rsidRDefault="00837621" w:rsidP="00837621"/>
    <w:p w14:paraId="13AC025F" w14:textId="7BB080BB" w:rsidR="00837621" w:rsidRDefault="00837621" w:rsidP="00837621"/>
    <w:p w14:paraId="3D478829" w14:textId="51D07BB0" w:rsidR="00837621" w:rsidRDefault="00837621" w:rsidP="00837621"/>
    <w:p w14:paraId="4625FD62" w14:textId="0DC56740" w:rsidR="00837621" w:rsidRDefault="00837621" w:rsidP="00837621"/>
    <w:p w14:paraId="6916C4B6" w14:textId="3584C0CA" w:rsidR="00837621" w:rsidRDefault="00837621" w:rsidP="00837621"/>
    <w:p w14:paraId="40E4C359" w14:textId="46209449" w:rsidR="00837621" w:rsidRDefault="00837621" w:rsidP="00837621"/>
    <w:p w14:paraId="6AE585F7" w14:textId="78578C6E" w:rsidR="00837621" w:rsidRDefault="00837621" w:rsidP="00837621"/>
    <w:p w14:paraId="51B33D42" w14:textId="6DD3268A" w:rsidR="00837621" w:rsidRDefault="00837621" w:rsidP="00837621"/>
    <w:p w14:paraId="587A6D6C" w14:textId="34448115" w:rsidR="00837621" w:rsidRDefault="00837621" w:rsidP="00837621"/>
    <w:p w14:paraId="4318C04C" w14:textId="10B97DB5" w:rsidR="00837621" w:rsidRDefault="00837621" w:rsidP="00837621"/>
    <w:p w14:paraId="371841ED" w14:textId="3BFD502A" w:rsidR="00837621" w:rsidRDefault="00837621" w:rsidP="00837621"/>
    <w:p w14:paraId="7FF927E8" w14:textId="32B06925" w:rsidR="00837621" w:rsidRDefault="00837621" w:rsidP="00837621"/>
    <w:p w14:paraId="34BE79F2" w14:textId="4449E2CE" w:rsidR="00837621" w:rsidRDefault="00837621" w:rsidP="00837621"/>
    <w:p w14:paraId="618EC509" w14:textId="3AE47C14" w:rsidR="00837621" w:rsidRDefault="00837621" w:rsidP="00837621"/>
    <w:p w14:paraId="6A78CBC7" w14:textId="1C05E898" w:rsidR="00837621" w:rsidRDefault="00837621" w:rsidP="00837621"/>
    <w:p w14:paraId="29B8DC06" w14:textId="2A5BFD9D" w:rsidR="00837621" w:rsidRDefault="00837621" w:rsidP="00837621"/>
    <w:p w14:paraId="261D3ABE" w14:textId="3FDF6404" w:rsidR="00837621" w:rsidRDefault="00837621" w:rsidP="00837621"/>
    <w:p w14:paraId="780CCE08" w14:textId="19C4EA51" w:rsidR="00837621" w:rsidRDefault="00837621" w:rsidP="00837621"/>
    <w:p w14:paraId="325DE74A" w14:textId="3718170B" w:rsidR="00837621" w:rsidRDefault="00837621" w:rsidP="00837621"/>
    <w:p w14:paraId="3238DB23" w14:textId="42FE8652" w:rsidR="00837621" w:rsidRDefault="00837621" w:rsidP="00837621"/>
    <w:p w14:paraId="3973E124" w14:textId="77777777" w:rsidR="001706DB" w:rsidRDefault="001706DB" w:rsidP="00837621"/>
    <w:p w14:paraId="710E6EE2" w14:textId="61669E64" w:rsidR="00837621" w:rsidRDefault="00837621" w:rsidP="00837621"/>
    <w:p w14:paraId="38D75FFC" w14:textId="5D51C15C" w:rsidR="00837621" w:rsidRDefault="00837621" w:rsidP="00837621"/>
    <w:p w14:paraId="2473DD30" w14:textId="77777777" w:rsidR="00837621" w:rsidRPr="00837621" w:rsidRDefault="00837621" w:rsidP="00B754E7"/>
    <w:p w14:paraId="149E6AAB" w14:textId="77777777" w:rsidR="001706DB" w:rsidRPr="00FF6A06" w:rsidRDefault="001706DB" w:rsidP="001706DB">
      <w:pPr>
        <w:pStyle w:val="Heading3"/>
        <w:jc w:val="center"/>
        <w:rPr>
          <w:sz w:val="22"/>
          <w:szCs w:val="22"/>
        </w:rPr>
      </w:pPr>
      <w:bookmarkStart w:id="207" w:name="_Toc474512944"/>
      <w:bookmarkStart w:id="208" w:name="_Toc377565401"/>
      <w:bookmarkStart w:id="209" w:name="_Toc18411521"/>
      <w:r w:rsidRPr="00FF6A06">
        <w:rPr>
          <w:sz w:val="22"/>
          <w:szCs w:val="22"/>
        </w:rPr>
        <w:lastRenderedPageBreak/>
        <w:t>CAMPAIGN CONTRIBUTION DISCLOSURE FORM</w:t>
      </w:r>
      <w:bookmarkEnd w:id="207"/>
    </w:p>
    <w:p w14:paraId="1C6EEDBA" w14:textId="77777777" w:rsidR="001706DB" w:rsidRPr="00FF6A06" w:rsidRDefault="001706DB" w:rsidP="001706DB">
      <w:pPr>
        <w:spacing w:line="200" w:lineRule="exact"/>
        <w:ind w:right="200"/>
        <w:rPr>
          <w:sz w:val="22"/>
          <w:szCs w:val="22"/>
        </w:rPr>
      </w:pPr>
    </w:p>
    <w:p w14:paraId="66A2B69C" w14:textId="77777777" w:rsidR="001706DB" w:rsidRPr="00FF6A06" w:rsidRDefault="001706DB" w:rsidP="001706DB">
      <w:pPr>
        <w:ind w:left="116" w:right="200"/>
        <w:rPr>
          <w:sz w:val="22"/>
          <w:szCs w:val="22"/>
        </w:rPr>
      </w:pPr>
      <w:r w:rsidRPr="00FF6A06">
        <w:rPr>
          <w:sz w:val="22"/>
          <w:szCs w:val="22"/>
        </w:rPr>
        <w:t>Pur</w:t>
      </w:r>
      <w:r w:rsidRPr="00FF6A06">
        <w:rPr>
          <w:spacing w:val="1"/>
          <w:sz w:val="22"/>
          <w:szCs w:val="22"/>
        </w:rPr>
        <w:t>s</w:t>
      </w:r>
      <w:r w:rsidRPr="00FF6A06">
        <w:rPr>
          <w:sz w:val="22"/>
          <w:szCs w:val="22"/>
        </w:rPr>
        <w:t>u</w:t>
      </w:r>
      <w:r w:rsidRPr="00FF6A06">
        <w:rPr>
          <w:spacing w:val="-2"/>
          <w:sz w:val="22"/>
          <w:szCs w:val="22"/>
        </w:rPr>
        <w:t>a</w:t>
      </w:r>
      <w:r w:rsidRPr="00FF6A06">
        <w:rPr>
          <w:sz w:val="22"/>
          <w:szCs w:val="22"/>
        </w:rPr>
        <w:t>nt</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N</w:t>
      </w:r>
      <w:r w:rsidRPr="00FF6A06">
        <w:rPr>
          <w:sz w:val="22"/>
          <w:szCs w:val="22"/>
        </w:rPr>
        <w:t>MSA</w:t>
      </w:r>
      <w:r w:rsidRPr="00FF6A06">
        <w:rPr>
          <w:spacing w:val="-1"/>
          <w:sz w:val="22"/>
          <w:szCs w:val="22"/>
        </w:rPr>
        <w:t xml:space="preserve"> </w:t>
      </w:r>
      <w:r w:rsidRPr="00FF6A06">
        <w:rPr>
          <w:spacing w:val="-2"/>
          <w:sz w:val="22"/>
          <w:szCs w:val="22"/>
        </w:rPr>
        <w:t>1</w:t>
      </w:r>
      <w:r w:rsidRPr="00FF6A06">
        <w:rPr>
          <w:sz w:val="22"/>
          <w:szCs w:val="22"/>
        </w:rPr>
        <w:t>978, §</w:t>
      </w:r>
      <w:r w:rsidRPr="00FF6A06">
        <w:rPr>
          <w:spacing w:val="-2"/>
          <w:sz w:val="22"/>
          <w:szCs w:val="22"/>
        </w:rPr>
        <w:t xml:space="preserve"> </w:t>
      </w:r>
      <w:r w:rsidRPr="00FF6A06">
        <w:rPr>
          <w:sz w:val="22"/>
          <w:szCs w:val="22"/>
        </w:rPr>
        <w:t>1</w:t>
      </w:r>
      <w:r w:rsidRPr="00FF6A06">
        <w:rPr>
          <w:spacing w:val="1"/>
          <w:sz w:val="22"/>
          <w:szCs w:val="22"/>
        </w:rPr>
        <w:t>3</w:t>
      </w:r>
      <w:r w:rsidRPr="00FF6A06">
        <w:rPr>
          <w:spacing w:val="-4"/>
          <w:sz w:val="22"/>
          <w:szCs w:val="22"/>
        </w:rPr>
        <w:t>-</w:t>
      </w:r>
      <w:r w:rsidRPr="00FF6A06">
        <w:rPr>
          <w:spacing w:val="2"/>
          <w:sz w:val="22"/>
          <w:szCs w:val="22"/>
        </w:rPr>
        <w:t>1</w:t>
      </w:r>
      <w:r w:rsidRPr="00FF6A06">
        <w:rPr>
          <w:spacing w:val="-4"/>
          <w:sz w:val="22"/>
          <w:szCs w:val="22"/>
        </w:rPr>
        <w:t>-</w:t>
      </w:r>
      <w:r w:rsidRPr="00FF6A06">
        <w:rPr>
          <w:sz w:val="22"/>
          <w:szCs w:val="22"/>
        </w:rPr>
        <w:t xml:space="preserve">191.1 </w:t>
      </w:r>
      <w:r w:rsidRPr="00FF6A06">
        <w:rPr>
          <w:spacing w:val="1"/>
          <w:sz w:val="22"/>
          <w:szCs w:val="22"/>
        </w:rPr>
        <w:t>(</w:t>
      </w:r>
      <w:r w:rsidRPr="00FF6A06">
        <w:rPr>
          <w:sz w:val="22"/>
          <w:szCs w:val="22"/>
        </w:rPr>
        <w:t>2006</w:t>
      </w:r>
      <w:r w:rsidRPr="00FF6A06">
        <w:rPr>
          <w:spacing w:val="1"/>
          <w:sz w:val="22"/>
          <w:szCs w:val="22"/>
        </w:rPr>
        <w:t>)</w:t>
      </w:r>
      <w:r w:rsidRPr="00FF6A06">
        <w:rPr>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 xml:space="preserve">son </w:t>
      </w:r>
      <w:r w:rsidRPr="00FF6A06">
        <w:rPr>
          <w:spacing w:val="1"/>
          <w:sz w:val="22"/>
          <w:szCs w:val="22"/>
        </w:rPr>
        <w:t>s</w:t>
      </w:r>
      <w:r w:rsidRPr="00FF6A06">
        <w:rPr>
          <w:spacing w:val="-2"/>
          <w:sz w:val="22"/>
          <w:szCs w:val="22"/>
        </w:rPr>
        <w:t>e</w:t>
      </w:r>
      <w:r w:rsidRPr="00FF6A06">
        <w:rPr>
          <w:sz w:val="22"/>
          <w:szCs w:val="22"/>
        </w:rPr>
        <w:t>e</w:t>
      </w:r>
      <w:r w:rsidRPr="00FF6A06">
        <w:rPr>
          <w:spacing w:val="-2"/>
          <w:sz w:val="22"/>
          <w:szCs w:val="22"/>
        </w:rPr>
        <w:t>k</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 xml:space="preserve">o </w:t>
      </w:r>
      <w:proofErr w:type="gramStart"/>
      <w:r w:rsidRPr="00FF6A06">
        <w:rPr>
          <w:sz w:val="22"/>
          <w:szCs w:val="22"/>
        </w:rPr>
        <w:t>e</w:t>
      </w:r>
      <w:r w:rsidRPr="00FF6A06">
        <w:rPr>
          <w:spacing w:val="-2"/>
          <w:sz w:val="22"/>
          <w:szCs w:val="22"/>
        </w:rPr>
        <w:t>n</w:t>
      </w:r>
      <w:r w:rsidRPr="00FF6A06">
        <w:rPr>
          <w:spacing w:val="1"/>
          <w:sz w:val="22"/>
          <w:szCs w:val="22"/>
        </w:rPr>
        <w:t>t</w:t>
      </w:r>
      <w:r w:rsidRPr="00FF6A06">
        <w:rPr>
          <w:sz w:val="22"/>
          <w:szCs w:val="22"/>
        </w:rPr>
        <w:t>er</w:t>
      </w:r>
      <w:r w:rsidRPr="00FF6A06">
        <w:rPr>
          <w:spacing w:val="-1"/>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t</w:t>
      </w:r>
      <w:r w:rsidRPr="00FF6A06">
        <w:rPr>
          <w:sz w:val="22"/>
          <w:szCs w:val="22"/>
        </w:rPr>
        <w:t>o</w:t>
      </w:r>
      <w:proofErr w:type="gramEnd"/>
      <w:r w:rsidRPr="00FF6A06">
        <w:rPr>
          <w:sz w:val="22"/>
          <w:szCs w:val="22"/>
        </w:rPr>
        <w:t xml:space="preserve"> a</w:t>
      </w:r>
      <w:r w:rsidRPr="00FF6A06">
        <w:rPr>
          <w:spacing w:val="-2"/>
          <w:sz w:val="22"/>
          <w:szCs w:val="22"/>
        </w:rPr>
        <w:t xml:space="preserve"> 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w:t>
      </w:r>
      <w:r w:rsidRPr="00FF6A06">
        <w:rPr>
          <w:spacing w:val="1"/>
          <w:sz w:val="22"/>
          <w:szCs w:val="22"/>
        </w:rPr>
        <w:t>i</w:t>
      </w:r>
      <w:r w:rsidRPr="00FF6A06">
        <w:rPr>
          <w:spacing w:val="-1"/>
          <w:sz w:val="22"/>
          <w:szCs w:val="22"/>
        </w:rPr>
        <w:t>t</w:t>
      </w:r>
      <w:r w:rsidRPr="00FF6A06">
        <w:rPr>
          <w:sz w:val="22"/>
          <w:szCs w:val="22"/>
        </w:rPr>
        <w:t>h any</w:t>
      </w:r>
      <w:r w:rsidRPr="00FF6A06">
        <w:rPr>
          <w:spacing w:val="-2"/>
          <w:sz w:val="22"/>
          <w:szCs w:val="22"/>
        </w:rPr>
        <w:t xml:space="preserve"> </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z w:val="22"/>
          <w:szCs w:val="22"/>
        </w:rPr>
        <w:t>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f</w:t>
      </w:r>
      <w:r w:rsidRPr="00FF6A06">
        <w:rPr>
          <w:sz w:val="22"/>
          <w:szCs w:val="22"/>
        </w:rPr>
        <w:t>e</w:t>
      </w:r>
      <w:r w:rsidRPr="00FF6A06">
        <w:rPr>
          <w:spacing w:val="1"/>
          <w:sz w:val="22"/>
          <w:szCs w:val="22"/>
        </w:rPr>
        <w:t>s</w:t>
      </w:r>
      <w:r w:rsidRPr="00FF6A06">
        <w:rPr>
          <w:spacing w:val="-2"/>
          <w:sz w:val="22"/>
          <w:szCs w:val="22"/>
        </w:rPr>
        <w:t>s</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al</w:t>
      </w:r>
      <w:r w:rsidRPr="00FF6A06">
        <w:rPr>
          <w:spacing w:val="-1"/>
          <w:sz w:val="22"/>
          <w:szCs w:val="22"/>
        </w:rPr>
        <w:t xml:space="preserve"> </w:t>
      </w:r>
      <w:r w:rsidRPr="00FF6A06">
        <w:rPr>
          <w:sz w:val="22"/>
          <w:szCs w:val="22"/>
        </w:rPr>
        <w:t>s</w:t>
      </w:r>
      <w:r w:rsidRPr="00FF6A06">
        <w:rPr>
          <w:spacing w:val="1"/>
          <w:sz w:val="22"/>
          <w:szCs w:val="22"/>
        </w:rPr>
        <w:t>er</w:t>
      </w:r>
      <w:r w:rsidRPr="00FF6A06">
        <w:rPr>
          <w:spacing w:val="-2"/>
          <w:sz w:val="22"/>
          <w:szCs w:val="22"/>
        </w:rPr>
        <w:t>v</w:t>
      </w:r>
      <w:r w:rsidRPr="00FF6A06">
        <w:rPr>
          <w:spacing w:val="1"/>
          <w:sz w:val="22"/>
          <w:szCs w:val="22"/>
        </w:rPr>
        <w:t>i</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 a</w:t>
      </w:r>
      <w:r w:rsidRPr="00FF6A06">
        <w:rPr>
          <w:spacing w:val="-2"/>
          <w:sz w:val="22"/>
          <w:szCs w:val="22"/>
        </w:rPr>
        <w:t xml:space="preserve"> </w:t>
      </w:r>
      <w:r w:rsidRPr="00FF6A06">
        <w:rPr>
          <w:sz w:val="22"/>
          <w:szCs w:val="22"/>
        </w:rPr>
        <w:t>de</w:t>
      </w:r>
      <w:r w:rsidRPr="00FF6A06">
        <w:rPr>
          <w:spacing w:val="1"/>
          <w:sz w:val="22"/>
          <w:szCs w:val="22"/>
        </w:rPr>
        <w:t>si</w:t>
      </w:r>
      <w:r w:rsidRPr="00FF6A06">
        <w:rPr>
          <w:spacing w:val="-2"/>
          <w:sz w:val="22"/>
          <w:szCs w:val="22"/>
        </w:rPr>
        <w:t>g</w:t>
      </w:r>
      <w:r w:rsidRPr="00FF6A06">
        <w:rPr>
          <w:sz w:val="22"/>
          <w:szCs w:val="22"/>
        </w:rPr>
        <w:t>n and</w:t>
      </w:r>
      <w:r w:rsidRPr="00FF6A06">
        <w:rPr>
          <w:spacing w:val="-2"/>
          <w:sz w:val="22"/>
          <w:szCs w:val="22"/>
        </w:rPr>
        <w:t xml:space="preserve"> </w:t>
      </w:r>
      <w:r w:rsidRPr="00FF6A06">
        <w:rPr>
          <w:sz w:val="22"/>
          <w:szCs w:val="22"/>
        </w:rPr>
        <w:t>bu</w:t>
      </w:r>
      <w:r w:rsidRPr="00FF6A06">
        <w:rPr>
          <w:spacing w:val="-1"/>
          <w:sz w:val="22"/>
          <w:szCs w:val="22"/>
        </w:rPr>
        <w:t>i</w:t>
      </w:r>
      <w:r w:rsidRPr="00FF6A06">
        <w:rPr>
          <w:spacing w:val="1"/>
          <w:sz w:val="22"/>
          <w:szCs w:val="22"/>
        </w:rPr>
        <w:t>l</w:t>
      </w:r>
      <w:r w:rsidRPr="00FF6A06">
        <w:rPr>
          <w:sz w:val="22"/>
          <w:szCs w:val="22"/>
        </w:rPr>
        <w:t xml:space="preserve">d </w:t>
      </w:r>
      <w:r w:rsidRPr="00FF6A06">
        <w:rPr>
          <w:spacing w:val="-2"/>
          <w:sz w:val="22"/>
          <w:szCs w:val="22"/>
        </w:rPr>
        <w:t>p</w:t>
      </w:r>
      <w:r w:rsidRPr="00FF6A06">
        <w:rPr>
          <w:spacing w:val="1"/>
          <w:sz w:val="22"/>
          <w:szCs w:val="22"/>
        </w:rPr>
        <w:t>r</w:t>
      </w:r>
      <w:r w:rsidRPr="00FF6A06">
        <w:rPr>
          <w:spacing w:val="-2"/>
          <w:sz w:val="22"/>
          <w:szCs w:val="22"/>
        </w:rPr>
        <w:t>o</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w:t>
      </w:r>
      <w:r w:rsidRPr="00FF6A06">
        <w:rPr>
          <w:sz w:val="22"/>
          <w:szCs w:val="22"/>
        </w:rPr>
        <w:t>d</w:t>
      </w:r>
      <w:r w:rsidRPr="00FF6A06">
        <w:rPr>
          <w:spacing w:val="-2"/>
          <w:sz w:val="22"/>
          <w:szCs w:val="22"/>
        </w:rPr>
        <w:t>e</w:t>
      </w:r>
      <w:r w:rsidRPr="00FF6A06">
        <w:rPr>
          <w:spacing w:val="1"/>
          <w:sz w:val="22"/>
          <w:szCs w:val="22"/>
        </w:rPr>
        <w:t>li</w:t>
      </w:r>
      <w:r w:rsidRPr="00FF6A06">
        <w:rPr>
          <w:spacing w:val="-2"/>
          <w:sz w:val="22"/>
          <w:szCs w:val="22"/>
        </w:rPr>
        <w:t>v</w:t>
      </w:r>
      <w:r w:rsidRPr="00FF6A06">
        <w:rPr>
          <w:sz w:val="22"/>
          <w:szCs w:val="22"/>
        </w:rPr>
        <w:t>e</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s</w:t>
      </w:r>
      <w:r w:rsidRPr="00FF6A06">
        <w:rPr>
          <w:spacing w:val="-2"/>
          <w:sz w:val="22"/>
          <w:szCs w:val="22"/>
        </w:rPr>
        <w:t>y</w:t>
      </w:r>
      <w:r w:rsidRPr="00FF6A06">
        <w:rPr>
          <w:sz w:val="22"/>
          <w:szCs w:val="22"/>
        </w:rPr>
        <w:t>s</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 or</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de</w:t>
      </w:r>
      <w:r w:rsidRPr="00FF6A06">
        <w:rPr>
          <w:spacing w:val="-2"/>
          <w:sz w:val="22"/>
          <w:szCs w:val="22"/>
        </w:rPr>
        <w:t>s</w:t>
      </w:r>
      <w:r w:rsidRPr="00FF6A06">
        <w:rPr>
          <w:spacing w:val="1"/>
          <w:sz w:val="22"/>
          <w:szCs w:val="22"/>
        </w:rPr>
        <w:t>i</w:t>
      </w:r>
      <w:r w:rsidRPr="00FF6A06">
        <w:rPr>
          <w:spacing w:val="-2"/>
          <w:sz w:val="22"/>
          <w:szCs w:val="22"/>
        </w:rPr>
        <w:t>g</w:t>
      </w:r>
      <w:r w:rsidRPr="00FF6A06">
        <w:rPr>
          <w:sz w:val="22"/>
          <w:szCs w:val="22"/>
        </w:rPr>
        <w:t xml:space="preserve">n and </w:t>
      </w:r>
      <w:r w:rsidRPr="00FF6A06">
        <w:rPr>
          <w:spacing w:val="1"/>
          <w:sz w:val="22"/>
          <w:szCs w:val="22"/>
        </w:rPr>
        <w:t>i</w:t>
      </w:r>
      <w:r w:rsidRPr="00FF6A06">
        <w:rPr>
          <w:spacing w:val="-2"/>
          <w:sz w:val="22"/>
          <w:szCs w:val="22"/>
        </w:rPr>
        <w:t>n</w:t>
      </w:r>
      <w:r w:rsidRPr="00FF6A06">
        <w:rPr>
          <w:sz w:val="22"/>
          <w:szCs w:val="22"/>
        </w:rPr>
        <w:t>s</w:t>
      </w:r>
      <w:r w:rsidRPr="00FF6A06">
        <w:rPr>
          <w:spacing w:val="-1"/>
          <w:sz w:val="22"/>
          <w:szCs w:val="22"/>
        </w:rPr>
        <w:t>t</w:t>
      </w:r>
      <w:r w:rsidRPr="00FF6A06">
        <w:rPr>
          <w:sz w:val="22"/>
          <w:szCs w:val="22"/>
        </w:rPr>
        <w:t>a</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4"/>
          <w:sz w:val="22"/>
          <w:szCs w:val="22"/>
        </w:rPr>
        <w:t>m</w:t>
      </w:r>
      <w:r w:rsidRPr="00FF6A06">
        <w:rPr>
          <w:sz w:val="22"/>
          <w:szCs w:val="22"/>
        </w:rPr>
        <w:t>e</w:t>
      </w:r>
      <w:r w:rsidRPr="00FF6A06">
        <w:rPr>
          <w:spacing w:val="2"/>
          <w:sz w:val="22"/>
          <w:szCs w:val="22"/>
        </w:rPr>
        <w:t>a</w:t>
      </w:r>
      <w:r w:rsidRPr="00FF6A06">
        <w:rPr>
          <w:sz w:val="22"/>
          <w:szCs w:val="22"/>
        </w:rPr>
        <w:t>su</w:t>
      </w:r>
      <w:r w:rsidRPr="00FF6A06">
        <w:rPr>
          <w:spacing w:val="-1"/>
          <w:sz w:val="22"/>
          <w:szCs w:val="22"/>
        </w:rPr>
        <w:t>r</w:t>
      </w:r>
      <w:r w:rsidRPr="00FF6A06">
        <w:rPr>
          <w:spacing w:val="-2"/>
          <w:sz w:val="22"/>
          <w:szCs w:val="22"/>
        </w:rPr>
        <w:t>e</w:t>
      </w:r>
      <w:r w:rsidRPr="00FF6A06">
        <w:rPr>
          <w:sz w:val="22"/>
          <w:szCs w:val="22"/>
        </w:rPr>
        <w:t xml:space="preserve">s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r</w:t>
      </w:r>
      <w:r w:rsidRPr="00FF6A06">
        <w:rPr>
          <w:sz w:val="22"/>
          <w:szCs w:val="22"/>
        </w:rPr>
        <w:t>y</w:t>
      </w:r>
      <w:r w:rsidRPr="00FF6A06">
        <w:rPr>
          <w:spacing w:val="-2"/>
          <w:sz w:val="22"/>
          <w:szCs w:val="22"/>
        </w:rPr>
        <w:t xml:space="preserve"> </w:t>
      </w:r>
      <w:r w:rsidRPr="00FF6A06">
        <w:rPr>
          <w:sz w:val="22"/>
          <w:szCs w:val="22"/>
        </w:rPr>
        <w:t>pu</w:t>
      </w:r>
      <w:r w:rsidRPr="00FF6A06">
        <w:rPr>
          <w:spacing w:val="1"/>
          <w:sz w:val="22"/>
          <w:szCs w:val="22"/>
        </w:rPr>
        <w:t>r</w:t>
      </w:r>
      <w:r w:rsidRPr="00FF6A06">
        <w:rPr>
          <w:sz w:val="22"/>
          <w:szCs w:val="22"/>
        </w:rPr>
        <w:t>pose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3"/>
          <w:sz w:val="22"/>
          <w:szCs w:val="22"/>
        </w:rPr>
        <w:t>w</w:t>
      </w:r>
      <w:r w:rsidRPr="00FF6A06">
        <w:rPr>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c</w:t>
      </w:r>
      <w:r w:rsidRPr="00FF6A06">
        <w:rPr>
          <w:spacing w:val="-2"/>
          <w:sz w:val="22"/>
          <w:szCs w:val="22"/>
        </w:rPr>
        <w:t>o</w:t>
      </w:r>
      <w:r w:rsidRPr="00FF6A06">
        <w:rPr>
          <w:sz w:val="22"/>
          <w:szCs w:val="22"/>
        </w:rPr>
        <w:t>ns</w:t>
      </w:r>
      <w:r w:rsidRPr="00FF6A06">
        <w:rPr>
          <w:spacing w:val="-2"/>
          <w:sz w:val="22"/>
          <w:szCs w:val="22"/>
        </w:rPr>
        <w:t>e</w:t>
      </w:r>
      <w:r w:rsidRPr="00FF6A06">
        <w:rPr>
          <w:spacing w:val="1"/>
          <w:sz w:val="22"/>
          <w:szCs w:val="22"/>
        </w:rPr>
        <w:t>r</w:t>
      </w:r>
      <w:r w:rsidRPr="00FF6A06">
        <w:rPr>
          <w:spacing w:val="-2"/>
          <w:sz w:val="22"/>
          <w:szCs w:val="22"/>
        </w:rPr>
        <w:t>v</w:t>
      </w:r>
      <w:r w:rsidRPr="00FF6A06">
        <w:rPr>
          <w:sz w:val="22"/>
          <w:szCs w:val="22"/>
        </w:rPr>
        <w:t>e na</w:t>
      </w:r>
      <w:r w:rsidRPr="00FF6A06">
        <w:rPr>
          <w:spacing w:val="1"/>
          <w:sz w:val="22"/>
          <w:szCs w:val="22"/>
        </w:rPr>
        <w:t>t</w:t>
      </w:r>
      <w:r w:rsidRPr="00FF6A06">
        <w:rPr>
          <w:spacing w:val="-2"/>
          <w:sz w:val="22"/>
          <w:szCs w:val="22"/>
        </w:rPr>
        <w:t>u</w:t>
      </w:r>
      <w:r w:rsidRPr="00FF6A06">
        <w:rPr>
          <w:spacing w:val="1"/>
          <w:sz w:val="22"/>
          <w:szCs w:val="22"/>
        </w:rPr>
        <w:t>r</w:t>
      </w:r>
      <w:r w:rsidRPr="00FF6A06">
        <w:rPr>
          <w:spacing w:val="-2"/>
          <w:sz w:val="22"/>
          <w:szCs w:val="22"/>
        </w:rPr>
        <w:t>a</w:t>
      </w:r>
      <w:r w:rsidRPr="00FF6A06">
        <w:rPr>
          <w:sz w:val="22"/>
          <w:szCs w:val="22"/>
        </w:rPr>
        <w:t>l</w:t>
      </w:r>
      <w:r w:rsidRPr="00FF6A06">
        <w:rPr>
          <w:spacing w:val="1"/>
          <w:sz w:val="22"/>
          <w:szCs w:val="22"/>
        </w:rPr>
        <w:t xml:space="preserve"> </w:t>
      </w:r>
      <w:r w:rsidRPr="00FF6A06">
        <w:rPr>
          <w:spacing w:val="-2"/>
          <w:sz w:val="22"/>
          <w:szCs w:val="22"/>
        </w:rPr>
        <w:t>r</w:t>
      </w:r>
      <w:r w:rsidRPr="00FF6A06">
        <w:rPr>
          <w:sz w:val="22"/>
          <w:szCs w:val="22"/>
        </w:rPr>
        <w:t>e</w:t>
      </w:r>
      <w:r w:rsidRPr="00FF6A06">
        <w:rPr>
          <w:spacing w:val="1"/>
          <w:sz w:val="22"/>
          <w:szCs w:val="22"/>
        </w:rPr>
        <w:t>s</w:t>
      </w:r>
      <w:r w:rsidRPr="00FF6A06">
        <w:rPr>
          <w:sz w:val="22"/>
          <w:szCs w:val="22"/>
        </w:rPr>
        <w:t>ou</w:t>
      </w:r>
      <w:r w:rsidRPr="00FF6A06">
        <w:rPr>
          <w:spacing w:val="-2"/>
          <w:sz w:val="22"/>
          <w:szCs w:val="22"/>
        </w:rPr>
        <w:t>r</w:t>
      </w:r>
      <w:r w:rsidRPr="00FF6A06">
        <w:rPr>
          <w:sz w:val="22"/>
          <w:szCs w:val="22"/>
        </w:rPr>
        <w:t xml:space="preserve">ces </w:t>
      </w:r>
      <w:r w:rsidRPr="00FF6A06">
        <w:rPr>
          <w:spacing w:val="-3"/>
          <w:sz w:val="22"/>
          <w:szCs w:val="22"/>
        </w:rPr>
        <w:t>m</w:t>
      </w:r>
      <w:r w:rsidRPr="00FF6A06">
        <w:rPr>
          <w:sz w:val="22"/>
          <w:szCs w:val="22"/>
        </w:rPr>
        <w:t>ust</w:t>
      </w:r>
      <w:r w:rsidRPr="00FF6A06">
        <w:rPr>
          <w:spacing w:val="-1"/>
          <w:sz w:val="22"/>
          <w:szCs w:val="22"/>
        </w:rPr>
        <w:t xml:space="preserv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 xml:space="preserve">s </w:t>
      </w:r>
      <w:r w:rsidRPr="00FF6A06">
        <w:rPr>
          <w:spacing w:val="1"/>
          <w:sz w:val="22"/>
          <w:szCs w:val="22"/>
        </w:rPr>
        <w:t>f</w:t>
      </w:r>
      <w:r w:rsidRPr="00FF6A06">
        <w:rPr>
          <w:spacing w:val="-2"/>
          <w:sz w:val="22"/>
          <w:szCs w:val="22"/>
        </w:rPr>
        <w:t>o</w:t>
      </w:r>
      <w:r w:rsidRPr="00FF6A06">
        <w:rPr>
          <w:spacing w:val="1"/>
          <w:sz w:val="22"/>
          <w:szCs w:val="22"/>
        </w:rPr>
        <w:t>r</w:t>
      </w:r>
      <w:r w:rsidRPr="00FF6A06">
        <w:rPr>
          <w:sz w:val="22"/>
          <w:szCs w:val="22"/>
        </w:rPr>
        <w:t xml:space="preserve">m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ency</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b</w:t>
      </w:r>
      <w:r w:rsidRPr="00FF6A06">
        <w:rPr>
          <w:sz w:val="22"/>
          <w:szCs w:val="22"/>
        </w:rPr>
        <w:t>od</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2"/>
          <w:sz w:val="22"/>
          <w:szCs w:val="22"/>
        </w:rPr>
        <w:t>h</w:t>
      </w:r>
      <w:r w:rsidRPr="00FF6A06">
        <w:rPr>
          <w:spacing w:val="1"/>
          <w:sz w:val="22"/>
          <w:szCs w:val="22"/>
        </w:rPr>
        <w:t>i</w:t>
      </w:r>
      <w:r w:rsidRPr="00FF6A06">
        <w:rPr>
          <w:sz w:val="22"/>
          <w:szCs w:val="22"/>
        </w:rPr>
        <w:t>s</w:t>
      </w:r>
      <w:r w:rsidRPr="00FF6A06">
        <w:rPr>
          <w:spacing w:val="-2"/>
          <w:sz w:val="22"/>
          <w:szCs w:val="22"/>
        </w:rPr>
        <w:t xml:space="preserve"> </w:t>
      </w:r>
      <w:r w:rsidRPr="00FF6A06">
        <w:rPr>
          <w:spacing w:val="1"/>
          <w:sz w:val="22"/>
          <w:szCs w:val="22"/>
        </w:rPr>
        <w:t>f</w:t>
      </w:r>
      <w:r w:rsidRPr="00FF6A06">
        <w:rPr>
          <w:sz w:val="22"/>
          <w:szCs w:val="22"/>
        </w:rPr>
        <w:t>o</w:t>
      </w:r>
      <w:r w:rsidRPr="00FF6A06">
        <w:rPr>
          <w:spacing w:val="1"/>
          <w:sz w:val="22"/>
          <w:szCs w:val="22"/>
        </w:rPr>
        <w:t>r</w:t>
      </w:r>
      <w:r w:rsidRPr="00FF6A06">
        <w:rPr>
          <w:sz w:val="22"/>
          <w:szCs w:val="22"/>
        </w:rPr>
        <w:t>m</w:t>
      </w:r>
      <w:r w:rsidRPr="00FF6A06">
        <w:rPr>
          <w:spacing w:val="-4"/>
          <w:sz w:val="22"/>
          <w:szCs w:val="22"/>
        </w:rPr>
        <w:t xml:space="preserve"> m</w:t>
      </w:r>
      <w:r w:rsidRPr="00FF6A06">
        <w:rPr>
          <w:sz w:val="22"/>
          <w:szCs w:val="22"/>
        </w:rPr>
        <w:t>ust</w:t>
      </w:r>
      <w:r w:rsidRPr="00FF6A06">
        <w:rPr>
          <w:spacing w:val="2"/>
          <w:sz w:val="22"/>
          <w:szCs w:val="22"/>
        </w:rPr>
        <w:t xml:space="preserve"> </w:t>
      </w:r>
      <w:r w:rsidRPr="00FF6A06">
        <w:rPr>
          <w:sz w:val="22"/>
          <w:szCs w:val="22"/>
        </w:rPr>
        <w:t xml:space="preserve">be </w:t>
      </w:r>
      <w:r w:rsidRPr="00FF6A06">
        <w:rPr>
          <w:spacing w:val="1"/>
          <w:sz w:val="22"/>
          <w:szCs w:val="22"/>
        </w:rPr>
        <w:t>f</w:t>
      </w:r>
      <w:r w:rsidRPr="00FF6A06">
        <w:rPr>
          <w:spacing w:val="-1"/>
          <w:sz w:val="22"/>
          <w:szCs w:val="22"/>
        </w:rPr>
        <w:t>i</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e</w:t>
      </w:r>
      <w:r w:rsidRPr="00FF6A06">
        <w:rPr>
          <w:spacing w:val="-2"/>
          <w:sz w:val="22"/>
          <w:szCs w:val="22"/>
        </w:rPr>
        <w:t>v</w:t>
      </w:r>
      <w:r w:rsidRPr="00FF6A06">
        <w:rPr>
          <w:sz w:val="22"/>
          <w:szCs w:val="22"/>
        </w:rPr>
        <w:t xml:space="preserve">en </w:t>
      </w:r>
      <w:r w:rsidRPr="00FF6A06">
        <w:rPr>
          <w:spacing w:val="1"/>
          <w:sz w:val="22"/>
          <w:szCs w:val="22"/>
        </w:rPr>
        <w:t>i</w:t>
      </w:r>
      <w:r w:rsidRPr="00FF6A06">
        <w:rPr>
          <w:sz w:val="22"/>
          <w:szCs w:val="22"/>
        </w:rPr>
        <w:t>f</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tr</w:t>
      </w:r>
      <w:r w:rsidRPr="00FF6A06">
        <w:rPr>
          <w:spacing w:val="-2"/>
          <w:sz w:val="22"/>
          <w:szCs w:val="22"/>
        </w:rPr>
        <w:t>a</w:t>
      </w:r>
      <w:r w:rsidRPr="00FF6A06">
        <w:rPr>
          <w:sz w:val="22"/>
          <w:szCs w:val="22"/>
        </w:rPr>
        <w:t>ct</w:t>
      </w:r>
      <w:r w:rsidRPr="00FF6A06">
        <w:rPr>
          <w:spacing w:val="-1"/>
          <w:sz w:val="22"/>
          <w:szCs w:val="22"/>
        </w:rPr>
        <w:t xml:space="preserve"> </w:t>
      </w:r>
      <w:r w:rsidRPr="00FF6A06">
        <w:rPr>
          <w:sz w:val="22"/>
          <w:szCs w:val="22"/>
        </w:rPr>
        <w:t>qu</w:t>
      </w:r>
      <w:r w:rsidRPr="00FF6A06">
        <w:rPr>
          <w:spacing w:val="-2"/>
          <w:sz w:val="22"/>
          <w:szCs w:val="22"/>
        </w:rPr>
        <w:t>a</w:t>
      </w:r>
      <w:r w:rsidRPr="00FF6A06">
        <w:rPr>
          <w:spacing w:val="1"/>
          <w:sz w:val="22"/>
          <w:szCs w:val="22"/>
        </w:rPr>
        <w:t>l</w:t>
      </w:r>
      <w:r w:rsidRPr="00FF6A06">
        <w:rPr>
          <w:spacing w:val="-1"/>
          <w:sz w:val="22"/>
          <w:szCs w:val="22"/>
        </w:rPr>
        <w:t>i</w:t>
      </w:r>
      <w:r w:rsidRPr="00FF6A06">
        <w:rPr>
          <w:spacing w:val="1"/>
          <w:sz w:val="22"/>
          <w:szCs w:val="22"/>
        </w:rPr>
        <w:t>fi</w:t>
      </w:r>
      <w:r w:rsidRPr="00FF6A06">
        <w:rPr>
          <w:spacing w:val="-2"/>
          <w:sz w:val="22"/>
          <w:szCs w:val="22"/>
        </w:rPr>
        <w:t>e</w:t>
      </w:r>
      <w:r w:rsidRPr="00FF6A06">
        <w:rPr>
          <w:sz w:val="22"/>
          <w:szCs w:val="22"/>
        </w:rPr>
        <w:t xml:space="preserve">s </w:t>
      </w:r>
      <w:r w:rsidRPr="00FF6A06">
        <w:rPr>
          <w:spacing w:val="1"/>
          <w:sz w:val="22"/>
          <w:szCs w:val="22"/>
        </w:rPr>
        <w:t>a</w:t>
      </w:r>
      <w:r w:rsidRPr="00FF6A06">
        <w:rPr>
          <w:sz w:val="22"/>
          <w:szCs w:val="22"/>
        </w:rPr>
        <w:t>s</w:t>
      </w:r>
      <w:r w:rsidRPr="00FF6A06">
        <w:rPr>
          <w:spacing w:val="-2"/>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 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 xml:space="preserve">e </w:t>
      </w:r>
      <w:r w:rsidRPr="00FF6A06">
        <w:rPr>
          <w:spacing w:val="1"/>
          <w:sz w:val="22"/>
          <w:szCs w:val="22"/>
        </w:rPr>
        <w:t>s</w:t>
      </w:r>
      <w:r w:rsidRPr="00FF6A06">
        <w:rPr>
          <w:sz w:val="22"/>
          <w:szCs w:val="22"/>
        </w:rPr>
        <w:t>o</w:t>
      </w:r>
      <w:r w:rsidRPr="00FF6A06">
        <w:rPr>
          <w:spacing w:val="-2"/>
          <w:sz w:val="22"/>
          <w:szCs w:val="22"/>
        </w:rPr>
        <w:t>u</w:t>
      </w:r>
      <w:r w:rsidRPr="00FF6A06">
        <w:rPr>
          <w:spacing w:val="1"/>
          <w:sz w:val="22"/>
          <w:szCs w:val="22"/>
        </w:rPr>
        <w:t>r</w:t>
      </w:r>
      <w:r w:rsidRPr="00FF6A06">
        <w:rPr>
          <w:spacing w:val="-2"/>
          <w:sz w:val="22"/>
          <w:szCs w:val="22"/>
        </w:rPr>
        <w:t>c</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w:t>
      </w:r>
      <w:r w:rsidRPr="00FF6A06">
        <w:rPr>
          <w:spacing w:val="53"/>
          <w:sz w:val="22"/>
          <w:szCs w:val="22"/>
        </w:rPr>
        <w:t xml:space="preserve"> </w:t>
      </w:r>
      <w:r w:rsidRPr="00FF6A06">
        <w:rPr>
          <w:spacing w:val="2"/>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pacing w:val="3"/>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4"/>
          <w:sz w:val="22"/>
          <w:szCs w:val="22"/>
        </w:rPr>
        <w:t>m</w:t>
      </w:r>
      <w:r w:rsidRPr="00FF6A06">
        <w:rPr>
          <w:sz w:val="22"/>
          <w:szCs w:val="22"/>
        </w:rPr>
        <w:t>ust</w:t>
      </w:r>
      <w:r w:rsidRPr="00FF6A06">
        <w:rPr>
          <w:spacing w:val="2"/>
          <w:sz w:val="22"/>
          <w:szCs w:val="22"/>
        </w:rPr>
        <w:t xml:space="preserve"> </w:t>
      </w:r>
      <w:r w:rsidRPr="00FF6A06">
        <w:rPr>
          <w:spacing w:val="-2"/>
          <w:sz w:val="22"/>
          <w:szCs w:val="22"/>
        </w:rPr>
        <w:t>d</w:t>
      </w:r>
      <w:r w:rsidRPr="00FF6A06">
        <w:rPr>
          <w:spacing w:val="1"/>
          <w:sz w:val="22"/>
          <w:szCs w:val="22"/>
        </w:rPr>
        <w:t>i</w:t>
      </w:r>
      <w:r w:rsidRPr="00FF6A06">
        <w:rPr>
          <w:sz w:val="22"/>
          <w:szCs w:val="22"/>
        </w:rPr>
        <w:t>s</w:t>
      </w:r>
      <w:r w:rsidRPr="00FF6A06">
        <w:rPr>
          <w:spacing w:val="-2"/>
          <w:sz w:val="22"/>
          <w:szCs w:val="22"/>
        </w:rPr>
        <w:t>c</w:t>
      </w:r>
      <w:r w:rsidRPr="00FF6A06">
        <w:rPr>
          <w:spacing w:val="1"/>
          <w:sz w:val="22"/>
          <w:szCs w:val="22"/>
        </w:rPr>
        <w:t>l</w:t>
      </w:r>
      <w:r w:rsidRPr="00FF6A06">
        <w:rPr>
          <w:sz w:val="22"/>
          <w:szCs w:val="22"/>
        </w:rPr>
        <w:t>ose</w:t>
      </w:r>
      <w:r w:rsidRPr="00FF6A06">
        <w:rPr>
          <w:spacing w:val="-1"/>
          <w:sz w:val="22"/>
          <w:szCs w:val="22"/>
        </w:rPr>
        <w:t xml:space="preserve"> w</w:t>
      </w:r>
      <w:r w:rsidRPr="00FF6A06">
        <w:rPr>
          <w:sz w:val="22"/>
          <w:szCs w:val="22"/>
        </w:rPr>
        <w:t>he</w:t>
      </w:r>
      <w:r w:rsidRPr="00FF6A06">
        <w:rPr>
          <w:spacing w:val="-1"/>
          <w:sz w:val="22"/>
          <w:szCs w:val="22"/>
        </w:rPr>
        <w:t>t</w:t>
      </w:r>
      <w:r w:rsidRPr="00FF6A06">
        <w:rPr>
          <w:sz w:val="22"/>
          <w:szCs w:val="22"/>
        </w:rPr>
        <w:t>her</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y</w:t>
      </w:r>
      <w:r w:rsidRPr="00FF6A06">
        <w:rPr>
          <w:sz w:val="22"/>
          <w:szCs w:val="22"/>
        </w:rPr>
        <w:t xml:space="preserve">, 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 xml:space="preserve">or a </w:t>
      </w:r>
      <w:r w:rsidRPr="00FF6A06">
        <w:rPr>
          <w:spacing w:val="1"/>
          <w:sz w:val="22"/>
          <w:szCs w:val="22"/>
        </w:rPr>
        <w:t>r</w:t>
      </w:r>
      <w:r w:rsidRPr="00FF6A06">
        <w:rPr>
          <w:sz w:val="22"/>
          <w:szCs w:val="22"/>
        </w:rPr>
        <w:t>e</w:t>
      </w:r>
      <w:r w:rsidRPr="00FF6A06">
        <w:rPr>
          <w:spacing w:val="-2"/>
          <w:sz w:val="22"/>
          <w:szCs w:val="22"/>
        </w:rPr>
        <w:t>p</w:t>
      </w:r>
      <w:r w:rsidRPr="00FF6A06">
        <w:rPr>
          <w:spacing w:val="1"/>
          <w:sz w:val="22"/>
          <w:szCs w:val="22"/>
        </w:rPr>
        <w:t>r</w:t>
      </w:r>
      <w:r w:rsidRPr="00FF6A06">
        <w:rPr>
          <w:sz w:val="22"/>
          <w:szCs w:val="22"/>
        </w:rPr>
        <w:t>e</w:t>
      </w:r>
      <w:r w:rsidRPr="00FF6A06">
        <w:rPr>
          <w:spacing w:val="-2"/>
          <w:sz w:val="22"/>
          <w:szCs w:val="22"/>
        </w:rPr>
        <w:t>s</w:t>
      </w:r>
      <w:r w:rsidRPr="00FF6A06">
        <w:rPr>
          <w:sz w:val="22"/>
          <w:szCs w:val="22"/>
        </w:rPr>
        <w:t>en</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pec</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tr</w:t>
      </w:r>
      <w:r w:rsidRPr="00FF6A06">
        <w:rPr>
          <w:spacing w:val="-2"/>
          <w:sz w:val="22"/>
          <w:szCs w:val="22"/>
        </w:rPr>
        <w:t>a</w:t>
      </w:r>
      <w:r w:rsidRPr="00FF6A06">
        <w:rPr>
          <w:sz w:val="22"/>
          <w:szCs w:val="22"/>
        </w:rPr>
        <w:t>c</w:t>
      </w:r>
      <w:r w:rsidRPr="00FF6A06">
        <w:rPr>
          <w:spacing w:val="1"/>
          <w:sz w:val="22"/>
          <w:szCs w:val="22"/>
        </w:rPr>
        <w:t>t</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h</w:t>
      </w:r>
      <w:r w:rsidRPr="00FF6A06">
        <w:rPr>
          <w:spacing w:val="-2"/>
          <w:sz w:val="22"/>
          <w:szCs w:val="22"/>
        </w:rPr>
        <w:t>a</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z w:val="22"/>
          <w:szCs w:val="22"/>
        </w:rPr>
        <w:t>on</w:t>
      </w:r>
      <w:r w:rsidRPr="00FF6A06">
        <w:rPr>
          <w:spacing w:val="-2"/>
          <w:sz w:val="22"/>
          <w:szCs w:val="22"/>
        </w:rPr>
        <w:t xml:space="preserve"> </w:t>
      </w:r>
      <w:r w:rsidRPr="00FF6A06">
        <w:rPr>
          <w:spacing w:val="-1"/>
          <w:sz w:val="22"/>
          <w:szCs w:val="22"/>
        </w:rPr>
        <w:t>t</w:t>
      </w:r>
      <w:r w:rsidRPr="00FF6A06">
        <w:rPr>
          <w:sz w:val="22"/>
          <w:szCs w:val="22"/>
        </w:rPr>
        <w:t>o an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 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l</w:t>
      </w:r>
      <w:r w:rsidRPr="00FF6A06">
        <w:rPr>
          <w:sz w:val="22"/>
          <w:szCs w:val="22"/>
        </w:rPr>
        <w:t>oc</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body</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 xml:space="preserve">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2"/>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 on</w:t>
      </w:r>
      <w:r w:rsidRPr="00FF6A06">
        <w:rPr>
          <w:spacing w:val="-2"/>
          <w:sz w:val="22"/>
          <w:szCs w:val="22"/>
        </w:rPr>
        <w:t xml:space="preserve"> </w:t>
      </w:r>
      <w:r w:rsidRPr="00FF6A06">
        <w:rPr>
          <w:spacing w:val="-1"/>
          <w:sz w:val="22"/>
          <w:szCs w:val="22"/>
        </w:rPr>
        <w:t>w</w:t>
      </w:r>
      <w:r w:rsidRPr="00FF6A06">
        <w:rPr>
          <w:sz w:val="22"/>
          <w:szCs w:val="22"/>
        </w:rPr>
        <w:t>h</w:t>
      </w:r>
      <w:r w:rsidRPr="00FF6A06">
        <w:rPr>
          <w:spacing w:val="1"/>
          <w:sz w:val="22"/>
          <w:szCs w:val="22"/>
        </w:rPr>
        <w:t>i</w:t>
      </w:r>
      <w:r w:rsidRPr="00FF6A06">
        <w:rPr>
          <w:spacing w:val="-2"/>
          <w:sz w:val="22"/>
          <w:szCs w:val="22"/>
        </w:rPr>
        <w:t>c</w:t>
      </w:r>
      <w:r w:rsidRPr="00FF6A06">
        <w:rPr>
          <w:sz w:val="22"/>
          <w:szCs w:val="22"/>
        </w:rPr>
        <w:t xml:space="preserve">h </w:t>
      </w:r>
      <w:r w:rsidRPr="00FF6A06">
        <w:rPr>
          <w:spacing w:val="-1"/>
          <w:sz w:val="22"/>
          <w:szCs w:val="22"/>
        </w:rPr>
        <w:t>t</w:t>
      </w:r>
      <w:r w:rsidRPr="00FF6A06">
        <w:rPr>
          <w:sz w:val="22"/>
          <w:szCs w:val="22"/>
        </w:rPr>
        <w:t>he</w:t>
      </w:r>
      <w:r w:rsidRPr="00FF6A06">
        <w:rPr>
          <w:spacing w:val="6"/>
          <w:sz w:val="22"/>
          <w:szCs w:val="22"/>
        </w:rPr>
        <w:t xml:space="preserve"> </w:t>
      </w:r>
      <w:r w:rsidRPr="00FF6A06">
        <w:rPr>
          <w:sz w:val="22"/>
          <w:szCs w:val="22"/>
        </w:rPr>
        <w:t>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it</w:t>
      </w:r>
      <w:r w:rsidRPr="00FF6A06">
        <w:rPr>
          <w:sz w:val="22"/>
          <w:szCs w:val="22"/>
        </w:rPr>
        <w:t>s a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so</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so</w:t>
      </w:r>
      <w:r w:rsidRPr="00FF6A06">
        <w:rPr>
          <w:spacing w:val="-2"/>
          <w:sz w:val="22"/>
          <w:szCs w:val="22"/>
        </w:rPr>
        <w:t>u</w:t>
      </w:r>
      <w:r w:rsidRPr="00FF6A06">
        <w:rPr>
          <w:spacing w:val="1"/>
          <w:sz w:val="22"/>
          <w:szCs w:val="22"/>
        </w:rPr>
        <w:t>r</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2"/>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 xml:space="preserve">o </w:t>
      </w:r>
      <w:r w:rsidRPr="00FF6A06">
        <w:rPr>
          <w:spacing w:val="-2"/>
          <w:sz w:val="22"/>
          <w:szCs w:val="22"/>
        </w:rPr>
        <w:t>y</w:t>
      </w:r>
      <w:r w:rsidRPr="00FF6A06">
        <w:rPr>
          <w:sz w:val="22"/>
          <w:szCs w:val="22"/>
        </w:rPr>
        <w:t>ea</w:t>
      </w:r>
      <w:r w:rsidRPr="00FF6A06">
        <w:rPr>
          <w:spacing w:val="1"/>
          <w:sz w:val="22"/>
          <w:szCs w:val="22"/>
        </w:rPr>
        <w:t>r</w:t>
      </w:r>
      <w:r w:rsidRPr="00FF6A06">
        <w:rPr>
          <w:sz w:val="22"/>
          <w:szCs w:val="22"/>
        </w:rPr>
        <w:t>s</w:t>
      </w:r>
      <w:r w:rsidRPr="00FF6A06">
        <w:rPr>
          <w:spacing w:val="-2"/>
          <w:sz w:val="22"/>
          <w:szCs w:val="22"/>
        </w:rPr>
        <w:t xml:space="preserve"> </w:t>
      </w:r>
      <w:r w:rsidRPr="00FF6A06">
        <w:rPr>
          <w:sz w:val="22"/>
          <w:szCs w:val="22"/>
        </w:rPr>
        <w:t>p</w:t>
      </w:r>
      <w:r w:rsidRPr="00FF6A06">
        <w:rPr>
          <w:spacing w:val="1"/>
          <w:sz w:val="22"/>
          <w:szCs w:val="22"/>
        </w:rPr>
        <w:t>ri</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1"/>
          <w:sz w:val="22"/>
          <w:szCs w:val="22"/>
        </w:rPr>
        <w:t>t</w:t>
      </w:r>
      <w:r w:rsidRPr="00FF6A06">
        <w:rPr>
          <w:sz w:val="22"/>
          <w:szCs w:val="22"/>
        </w:rPr>
        <w:t xml:space="preserve">o </w:t>
      </w:r>
      <w:r w:rsidRPr="00FF6A06">
        <w:rPr>
          <w:spacing w:val="1"/>
          <w:sz w:val="22"/>
          <w:szCs w:val="22"/>
        </w:rPr>
        <w:t>t</w:t>
      </w:r>
      <w:r w:rsidRPr="00FF6A06">
        <w:rPr>
          <w:spacing w:val="-2"/>
          <w:sz w:val="22"/>
          <w:szCs w:val="22"/>
        </w:rPr>
        <w:t>h</w:t>
      </w:r>
      <w:r w:rsidRPr="00FF6A06">
        <w:rPr>
          <w:sz w:val="22"/>
          <w:szCs w:val="22"/>
        </w:rPr>
        <w:t>e d</w:t>
      </w:r>
      <w:r w:rsidRPr="00FF6A06">
        <w:rPr>
          <w:spacing w:val="-2"/>
          <w:sz w:val="22"/>
          <w:szCs w:val="22"/>
        </w:rPr>
        <w:t>a</w:t>
      </w:r>
      <w:r w:rsidRPr="00FF6A06">
        <w:rPr>
          <w:spacing w:val="1"/>
          <w:sz w:val="22"/>
          <w:szCs w:val="22"/>
        </w:rPr>
        <w:t>t</w:t>
      </w:r>
      <w:r w:rsidRPr="00FF6A06">
        <w:rPr>
          <w:sz w:val="22"/>
          <w:szCs w:val="22"/>
        </w:rPr>
        <w:t>e</w:t>
      </w:r>
      <w:r w:rsidRPr="00FF6A06">
        <w:rPr>
          <w:spacing w:val="-2"/>
          <w:sz w:val="22"/>
          <w:szCs w:val="22"/>
        </w:rPr>
        <w:t xml:space="preserve"> </w:t>
      </w:r>
      <w:r w:rsidRPr="00FF6A06">
        <w:rPr>
          <w:spacing w:val="1"/>
          <w:sz w:val="22"/>
          <w:szCs w:val="22"/>
        </w:rPr>
        <w:t>t</w:t>
      </w:r>
      <w:r w:rsidRPr="00FF6A06">
        <w:rPr>
          <w:sz w:val="22"/>
          <w:szCs w:val="22"/>
        </w:rPr>
        <w:t>he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s</w:t>
      </w:r>
      <w:r w:rsidRPr="00FF6A06">
        <w:rPr>
          <w:spacing w:val="1"/>
          <w:sz w:val="22"/>
          <w:szCs w:val="22"/>
        </w:rPr>
        <w:t>i</w:t>
      </w:r>
      <w:r w:rsidRPr="00FF6A06">
        <w:rPr>
          <w:spacing w:val="-2"/>
          <w:sz w:val="22"/>
          <w:szCs w:val="22"/>
        </w:rPr>
        <w:t>g</w:t>
      </w:r>
      <w:r w:rsidRPr="00FF6A06">
        <w:rPr>
          <w:sz w:val="22"/>
          <w:szCs w:val="22"/>
        </w:rPr>
        <w:t>ns</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 xml:space="preserve">, </w:t>
      </w:r>
      <w:r w:rsidRPr="00FF6A06">
        <w:rPr>
          <w:spacing w:val="-1"/>
          <w:sz w:val="22"/>
          <w:szCs w:val="22"/>
        </w:rPr>
        <w:t>i</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a</w:t>
      </w:r>
      <w:r w:rsidRPr="00FF6A06">
        <w:rPr>
          <w:spacing w:val="-2"/>
          <w:sz w:val="22"/>
          <w:szCs w:val="22"/>
        </w:rPr>
        <w:t>gg</w:t>
      </w:r>
      <w:r w:rsidRPr="00FF6A06">
        <w:rPr>
          <w:spacing w:val="1"/>
          <w:sz w:val="22"/>
          <w:szCs w:val="22"/>
        </w:rPr>
        <w:t>r</w:t>
      </w:r>
      <w:r w:rsidRPr="00FF6A06">
        <w:rPr>
          <w:sz w:val="22"/>
          <w:szCs w:val="22"/>
        </w:rPr>
        <w:t>e</w:t>
      </w:r>
      <w:r w:rsidRPr="00FF6A06">
        <w:rPr>
          <w:spacing w:val="-2"/>
          <w:sz w:val="22"/>
          <w:szCs w:val="22"/>
        </w:rPr>
        <w:t>g</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t</w:t>
      </w:r>
      <w:r w:rsidRPr="00FF6A06">
        <w:rPr>
          <w:spacing w:val="-2"/>
          <w:sz w:val="22"/>
          <w:szCs w:val="22"/>
        </w:rPr>
        <w:t>o</w:t>
      </w:r>
      <w:r w:rsidRPr="00FF6A06">
        <w:rPr>
          <w:spacing w:val="1"/>
          <w:sz w:val="22"/>
          <w:szCs w:val="22"/>
        </w:rPr>
        <w:t>t</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 xml:space="preserve">ns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en by</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pr</w:t>
      </w:r>
      <w:r w:rsidRPr="00FF6A06">
        <w:rPr>
          <w:sz w:val="22"/>
          <w:szCs w:val="22"/>
        </w:rPr>
        <w:t>osp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ex</w:t>
      </w:r>
      <w:r w:rsidRPr="00FF6A06">
        <w:rPr>
          <w:spacing w:val="-2"/>
          <w:sz w:val="22"/>
          <w:szCs w:val="22"/>
        </w:rPr>
        <w:t>c</w:t>
      </w:r>
      <w:r w:rsidRPr="00FF6A06">
        <w:rPr>
          <w:sz w:val="22"/>
          <w:szCs w:val="22"/>
        </w:rPr>
        <w:t>eeds</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 hu</w:t>
      </w:r>
      <w:r w:rsidRPr="00FF6A06">
        <w:rPr>
          <w:spacing w:val="-2"/>
          <w:sz w:val="22"/>
          <w:szCs w:val="22"/>
        </w:rPr>
        <w:t>n</w:t>
      </w:r>
      <w:r w:rsidRPr="00FF6A06">
        <w:rPr>
          <w:sz w:val="22"/>
          <w:szCs w:val="22"/>
        </w:rPr>
        <w:t>d</w:t>
      </w:r>
      <w:r w:rsidRPr="00FF6A06">
        <w:rPr>
          <w:spacing w:val="1"/>
          <w:sz w:val="22"/>
          <w:szCs w:val="22"/>
        </w:rPr>
        <w:t>r</w:t>
      </w:r>
      <w:r w:rsidRPr="00FF6A06">
        <w:rPr>
          <w:spacing w:val="-2"/>
          <w:sz w:val="22"/>
          <w:szCs w:val="22"/>
        </w:rPr>
        <w:t>e</w:t>
      </w:r>
      <w:r w:rsidRPr="00FF6A06">
        <w:rPr>
          <w:sz w:val="22"/>
          <w:szCs w:val="22"/>
        </w:rPr>
        <w:t>d a</w:t>
      </w:r>
      <w:r w:rsidRPr="00FF6A06">
        <w:rPr>
          <w:spacing w:val="-2"/>
          <w:sz w:val="22"/>
          <w:szCs w:val="22"/>
        </w:rPr>
        <w:t>n</w:t>
      </w:r>
      <w:r w:rsidRPr="00FF6A06">
        <w:rPr>
          <w:sz w:val="22"/>
          <w:szCs w:val="22"/>
        </w:rPr>
        <w:t xml:space="preserve">d </w:t>
      </w:r>
      <w:r w:rsidRPr="00FF6A06">
        <w:rPr>
          <w:spacing w:val="1"/>
          <w:sz w:val="22"/>
          <w:szCs w:val="22"/>
        </w:rPr>
        <w:t>fi</w:t>
      </w:r>
      <w:r w:rsidRPr="00FF6A06">
        <w:rPr>
          <w:spacing w:val="-2"/>
          <w:sz w:val="22"/>
          <w:szCs w:val="22"/>
        </w:rPr>
        <w:t>f</w:t>
      </w:r>
      <w:r w:rsidRPr="00FF6A06">
        <w:rPr>
          <w:spacing w:val="1"/>
          <w:sz w:val="22"/>
          <w:szCs w:val="22"/>
        </w:rPr>
        <w:t>t</w:t>
      </w:r>
      <w:r w:rsidRPr="00FF6A06">
        <w:rPr>
          <w:sz w:val="22"/>
          <w:szCs w:val="22"/>
        </w:rPr>
        <w:t>y</w:t>
      </w:r>
      <w:r w:rsidRPr="00FF6A06">
        <w:rPr>
          <w:spacing w:val="-2"/>
          <w:sz w:val="22"/>
          <w:szCs w:val="22"/>
        </w:rPr>
        <w:t xml:space="preserve"> </w:t>
      </w:r>
      <w:r w:rsidRPr="00FF6A06">
        <w:rPr>
          <w:sz w:val="22"/>
          <w:szCs w:val="22"/>
        </w:rPr>
        <w:t>do</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r</w:t>
      </w:r>
      <w:r w:rsidRPr="00FF6A06">
        <w:rPr>
          <w:sz w:val="22"/>
          <w:szCs w:val="22"/>
        </w:rPr>
        <w:t xml:space="preserve">s </w:t>
      </w:r>
      <w:r w:rsidRPr="00FF6A06">
        <w:rPr>
          <w:spacing w:val="1"/>
          <w:sz w:val="22"/>
          <w:szCs w:val="22"/>
        </w:rPr>
        <w:t>(</w:t>
      </w:r>
      <w:r w:rsidRPr="00FF6A06">
        <w:rPr>
          <w:spacing w:val="-2"/>
          <w:sz w:val="22"/>
          <w:szCs w:val="22"/>
        </w:rPr>
        <w:t>$</w:t>
      </w:r>
      <w:r w:rsidRPr="00FF6A06">
        <w:rPr>
          <w:sz w:val="22"/>
          <w:szCs w:val="22"/>
        </w:rPr>
        <w:t>250)</w:t>
      </w:r>
      <w:r w:rsidRPr="00FF6A06">
        <w:rPr>
          <w:spacing w:val="-1"/>
          <w:sz w:val="22"/>
          <w:szCs w:val="22"/>
        </w:rPr>
        <w:t xml:space="preserve"> </w:t>
      </w:r>
      <w:r w:rsidRPr="00FF6A06">
        <w:rPr>
          <w:sz w:val="22"/>
          <w:szCs w:val="22"/>
        </w:rPr>
        <w:t>o</w:t>
      </w:r>
      <w:r w:rsidRPr="00FF6A06">
        <w:rPr>
          <w:spacing w:val="-2"/>
          <w:sz w:val="22"/>
          <w:szCs w:val="22"/>
        </w:rPr>
        <w:t>v</w:t>
      </w:r>
      <w:r w:rsidRPr="00FF6A06">
        <w:rPr>
          <w:sz w:val="22"/>
          <w:szCs w:val="22"/>
        </w:rPr>
        <w:t>er</w:t>
      </w:r>
      <w:r w:rsidRPr="00FF6A06">
        <w:rPr>
          <w:spacing w:val="1"/>
          <w:sz w:val="22"/>
          <w:szCs w:val="22"/>
        </w:rPr>
        <w:t xml:space="preserve"> t</w:t>
      </w:r>
      <w:r w:rsidRPr="00FF6A06">
        <w:rPr>
          <w:spacing w:val="-2"/>
          <w:sz w:val="22"/>
          <w:szCs w:val="22"/>
        </w:rPr>
        <w:t>h</w:t>
      </w:r>
      <w:r w:rsidRPr="00FF6A06">
        <w:rPr>
          <w:sz w:val="22"/>
          <w:szCs w:val="22"/>
        </w:rPr>
        <w:t>e</w:t>
      </w:r>
      <w:r w:rsidRPr="00FF6A06">
        <w:rPr>
          <w:spacing w:val="-2"/>
          <w:sz w:val="22"/>
          <w:szCs w:val="22"/>
        </w:rPr>
        <w:t xml:space="preserve"> </w:t>
      </w:r>
      <w:r w:rsidRPr="00FF6A06">
        <w:rPr>
          <w:spacing w:val="1"/>
          <w:sz w:val="22"/>
          <w:szCs w:val="22"/>
        </w:rPr>
        <w:t>t</w:t>
      </w:r>
      <w:r w:rsidRPr="00FF6A06">
        <w:rPr>
          <w:spacing w:val="-1"/>
          <w:sz w:val="22"/>
          <w:szCs w:val="22"/>
        </w:rPr>
        <w:t>w</w:t>
      </w:r>
      <w:r w:rsidRPr="00FF6A06">
        <w:rPr>
          <w:sz w:val="22"/>
          <w:szCs w:val="22"/>
        </w:rPr>
        <w:t>o-</w:t>
      </w:r>
      <w:r w:rsidRPr="00FF6A06">
        <w:rPr>
          <w:spacing w:val="-2"/>
          <w:sz w:val="22"/>
          <w:szCs w:val="22"/>
        </w:rPr>
        <w:t>y</w:t>
      </w:r>
      <w:r w:rsidRPr="00FF6A06">
        <w:rPr>
          <w:sz w:val="22"/>
          <w:szCs w:val="22"/>
        </w:rPr>
        <w:t>ear</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pacing w:val="-1"/>
          <w:sz w:val="22"/>
          <w:szCs w:val="22"/>
        </w:rPr>
        <w:t>i</w:t>
      </w:r>
      <w:r w:rsidRPr="00FF6A06">
        <w:rPr>
          <w:sz w:val="22"/>
          <w:szCs w:val="22"/>
        </w:rPr>
        <w:t>od.</w:t>
      </w:r>
    </w:p>
    <w:p w14:paraId="0B4467CD" w14:textId="77777777" w:rsidR="001706DB" w:rsidRPr="00FF6A06" w:rsidRDefault="001706DB" w:rsidP="001706DB">
      <w:pPr>
        <w:spacing w:before="13" w:line="240" w:lineRule="exact"/>
        <w:ind w:right="200"/>
        <w:rPr>
          <w:sz w:val="22"/>
          <w:szCs w:val="22"/>
        </w:rPr>
      </w:pPr>
    </w:p>
    <w:p w14:paraId="5A4ED0E1" w14:textId="77777777" w:rsidR="001706DB" w:rsidRPr="00FF6A06" w:rsidRDefault="001706DB" w:rsidP="001706DB">
      <w:pPr>
        <w:ind w:left="116" w:right="200"/>
        <w:rPr>
          <w:sz w:val="22"/>
          <w:szCs w:val="22"/>
        </w:rPr>
      </w:pPr>
      <w:r w:rsidRPr="00FF6A06">
        <w:rPr>
          <w:sz w:val="22"/>
          <w:szCs w:val="22"/>
        </w:rPr>
        <w:t>Fur</w:t>
      </w:r>
      <w:r w:rsidRPr="00FF6A06">
        <w:rPr>
          <w:spacing w:val="1"/>
          <w:sz w:val="22"/>
          <w:szCs w:val="22"/>
        </w:rPr>
        <w:t>t</w:t>
      </w:r>
      <w:r w:rsidRPr="00FF6A06">
        <w:rPr>
          <w:spacing w:val="-2"/>
          <w:sz w:val="22"/>
          <w:szCs w:val="22"/>
        </w:rPr>
        <w:t>h</w:t>
      </w:r>
      <w:r w:rsidRPr="00FF6A06">
        <w:rPr>
          <w:sz w:val="22"/>
          <w:szCs w:val="22"/>
        </w:rPr>
        <w:t>e</w:t>
      </w:r>
      <w:r w:rsidRPr="00FF6A06">
        <w:rPr>
          <w:spacing w:val="1"/>
          <w:sz w:val="22"/>
          <w:szCs w:val="22"/>
        </w:rPr>
        <w:t>r</w:t>
      </w:r>
      <w:r w:rsidRPr="00FF6A06">
        <w:rPr>
          <w:spacing w:val="-4"/>
          <w:sz w:val="22"/>
          <w:szCs w:val="22"/>
        </w:rPr>
        <w:t>m</w:t>
      </w:r>
      <w:r w:rsidRPr="00FF6A06">
        <w:rPr>
          <w:sz w:val="22"/>
          <w:szCs w:val="22"/>
        </w:rPr>
        <w:t>o</w:t>
      </w:r>
      <w:r w:rsidRPr="00FF6A06">
        <w:rPr>
          <w:spacing w:val="1"/>
          <w:sz w:val="22"/>
          <w:szCs w:val="22"/>
        </w:rPr>
        <w:t>r</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g</w:t>
      </w:r>
      <w:r w:rsidRPr="00FF6A06">
        <w:rPr>
          <w:sz w:val="22"/>
          <w:szCs w:val="22"/>
        </w:rPr>
        <w:t>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or</w:t>
      </w:r>
      <w:r w:rsidRPr="00FF6A06">
        <w:rPr>
          <w:spacing w:val="1"/>
          <w:sz w:val="22"/>
          <w:szCs w:val="22"/>
        </w:rPr>
        <w:t xml:space="preserve"> l</w:t>
      </w:r>
      <w:r w:rsidRPr="00FF6A06">
        <w:rPr>
          <w:sz w:val="22"/>
          <w:szCs w:val="22"/>
        </w:rPr>
        <w:t>o</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c b</w:t>
      </w:r>
      <w:r w:rsidRPr="00FF6A06">
        <w:rPr>
          <w:spacing w:val="-2"/>
          <w:sz w:val="22"/>
          <w:szCs w:val="22"/>
        </w:rPr>
        <w:t>o</w:t>
      </w:r>
      <w:r w:rsidRPr="00FF6A06">
        <w:rPr>
          <w:sz w:val="22"/>
          <w:szCs w:val="22"/>
        </w:rPr>
        <w:t>dy</w:t>
      </w:r>
      <w:r w:rsidRPr="00FF6A06">
        <w:rPr>
          <w:spacing w:val="-2"/>
          <w:sz w:val="22"/>
          <w:szCs w:val="22"/>
        </w:rPr>
        <w:t xml:space="preserve"> </w:t>
      </w:r>
      <w:r w:rsidRPr="00FF6A06">
        <w:rPr>
          <w:sz w:val="22"/>
          <w:szCs w:val="22"/>
        </w:rPr>
        <w:t>sh</w:t>
      </w:r>
      <w:r w:rsidRPr="00FF6A06">
        <w:rPr>
          <w:spacing w:val="1"/>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pacing w:val="-2"/>
          <w:sz w:val="22"/>
          <w:szCs w:val="22"/>
        </w:rPr>
        <w:t>v</w:t>
      </w:r>
      <w:r w:rsidRPr="00FF6A06">
        <w:rPr>
          <w:sz w:val="22"/>
          <w:szCs w:val="22"/>
        </w:rPr>
        <w:t>o</w:t>
      </w:r>
      <w:r w:rsidRPr="00FF6A06">
        <w:rPr>
          <w:spacing w:val="1"/>
          <w:sz w:val="22"/>
          <w:szCs w:val="22"/>
        </w:rPr>
        <w:t>i</w:t>
      </w:r>
      <w:r w:rsidRPr="00FF6A06">
        <w:rPr>
          <w:sz w:val="22"/>
          <w:szCs w:val="22"/>
        </w:rPr>
        <w:t>d an</w:t>
      </w:r>
      <w:r w:rsidRPr="00FF6A06">
        <w:rPr>
          <w:spacing w:val="-2"/>
          <w:sz w:val="22"/>
          <w:szCs w:val="22"/>
        </w:rPr>
        <w:t xml:space="preserve"> </w:t>
      </w:r>
      <w:r w:rsidRPr="00FF6A06">
        <w:rPr>
          <w:sz w:val="22"/>
          <w:szCs w:val="22"/>
        </w:rPr>
        <w:t>exe</w:t>
      </w:r>
      <w:r w:rsidRPr="00FF6A06">
        <w:rPr>
          <w:spacing w:val="-2"/>
          <w:sz w:val="22"/>
          <w:szCs w:val="22"/>
        </w:rPr>
        <w:t>c</w:t>
      </w:r>
      <w:r w:rsidRPr="00FF6A06">
        <w:rPr>
          <w:sz w:val="22"/>
          <w:szCs w:val="22"/>
        </w:rPr>
        <w:t>u</w:t>
      </w:r>
      <w:r w:rsidRPr="00FF6A06">
        <w:rPr>
          <w:spacing w:val="1"/>
          <w:sz w:val="22"/>
          <w:szCs w:val="22"/>
        </w:rPr>
        <w:t>t</w:t>
      </w:r>
      <w:r w:rsidRPr="00FF6A06">
        <w:rPr>
          <w:spacing w:val="-2"/>
          <w:sz w:val="22"/>
          <w:szCs w:val="22"/>
        </w:rPr>
        <w:t>e</w:t>
      </w:r>
      <w:r w:rsidRPr="00FF6A06">
        <w:rPr>
          <w:sz w:val="22"/>
          <w:szCs w:val="22"/>
        </w:rPr>
        <w:t>d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act</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c</w:t>
      </w:r>
      <w:r w:rsidRPr="00FF6A06">
        <w:rPr>
          <w:spacing w:val="-2"/>
          <w:sz w:val="22"/>
          <w:szCs w:val="22"/>
        </w:rPr>
        <w:t>a</w:t>
      </w:r>
      <w:r w:rsidRPr="00FF6A06">
        <w:rPr>
          <w:sz w:val="22"/>
          <w:szCs w:val="22"/>
        </w:rPr>
        <w:t>nc</w:t>
      </w:r>
      <w:r w:rsidRPr="00FF6A06">
        <w:rPr>
          <w:spacing w:val="-2"/>
          <w:sz w:val="22"/>
          <w:szCs w:val="22"/>
        </w:rPr>
        <w:t>e</w:t>
      </w:r>
      <w:r w:rsidRPr="00FF6A06">
        <w:rPr>
          <w:sz w:val="22"/>
          <w:szCs w:val="22"/>
        </w:rPr>
        <w:t>l</w:t>
      </w:r>
      <w:r w:rsidRPr="00FF6A06">
        <w:rPr>
          <w:spacing w:val="1"/>
          <w:sz w:val="22"/>
          <w:szCs w:val="22"/>
        </w:rPr>
        <w:t xml:space="preserve"> </w:t>
      </w:r>
      <w:r w:rsidRPr="00FF6A06">
        <w:rPr>
          <w:sz w:val="22"/>
          <w:szCs w:val="22"/>
        </w:rPr>
        <w:t xml:space="preserve">a </w:t>
      </w:r>
      <w:r w:rsidRPr="00FF6A06">
        <w:rPr>
          <w:spacing w:val="-2"/>
          <w:sz w:val="22"/>
          <w:szCs w:val="22"/>
        </w:rPr>
        <w:t>s</w:t>
      </w:r>
      <w:r w:rsidRPr="00FF6A06">
        <w:rPr>
          <w:sz w:val="22"/>
          <w:szCs w:val="22"/>
        </w:rPr>
        <w:t>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it</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 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ed a</w:t>
      </w:r>
      <w:r w:rsidRPr="00FF6A06">
        <w:rPr>
          <w:spacing w:val="-1"/>
          <w:sz w:val="22"/>
          <w:szCs w:val="22"/>
        </w:rPr>
        <w:t>w</w:t>
      </w:r>
      <w:r w:rsidRPr="00FF6A06">
        <w:rPr>
          <w:spacing w:val="-2"/>
          <w:sz w:val="22"/>
          <w:szCs w:val="22"/>
        </w:rPr>
        <w:t>a</w:t>
      </w:r>
      <w:r w:rsidRPr="00FF6A06">
        <w:rPr>
          <w:spacing w:val="1"/>
          <w:sz w:val="22"/>
          <w:szCs w:val="22"/>
        </w:rPr>
        <w:t>r</w:t>
      </w:r>
      <w:r w:rsidRPr="00FF6A06">
        <w:rPr>
          <w:sz w:val="22"/>
          <w:szCs w:val="22"/>
        </w:rPr>
        <w:t>d</w:t>
      </w:r>
      <w:r w:rsidRPr="00FF6A06">
        <w:rPr>
          <w:spacing w:val="-2"/>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a p</w:t>
      </w:r>
      <w:r w:rsidRPr="00FF6A06">
        <w:rPr>
          <w:spacing w:val="-1"/>
          <w:sz w:val="22"/>
          <w:szCs w:val="22"/>
        </w:rPr>
        <w:t>r</w:t>
      </w:r>
      <w:r w:rsidRPr="00FF6A06">
        <w:rPr>
          <w:sz w:val="22"/>
          <w:szCs w:val="22"/>
        </w:rPr>
        <w:t>op</w:t>
      </w:r>
      <w:r w:rsidRPr="00FF6A06">
        <w:rPr>
          <w:spacing w:val="-2"/>
          <w:sz w:val="22"/>
          <w:szCs w:val="22"/>
        </w:rPr>
        <w:t>o</w:t>
      </w:r>
      <w:r w:rsidRPr="00FF6A06">
        <w:rPr>
          <w:sz w:val="22"/>
          <w:szCs w:val="22"/>
        </w:rPr>
        <w:t>s</w:t>
      </w:r>
      <w:r w:rsidRPr="00FF6A06">
        <w:rPr>
          <w:spacing w:val="1"/>
          <w:sz w:val="22"/>
          <w:szCs w:val="22"/>
        </w:rPr>
        <w:t>e</w:t>
      </w:r>
      <w:r w:rsidRPr="00FF6A06">
        <w:rPr>
          <w:sz w:val="22"/>
          <w:szCs w:val="22"/>
        </w:rPr>
        <w:t>d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1"/>
          <w:sz w:val="22"/>
          <w:szCs w:val="22"/>
        </w:rPr>
        <w:t>i</w:t>
      </w:r>
      <w:r w:rsidRPr="00FF6A06">
        <w:rPr>
          <w:spacing w:val="1"/>
          <w:sz w:val="22"/>
          <w:szCs w:val="22"/>
        </w:rPr>
        <w:t>f</w:t>
      </w:r>
      <w:r w:rsidRPr="00FF6A06">
        <w:rPr>
          <w:sz w:val="22"/>
          <w:szCs w:val="22"/>
        </w:rPr>
        <w:t>:</w:t>
      </w:r>
      <w:r w:rsidRPr="00FF6A06">
        <w:rPr>
          <w:spacing w:val="-1"/>
          <w:sz w:val="22"/>
          <w:szCs w:val="22"/>
        </w:rPr>
        <w:t xml:space="preserve"> </w:t>
      </w:r>
      <w:r w:rsidRPr="00FF6A06">
        <w:rPr>
          <w:sz w:val="22"/>
          <w:szCs w:val="22"/>
        </w:rPr>
        <w:t>1)</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of</w:t>
      </w:r>
      <w:r w:rsidRPr="00FF6A06">
        <w:rPr>
          <w:spacing w:val="1"/>
          <w:sz w:val="22"/>
          <w:szCs w:val="22"/>
        </w:rPr>
        <w:t xml:space="preserve"> t</w:t>
      </w:r>
      <w:r w:rsidRPr="00FF6A06">
        <w:rPr>
          <w:sz w:val="22"/>
          <w:szCs w:val="22"/>
        </w:rPr>
        <w:t>he</w:t>
      </w:r>
      <w:r w:rsidRPr="00FF6A06">
        <w:rPr>
          <w:spacing w:val="-2"/>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sp</w:t>
      </w:r>
      <w:r w:rsidRPr="00FF6A06">
        <w:rPr>
          <w:spacing w:val="1"/>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or</w:t>
      </w:r>
      <w:r w:rsidRPr="00FF6A06">
        <w:rPr>
          <w:spacing w:val="-2"/>
          <w:sz w:val="22"/>
          <w:szCs w:val="22"/>
        </w:rPr>
        <w:t xml:space="preserve"> </w:t>
      </w:r>
      <w:r w:rsidRPr="00FF6A06">
        <w:rPr>
          <w:sz w:val="22"/>
          <w:szCs w:val="22"/>
        </w:rPr>
        <w:t xml:space="preserve">a </w:t>
      </w:r>
      <w:r w:rsidRPr="00FF6A06">
        <w:rPr>
          <w:spacing w:val="1"/>
          <w:sz w:val="22"/>
          <w:szCs w:val="22"/>
        </w:rPr>
        <w:t>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w:t>
      </w:r>
      <w:r w:rsidRPr="00FF6A06">
        <w:rPr>
          <w:spacing w:val="-1"/>
          <w:sz w:val="22"/>
          <w:szCs w:val="22"/>
        </w:rPr>
        <w:t>i</w:t>
      </w:r>
      <w:r w:rsidRPr="00FF6A06">
        <w:rPr>
          <w:spacing w:val="-2"/>
          <w:sz w:val="22"/>
          <w:szCs w:val="22"/>
        </w:rPr>
        <w:t>v</w:t>
      </w:r>
      <w:r w:rsidRPr="00FF6A06">
        <w:rPr>
          <w:sz w:val="22"/>
          <w:szCs w:val="22"/>
        </w:rPr>
        <w:t>e of</w:t>
      </w:r>
      <w:r w:rsidRPr="00FF6A06">
        <w:rPr>
          <w:spacing w:val="1"/>
          <w:sz w:val="22"/>
          <w:szCs w:val="22"/>
        </w:rPr>
        <w:t xml:space="preserve"> t</w:t>
      </w:r>
      <w:r w:rsidRPr="00FF6A06">
        <w:rPr>
          <w:sz w:val="22"/>
          <w:szCs w:val="22"/>
        </w:rPr>
        <w:t>he 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2"/>
          <w:sz w:val="22"/>
          <w:szCs w:val="22"/>
        </w:rPr>
        <w:t>g</w:t>
      </w:r>
      <w:r w:rsidRPr="00FF6A06">
        <w:rPr>
          <w:spacing w:val="1"/>
          <w:sz w:val="22"/>
          <w:szCs w:val="22"/>
        </w:rPr>
        <w:t>i</w:t>
      </w:r>
      <w:r w:rsidRPr="00FF6A06">
        <w:rPr>
          <w:spacing w:val="-2"/>
          <w:sz w:val="22"/>
          <w:szCs w:val="22"/>
        </w:rPr>
        <w:t>v</w:t>
      </w:r>
      <w:r w:rsidRPr="00FF6A06">
        <w:rPr>
          <w:sz w:val="22"/>
          <w:szCs w:val="22"/>
        </w:rPr>
        <w:t>es</w:t>
      </w:r>
      <w:r w:rsidRPr="00FF6A06">
        <w:rPr>
          <w:spacing w:val="1"/>
          <w:sz w:val="22"/>
          <w:szCs w:val="22"/>
        </w:rPr>
        <w:t xml:space="preserve"> </w:t>
      </w:r>
      <w:r w:rsidRPr="00FF6A06">
        <w:rPr>
          <w:sz w:val="22"/>
          <w:szCs w:val="22"/>
        </w:rPr>
        <w:t>a ca</w:t>
      </w:r>
      <w:r w:rsidRPr="00FF6A06">
        <w:rPr>
          <w:spacing w:val="-3"/>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con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t</w:t>
      </w:r>
      <w:r w:rsidRPr="00FF6A06">
        <w:rPr>
          <w:spacing w:val="-2"/>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 xml:space="preserve">of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t</w:t>
      </w:r>
      <w:r w:rsidRPr="00FF6A06">
        <w:rPr>
          <w:spacing w:val="-2"/>
          <w:sz w:val="22"/>
          <w:szCs w:val="22"/>
        </w:rPr>
        <w:t>h</w:t>
      </w:r>
      <w:r w:rsidRPr="00FF6A06">
        <w:rPr>
          <w:sz w:val="22"/>
          <w:szCs w:val="22"/>
        </w:rPr>
        <w:t>e ap</w:t>
      </w:r>
      <w:r w:rsidRPr="00FF6A06">
        <w:rPr>
          <w:spacing w:val="-2"/>
          <w:sz w:val="22"/>
          <w:szCs w:val="22"/>
        </w:rPr>
        <w:t>p</w:t>
      </w:r>
      <w:r w:rsidRPr="00FF6A06">
        <w:rPr>
          <w:spacing w:val="1"/>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l</w:t>
      </w:r>
      <w:r w:rsidRPr="00FF6A06">
        <w:rPr>
          <w:spacing w:val="1"/>
          <w:sz w:val="22"/>
          <w:szCs w:val="22"/>
        </w:rPr>
        <w:t>’</w:t>
      </w:r>
      <w:r w:rsidRPr="00FF6A06">
        <w:rPr>
          <w:sz w:val="22"/>
          <w:szCs w:val="22"/>
        </w:rPr>
        <w:t xml:space="preserve">s </w:t>
      </w:r>
      <w:r w:rsidRPr="00FF6A06">
        <w:rPr>
          <w:spacing w:val="1"/>
          <w:sz w:val="22"/>
          <w:szCs w:val="22"/>
        </w:rPr>
        <w:t>e</w:t>
      </w:r>
      <w:r w:rsidRPr="00FF6A06">
        <w:rPr>
          <w:spacing w:val="-4"/>
          <w:sz w:val="22"/>
          <w:szCs w:val="22"/>
        </w:rPr>
        <w:t>m</w:t>
      </w:r>
      <w:r w:rsidRPr="00FF6A06">
        <w:rPr>
          <w:sz w:val="22"/>
          <w:szCs w:val="22"/>
        </w:rPr>
        <w:t>p</w:t>
      </w:r>
      <w:r w:rsidRPr="00FF6A06">
        <w:rPr>
          <w:spacing w:val="1"/>
          <w:sz w:val="22"/>
          <w:szCs w:val="22"/>
        </w:rPr>
        <w:t>l</w:t>
      </w:r>
      <w:r w:rsidRPr="00FF6A06">
        <w:rPr>
          <w:sz w:val="22"/>
          <w:szCs w:val="22"/>
        </w:rPr>
        <w:t>o</w:t>
      </w:r>
      <w:r w:rsidRPr="00FF6A06">
        <w:rPr>
          <w:spacing w:val="-2"/>
          <w:sz w:val="22"/>
          <w:szCs w:val="22"/>
        </w:rPr>
        <w:t>y</w:t>
      </w:r>
      <w:r w:rsidRPr="00FF6A06">
        <w:rPr>
          <w:sz w:val="22"/>
          <w:szCs w:val="22"/>
        </w:rPr>
        <w:t>ees</w:t>
      </w:r>
      <w:r w:rsidRPr="00FF6A06">
        <w:rPr>
          <w:spacing w:val="-2"/>
          <w:sz w:val="22"/>
          <w:szCs w:val="22"/>
        </w:rPr>
        <w:t xml:space="preserve"> </w:t>
      </w:r>
      <w:r w:rsidRPr="00FF6A06">
        <w:rPr>
          <w:sz w:val="22"/>
          <w:szCs w:val="22"/>
        </w:rPr>
        <w:t>du</w:t>
      </w:r>
      <w:r w:rsidRPr="00FF6A06">
        <w:rPr>
          <w:spacing w:val="1"/>
          <w:sz w:val="22"/>
          <w:szCs w:val="22"/>
        </w:rPr>
        <w:t>ri</w:t>
      </w:r>
      <w:r w:rsidRPr="00FF6A06">
        <w:rPr>
          <w:sz w:val="22"/>
          <w:szCs w:val="22"/>
        </w:rPr>
        <w:t>ng</w:t>
      </w:r>
      <w:r w:rsidRPr="00FF6A06">
        <w:rPr>
          <w:spacing w:val="-2"/>
          <w:sz w:val="22"/>
          <w:szCs w:val="22"/>
        </w:rPr>
        <w:t xml:space="preserve"> </w:t>
      </w:r>
      <w:r w:rsidRPr="00FF6A06">
        <w:rPr>
          <w:spacing w:val="1"/>
          <w:sz w:val="22"/>
          <w:szCs w:val="22"/>
        </w:rPr>
        <w:t>t</w:t>
      </w:r>
      <w:r w:rsidRPr="00FF6A06">
        <w:rPr>
          <w:spacing w:val="-2"/>
          <w:sz w:val="22"/>
          <w:szCs w:val="22"/>
        </w:rPr>
        <w:t>h</w:t>
      </w:r>
      <w:r w:rsidRPr="00FF6A06">
        <w:rPr>
          <w:sz w:val="22"/>
          <w:szCs w:val="22"/>
        </w:rPr>
        <w:t>e pe</w:t>
      </w:r>
      <w:r w:rsidRPr="00FF6A06">
        <w:rPr>
          <w:spacing w:val="-2"/>
          <w:sz w:val="22"/>
          <w:szCs w:val="22"/>
        </w:rPr>
        <w:t>n</w:t>
      </w:r>
      <w:r w:rsidRPr="00FF6A06">
        <w:rPr>
          <w:sz w:val="22"/>
          <w:szCs w:val="22"/>
        </w:rPr>
        <w:t>dency</w:t>
      </w:r>
      <w:r w:rsidRPr="00FF6A06">
        <w:rPr>
          <w:spacing w:val="-2"/>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p</w:t>
      </w:r>
      <w:r w:rsidRPr="00FF6A06">
        <w:rPr>
          <w:spacing w:val="-2"/>
          <w:sz w:val="22"/>
          <w:szCs w:val="22"/>
        </w:rPr>
        <w:t>r</w:t>
      </w:r>
      <w:r w:rsidRPr="00FF6A06">
        <w:rPr>
          <w:sz w:val="22"/>
          <w:szCs w:val="22"/>
        </w:rPr>
        <w:t>oc</w:t>
      </w:r>
      <w:r w:rsidRPr="00FF6A06">
        <w:rPr>
          <w:spacing w:val="-2"/>
          <w:sz w:val="22"/>
          <w:szCs w:val="22"/>
        </w:rPr>
        <w:t>e</w:t>
      </w:r>
      <w:r w:rsidRPr="00FF6A06">
        <w:rPr>
          <w:sz w:val="22"/>
          <w:szCs w:val="22"/>
        </w:rPr>
        <w:t>ss</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2)</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or</w:t>
      </w:r>
      <w:r w:rsidRPr="00FF6A06">
        <w:rPr>
          <w:spacing w:val="-2"/>
          <w:sz w:val="22"/>
          <w:szCs w:val="22"/>
        </w:rPr>
        <w:t xml:space="preserve"> </w:t>
      </w:r>
      <w:r w:rsidRPr="00FF6A06">
        <w:rPr>
          <w:spacing w:val="1"/>
          <w:sz w:val="22"/>
          <w:szCs w:val="22"/>
        </w:rPr>
        <w:t>f</w:t>
      </w:r>
      <w:r w:rsidRPr="00FF6A06">
        <w:rPr>
          <w:sz w:val="22"/>
          <w:szCs w:val="22"/>
        </w:rPr>
        <w:t>a</w:t>
      </w:r>
      <w:r w:rsidRPr="00FF6A06">
        <w:rPr>
          <w:spacing w:val="-1"/>
          <w:sz w:val="22"/>
          <w:szCs w:val="22"/>
        </w:rPr>
        <w:t>i</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t</w:t>
      </w:r>
      <w:r w:rsidRPr="00FF6A06">
        <w:rPr>
          <w:sz w:val="22"/>
          <w:szCs w:val="22"/>
        </w:rPr>
        <w:t>o s</w:t>
      </w:r>
      <w:r w:rsidRPr="00FF6A06">
        <w:rPr>
          <w:spacing w:val="-2"/>
          <w:sz w:val="22"/>
          <w:szCs w:val="22"/>
        </w:rPr>
        <w:t>u</w:t>
      </w:r>
      <w:r w:rsidRPr="00FF6A06">
        <w:rPr>
          <w:sz w:val="22"/>
          <w:szCs w:val="22"/>
        </w:rPr>
        <w:t>b</w:t>
      </w:r>
      <w:r w:rsidRPr="00FF6A06">
        <w:rPr>
          <w:spacing w:val="-4"/>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 xml:space="preserve">a </w:t>
      </w:r>
      <w:r w:rsidRPr="00FF6A06">
        <w:rPr>
          <w:spacing w:val="1"/>
          <w:sz w:val="22"/>
          <w:szCs w:val="22"/>
        </w:rPr>
        <w:t>f</w:t>
      </w:r>
      <w:r w:rsidRPr="00FF6A06">
        <w:rPr>
          <w:spacing w:val="-2"/>
          <w:sz w:val="22"/>
          <w:szCs w:val="22"/>
        </w:rPr>
        <w:t>u</w:t>
      </w:r>
      <w:r w:rsidRPr="00FF6A06">
        <w:rPr>
          <w:spacing w:val="6"/>
          <w:sz w:val="22"/>
          <w:szCs w:val="22"/>
        </w:rPr>
        <w:t>l</w:t>
      </w:r>
      <w:r w:rsidRPr="00FF6A06">
        <w:rPr>
          <w:spacing w:val="1"/>
          <w:sz w:val="22"/>
          <w:szCs w:val="22"/>
        </w:rPr>
        <w:t>l</w:t>
      </w:r>
      <w:r w:rsidRPr="00FF6A06">
        <w:rPr>
          <w:sz w:val="22"/>
          <w:szCs w:val="22"/>
        </w:rPr>
        <w:t>y</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z w:val="22"/>
          <w:szCs w:val="22"/>
        </w:rPr>
        <w:t>e</w:t>
      </w:r>
      <w:r w:rsidRPr="00FF6A06">
        <w:rPr>
          <w:spacing w:val="-1"/>
          <w:sz w:val="22"/>
          <w:szCs w:val="22"/>
        </w:rPr>
        <w:t>t</w:t>
      </w:r>
      <w:r w:rsidRPr="00FF6A06">
        <w:rPr>
          <w:spacing w:val="-2"/>
          <w:sz w:val="22"/>
          <w:szCs w:val="22"/>
        </w:rPr>
        <w:t>e</w:t>
      </w:r>
      <w:r w:rsidRPr="00FF6A06">
        <w:rPr>
          <w:sz w:val="22"/>
          <w:szCs w:val="22"/>
        </w:rPr>
        <w:t>d d</w:t>
      </w:r>
      <w:r w:rsidRPr="00FF6A06">
        <w:rPr>
          <w:spacing w:val="1"/>
          <w:sz w:val="22"/>
          <w:szCs w:val="22"/>
        </w:rPr>
        <w:t>i</w:t>
      </w:r>
      <w:r w:rsidRPr="00FF6A06">
        <w:rPr>
          <w:spacing w:val="-2"/>
          <w:sz w:val="22"/>
          <w:szCs w:val="22"/>
        </w:rPr>
        <w:t>s</w:t>
      </w:r>
      <w:r w:rsidRPr="00FF6A06">
        <w:rPr>
          <w:sz w:val="22"/>
          <w:szCs w:val="22"/>
        </w:rPr>
        <w:t>c</w:t>
      </w:r>
      <w:r w:rsidRPr="00FF6A06">
        <w:rPr>
          <w:spacing w:val="1"/>
          <w:sz w:val="22"/>
          <w:szCs w:val="22"/>
        </w:rPr>
        <w:t>l</w:t>
      </w:r>
      <w:r w:rsidRPr="00FF6A06">
        <w:rPr>
          <w:spacing w:val="-2"/>
          <w:sz w:val="22"/>
          <w:szCs w:val="22"/>
        </w:rPr>
        <w:t>o</w:t>
      </w:r>
      <w:r w:rsidRPr="00FF6A06">
        <w:rPr>
          <w:sz w:val="22"/>
          <w:szCs w:val="22"/>
        </w:rPr>
        <w:t>su</w:t>
      </w:r>
      <w:r w:rsidRPr="00FF6A06">
        <w:rPr>
          <w:spacing w:val="-1"/>
          <w:sz w:val="22"/>
          <w:szCs w:val="22"/>
        </w:rPr>
        <w:t>r</w:t>
      </w:r>
      <w:r w:rsidRPr="00FF6A06">
        <w:rPr>
          <w:sz w:val="22"/>
          <w:szCs w:val="22"/>
        </w:rPr>
        <w:t xml:space="preserve">e </w:t>
      </w:r>
      <w:r w:rsidRPr="00FF6A06">
        <w:rPr>
          <w:spacing w:val="-2"/>
          <w:sz w:val="22"/>
          <w:szCs w:val="22"/>
        </w:rPr>
        <w:t>s</w:t>
      </w:r>
      <w:r w:rsidRPr="00FF6A06">
        <w:rPr>
          <w:spacing w:val="1"/>
          <w:sz w:val="22"/>
          <w:szCs w:val="22"/>
        </w:rPr>
        <w:t>t</w:t>
      </w:r>
      <w:r w:rsidRPr="00FF6A06">
        <w:rPr>
          <w:sz w:val="22"/>
          <w:szCs w:val="22"/>
        </w:rPr>
        <w:t>a</w:t>
      </w:r>
      <w:r w:rsidRPr="00FF6A06">
        <w:rPr>
          <w:spacing w:val="-1"/>
          <w:sz w:val="22"/>
          <w:szCs w:val="22"/>
        </w:rPr>
        <w:t>t</w:t>
      </w:r>
      <w:r w:rsidRPr="00FF6A06">
        <w:rPr>
          <w:sz w:val="22"/>
          <w:szCs w:val="22"/>
        </w:rPr>
        <w:t>e</w:t>
      </w:r>
      <w:r w:rsidRPr="00FF6A06">
        <w:rPr>
          <w:spacing w:val="-3"/>
          <w:sz w:val="22"/>
          <w:szCs w:val="22"/>
        </w:rPr>
        <w:t>m</w:t>
      </w:r>
      <w:r w:rsidRPr="00FF6A06">
        <w:rPr>
          <w:sz w:val="22"/>
          <w:szCs w:val="22"/>
        </w:rPr>
        <w:t>ent pu</w:t>
      </w:r>
      <w:r w:rsidRPr="00FF6A06">
        <w:rPr>
          <w:spacing w:val="1"/>
          <w:sz w:val="22"/>
          <w:szCs w:val="22"/>
        </w:rPr>
        <w:t>r</w:t>
      </w:r>
      <w:r w:rsidRPr="00FF6A06">
        <w:rPr>
          <w:sz w:val="22"/>
          <w:szCs w:val="22"/>
        </w:rPr>
        <w:t>s</w:t>
      </w:r>
      <w:r w:rsidRPr="00FF6A06">
        <w:rPr>
          <w:spacing w:val="-2"/>
          <w:sz w:val="22"/>
          <w:szCs w:val="22"/>
        </w:rPr>
        <w:t>u</w:t>
      </w:r>
      <w:r w:rsidRPr="00FF6A06">
        <w:rPr>
          <w:sz w:val="22"/>
          <w:szCs w:val="22"/>
        </w:rPr>
        <w:t>ant</w:t>
      </w:r>
      <w:r w:rsidRPr="00FF6A06">
        <w:rPr>
          <w:spacing w:val="-1"/>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pacing w:val="1"/>
          <w:sz w:val="22"/>
          <w:szCs w:val="22"/>
        </w:rPr>
        <w:t>l</w:t>
      </w:r>
      <w:r w:rsidRPr="00FF6A06">
        <w:rPr>
          <w:sz w:val="22"/>
          <w:szCs w:val="22"/>
        </w:rPr>
        <w:t>aw.</w:t>
      </w:r>
    </w:p>
    <w:p w14:paraId="1CB0246D" w14:textId="77777777" w:rsidR="001706DB" w:rsidRPr="00FF6A06" w:rsidRDefault="001706DB" w:rsidP="001706DB">
      <w:pPr>
        <w:spacing w:before="17" w:line="240" w:lineRule="exact"/>
        <w:ind w:right="200"/>
        <w:rPr>
          <w:sz w:val="22"/>
          <w:szCs w:val="22"/>
        </w:rPr>
      </w:pPr>
    </w:p>
    <w:p w14:paraId="2C723786" w14:textId="77777777" w:rsidR="001706DB" w:rsidRPr="00FF6A06" w:rsidRDefault="001706DB" w:rsidP="001706DB">
      <w:pPr>
        <w:spacing w:line="252" w:lineRule="exact"/>
        <w:ind w:left="116" w:right="200"/>
        <w:rPr>
          <w:sz w:val="22"/>
          <w:szCs w:val="22"/>
        </w:rPr>
      </w:pPr>
      <w:r w:rsidRPr="00FF6A06">
        <w:rPr>
          <w:spacing w:val="2"/>
          <w:sz w:val="22"/>
          <w:szCs w:val="22"/>
        </w:rPr>
        <w:t>T</w:t>
      </w:r>
      <w:r w:rsidRPr="00FF6A06">
        <w:rPr>
          <w:spacing w:val="-1"/>
          <w:sz w:val="22"/>
          <w:szCs w:val="22"/>
        </w:rPr>
        <w:t>H</w:t>
      </w:r>
      <w:r w:rsidRPr="00FF6A06">
        <w:rPr>
          <w:spacing w:val="-4"/>
          <w:sz w:val="22"/>
          <w:szCs w:val="22"/>
        </w:rPr>
        <w:t>I</w:t>
      </w:r>
      <w:r w:rsidRPr="00FF6A06">
        <w:rPr>
          <w:sz w:val="22"/>
          <w:szCs w:val="22"/>
        </w:rPr>
        <w:t xml:space="preserve">S </w:t>
      </w:r>
      <w:r w:rsidRPr="00FF6A06">
        <w:rPr>
          <w:spacing w:val="-1"/>
          <w:sz w:val="22"/>
          <w:szCs w:val="22"/>
        </w:rPr>
        <w:t>FOR</w:t>
      </w:r>
      <w:r w:rsidRPr="00FF6A06">
        <w:rPr>
          <w:sz w:val="22"/>
          <w:szCs w:val="22"/>
        </w:rPr>
        <w:t xml:space="preserve">M </w:t>
      </w:r>
      <w:r w:rsidRPr="00FF6A06">
        <w:rPr>
          <w:spacing w:val="1"/>
          <w:sz w:val="22"/>
          <w:szCs w:val="22"/>
        </w:rPr>
        <w:t>M</w:t>
      </w:r>
      <w:r w:rsidRPr="00FF6A06">
        <w:rPr>
          <w:spacing w:val="-1"/>
          <w:sz w:val="22"/>
          <w:szCs w:val="22"/>
        </w:rPr>
        <w:t>U</w:t>
      </w:r>
      <w:r w:rsidRPr="00FF6A06">
        <w:rPr>
          <w:sz w:val="22"/>
          <w:szCs w:val="22"/>
        </w:rPr>
        <w:t>ST</w:t>
      </w:r>
      <w:r w:rsidRPr="00FF6A06">
        <w:rPr>
          <w:spacing w:val="2"/>
          <w:sz w:val="22"/>
          <w:szCs w:val="22"/>
        </w:rPr>
        <w:t xml:space="preserve"> </w:t>
      </w:r>
      <w:r w:rsidRPr="00FF6A06">
        <w:rPr>
          <w:spacing w:val="-1"/>
          <w:sz w:val="22"/>
          <w:szCs w:val="22"/>
        </w:rPr>
        <w:t>B</w:t>
      </w:r>
      <w:r w:rsidRPr="00FF6A06">
        <w:rPr>
          <w:sz w:val="22"/>
          <w:szCs w:val="22"/>
        </w:rPr>
        <w:t xml:space="preserve">E </w:t>
      </w:r>
      <w:r w:rsidRPr="00FF6A06">
        <w:rPr>
          <w:spacing w:val="-1"/>
          <w:sz w:val="22"/>
          <w:szCs w:val="22"/>
        </w:rPr>
        <w:t>F</w:t>
      </w:r>
      <w:r w:rsidRPr="00FF6A06">
        <w:rPr>
          <w:spacing w:val="-2"/>
          <w:sz w:val="22"/>
          <w:szCs w:val="22"/>
        </w:rPr>
        <w:t>I</w:t>
      </w:r>
      <w:r w:rsidRPr="00FF6A06">
        <w:rPr>
          <w:sz w:val="22"/>
          <w:szCs w:val="22"/>
        </w:rPr>
        <w:t>L</w:t>
      </w:r>
      <w:r w:rsidRPr="00FF6A06">
        <w:rPr>
          <w:spacing w:val="-1"/>
          <w:sz w:val="22"/>
          <w:szCs w:val="22"/>
        </w:rPr>
        <w:t>E</w:t>
      </w:r>
      <w:r w:rsidRPr="00FF6A06">
        <w:rPr>
          <w:sz w:val="22"/>
          <w:szCs w:val="22"/>
        </w:rPr>
        <w:t>D</w:t>
      </w:r>
      <w:r w:rsidRPr="00FF6A06">
        <w:rPr>
          <w:spacing w:val="-1"/>
          <w:sz w:val="22"/>
          <w:szCs w:val="22"/>
        </w:rPr>
        <w:t xml:space="preserve"> B</w:t>
      </w:r>
      <w:r w:rsidRPr="00FF6A06">
        <w:rPr>
          <w:sz w:val="22"/>
          <w:szCs w:val="22"/>
        </w:rPr>
        <w:t>Y</w:t>
      </w:r>
      <w:r w:rsidRPr="00FF6A06">
        <w:rPr>
          <w:spacing w:val="-1"/>
          <w:sz w:val="22"/>
          <w:szCs w:val="22"/>
        </w:rPr>
        <w:t xml:space="preserve"> AN</w:t>
      </w:r>
      <w:r w:rsidRPr="00FF6A06">
        <w:rPr>
          <w:sz w:val="22"/>
          <w:szCs w:val="22"/>
        </w:rPr>
        <w:t>Y</w:t>
      </w:r>
      <w:r w:rsidRPr="00FF6A06">
        <w:rPr>
          <w:spacing w:val="-1"/>
          <w:sz w:val="22"/>
          <w:szCs w:val="22"/>
        </w:rPr>
        <w:t xml:space="preserve"> </w:t>
      </w:r>
      <w:r w:rsidRPr="00FF6A06">
        <w:rPr>
          <w:sz w:val="22"/>
          <w:szCs w:val="22"/>
        </w:rPr>
        <w:t>P</w:t>
      </w:r>
      <w:r w:rsidRPr="00FF6A06">
        <w:rPr>
          <w:spacing w:val="-1"/>
          <w:sz w:val="22"/>
          <w:szCs w:val="22"/>
        </w:rPr>
        <w:t>RO</w:t>
      </w:r>
      <w:r w:rsidRPr="00FF6A06">
        <w:rPr>
          <w:sz w:val="22"/>
          <w:szCs w:val="22"/>
        </w:rPr>
        <w:t>S</w:t>
      </w:r>
      <w:r w:rsidRPr="00FF6A06">
        <w:rPr>
          <w:spacing w:val="-1"/>
          <w:sz w:val="22"/>
          <w:szCs w:val="22"/>
        </w:rPr>
        <w:t>P</w:t>
      </w:r>
      <w:r w:rsidRPr="00FF6A06">
        <w:rPr>
          <w:sz w:val="22"/>
          <w:szCs w:val="22"/>
        </w:rPr>
        <w:t>E</w:t>
      </w:r>
      <w:r w:rsidRPr="00FF6A06">
        <w:rPr>
          <w:spacing w:val="1"/>
          <w:sz w:val="22"/>
          <w:szCs w:val="22"/>
        </w:rPr>
        <w:t>C</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1"/>
          <w:sz w:val="22"/>
          <w:szCs w:val="22"/>
        </w:rPr>
        <w:t>CON</w:t>
      </w:r>
      <w:r w:rsidRPr="00FF6A06">
        <w:rPr>
          <w:spacing w:val="2"/>
          <w:sz w:val="22"/>
          <w:szCs w:val="22"/>
        </w:rPr>
        <w:t>T</w:t>
      </w:r>
      <w:r w:rsidRPr="00FF6A06">
        <w:rPr>
          <w:spacing w:val="-1"/>
          <w:sz w:val="22"/>
          <w:szCs w:val="22"/>
        </w:rPr>
        <w:t>RAC</w:t>
      </w:r>
      <w:r w:rsidRPr="00FF6A06">
        <w:rPr>
          <w:spacing w:val="2"/>
          <w:sz w:val="22"/>
          <w:szCs w:val="22"/>
        </w:rPr>
        <w:t>T</w:t>
      </w:r>
      <w:r w:rsidRPr="00FF6A06">
        <w:rPr>
          <w:spacing w:val="-1"/>
          <w:sz w:val="22"/>
          <w:szCs w:val="22"/>
        </w:rPr>
        <w:t>O</w:t>
      </w:r>
      <w:r w:rsidRPr="00FF6A06">
        <w:rPr>
          <w:sz w:val="22"/>
          <w:szCs w:val="22"/>
        </w:rPr>
        <w:t>R</w:t>
      </w:r>
      <w:r w:rsidRPr="00FF6A06">
        <w:rPr>
          <w:spacing w:val="-3"/>
          <w:sz w:val="22"/>
          <w:szCs w:val="22"/>
        </w:rPr>
        <w:t xml:space="preserve"> </w:t>
      </w:r>
      <w:r w:rsidRPr="00FF6A06">
        <w:rPr>
          <w:spacing w:val="-2"/>
          <w:sz w:val="22"/>
          <w:szCs w:val="22"/>
        </w:rPr>
        <w:t>W</w:t>
      </w:r>
      <w:r w:rsidRPr="00FF6A06">
        <w:rPr>
          <w:spacing w:val="-1"/>
          <w:sz w:val="22"/>
          <w:szCs w:val="22"/>
        </w:rPr>
        <w:t>H</w:t>
      </w:r>
      <w:r w:rsidRPr="00FF6A06">
        <w:rPr>
          <w:sz w:val="22"/>
          <w:szCs w:val="22"/>
        </w:rPr>
        <w:t>E</w:t>
      </w:r>
      <w:r w:rsidRPr="00FF6A06">
        <w:rPr>
          <w:spacing w:val="1"/>
          <w:sz w:val="22"/>
          <w:szCs w:val="22"/>
        </w:rPr>
        <w:t>T</w:t>
      </w:r>
      <w:r w:rsidRPr="00FF6A06">
        <w:rPr>
          <w:spacing w:val="-1"/>
          <w:sz w:val="22"/>
          <w:szCs w:val="22"/>
        </w:rPr>
        <w:t>H</w:t>
      </w:r>
      <w:r w:rsidRPr="00FF6A06">
        <w:rPr>
          <w:sz w:val="22"/>
          <w:szCs w:val="22"/>
        </w:rPr>
        <w:t>ER</w:t>
      </w:r>
      <w:r w:rsidRPr="00FF6A06">
        <w:rPr>
          <w:spacing w:val="-1"/>
          <w:sz w:val="22"/>
          <w:szCs w:val="22"/>
        </w:rPr>
        <w:t xml:space="preserve"> O</w:t>
      </w:r>
      <w:r w:rsidRPr="00FF6A06">
        <w:rPr>
          <w:sz w:val="22"/>
          <w:szCs w:val="22"/>
        </w:rPr>
        <w:t>R</w:t>
      </w:r>
      <w:r w:rsidRPr="00FF6A06">
        <w:rPr>
          <w:spacing w:val="-1"/>
          <w:sz w:val="22"/>
          <w:szCs w:val="22"/>
        </w:rPr>
        <w:t xml:space="preserve"> NO</w:t>
      </w:r>
      <w:r w:rsidRPr="00FF6A06">
        <w:rPr>
          <w:sz w:val="22"/>
          <w:szCs w:val="22"/>
        </w:rPr>
        <w:t xml:space="preserve">T </w:t>
      </w:r>
      <w:r w:rsidRPr="00FF6A06">
        <w:rPr>
          <w:spacing w:val="2"/>
          <w:sz w:val="22"/>
          <w:szCs w:val="22"/>
        </w:rPr>
        <w:t>T</w:t>
      </w:r>
      <w:r w:rsidRPr="00FF6A06">
        <w:rPr>
          <w:spacing w:val="-1"/>
          <w:sz w:val="22"/>
          <w:szCs w:val="22"/>
        </w:rPr>
        <w:t>H</w:t>
      </w:r>
      <w:r w:rsidRPr="00FF6A06">
        <w:rPr>
          <w:sz w:val="22"/>
          <w:szCs w:val="22"/>
        </w:rPr>
        <w:t>E</w:t>
      </w:r>
      <w:r w:rsidRPr="00FF6A06">
        <w:rPr>
          <w:spacing w:val="-2"/>
          <w:sz w:val="22"/>
          <w:szCs w:val="22"/>
        </w:rPr>
        <w:t>Y</w:t>
      </w:r>
      <w:r w:rsidRPr="00FF6A06">
        <w:rPr>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w:t>
      </w:r>
      <w:r w:rsidRPr="00FF6A06">
        <w:rPr>
          <w:sz w:val="22"/>
          <w:szCs w:val="22"/>
        </w:rPr>
        <w:t>F</w:t>
      </w:r>
      <w:r w:rsidRPr="00FF6A06">
        <w:rPr>
          <w:spacing w:val="-1"/>
          <w:sz w:val="22"/>
          <w:szCs w:val="22"/>
        </w:rPr>
        <w:t>A</w:t>
      </w:r>
      <w:r w:rsidRPr="00FF6A06">
        <w:rPr>
          <w:spacing w:val="3"/>
          <w:sz w:val="22"/>
          <w:szCs w:val="22"/>
        </w:rPr>
        <w:t>M</w:t>
      </w:r>
      <w:r w:rsidRPr="00FF6A06">
        <w:rPr>
          <w:spacing w:val="-4"/>
          <w:sz w:val="22"/>
          <w:szCs w:val="22"/>
        </w:rPr>
        <w:t>I</w:t>
      </w:r>
      <w:r w:rsidRPr="00FF6A06">
        <w:rPr>
          <w:sz w:val="22"/>
          <w:szCs w:val="22"/>
        </w:rPr>
        <w:t>LY</w:t>
      </w:r>
      <w:r w:rsidRPr="00FF6A06">
        <w:rPr>
          <w:spacing w:val="-1"/>
          <w:sz w:val="22"/>
          <w:szCs w:val="22"/>
        </w:rPr>
        <w:t xml:space="preserve"> </w:t>
      </w:r>
      <w:r w:rsidRPr="00FF6A06">
        <w:rPr>
          <w:sz w:val="22"/>
          <w:szCs w:val="22"/>
        </w:rPr>
        <w:t>MEMB</w:t>
      </w:r>
      <w:r w:rsidRPr="00FF6A06">
        <w:rPr>
          <w:spacing w:val="-1"/>
          <w:sz w:val="22"/>
          <w:szCs w:val="22"/>
        </w:rPr>
        <w:t>ER</w:t>
      </w:r>
      <w:r w:rsidRPr="00FF6A06">
        <w:rPr>
          <w:sz w:val="22"/>
          <w:szCs w:val="22"/>
        </w:rPr>
        <w:t xml:space="preserve">, </w:t>
      </w:r>
      <w:r w:rsidRPr="00FF6A06">
        <w:rPr>
          <w:spacing w:val="-1"/>
          <w:sz w:val="22"/>
          <w:szCs w:val="22"/>
        </w:rPr>
        <w:t>O</w:t>
      </w:r>
      <w:r w:rsidRPr="00FF6A06">
        <w:rPr>
          <w:sz w:val="22"/>
          <w:szCs w:val="22"/>
        </w:rPr>
        <w:t>R</w:t>
      </w:r>
      <w:r w:rsidRPr="00FF6A06">
        <w:rPr>
          <w:spacing w:val="-1"/>
          <w:sz w:val="22"/>
          <w:szCs w:val="22"/>
        </w:rPr>
        <w:t xml:space="preserve"> </w:t>
      </w:r>
      <w:r w:rsidRPr="00FF6A06">
        <w:rPr>
          <w:spacing w:val="2"/>
          <w:sz w:val="22"/>
          <w:szCs w:val="22"/>
        </w:rPr>
        <w:t>T</w:t>
      </w:r>
      <w:r w:rsidRPr="00FF6A06">
        <w:rPr>
          <w:spacing w:val="-1"/>
          <w:sz w:val="22"/>
          <w:szCs w:val="22"/>
        </w:rPr>
        <w:t>H</w:t>
      </w:r>
      <w:r w:rsidRPr="00FF6A06">
        <w:rPr>
          <w:sz w:val="22"/>
          <w:szCs w:val="22"/>
        </w:rPr>
        <w:t>E</w:t>
      </w:r>
      <w:r w:rsidRPr="00FF6A06">
        <w:rPr>
          <w:spacing w:val="-4"/>
          <w:sz w:val="22"/>
          <w:szCs w:val="22"/>
        </w:rPr>
        <w:t>I</w:t>
      </w:r>
      <w:r w:rsidRPr="00FF6A06">
        <w:rPr>
          <w:sz w:val="22"/>
          <w:szCs w:val="22"/>
        </w:rPr>
        <w:t>R</w:t>
      </w:r>
      <w:r w:rsidRPr="00FF6A06">
        <w:rPr>
          <w:spacing w:val="-1"/>
          <w:sz w:val="22"/>
          <w:szCs w:val="22"/>
        </w:rPr>
        <w:t xml:space="preserve"> R</w:t>
      </w:r>
      <w:r w:rsidRPr="00FF6A06">
        <w:rPr>
          <w:sz w:val="22"/>
          <w:szCs w:val="22"/>
        </w:rPr>
        <w:t>E</w:t>
      </w:r>
      <w:r w:rsidRPr="00FF6A06">
        <w:rPr>
          <w:spacing w:val="-1"/>
          <w:sz w:val="22"/>
          <w:szCs w:val="22"/>
        </w:rPr>
        <w:t>PR</w:t>
      </w:r>
      <w:r w:rsidRPr="00FF6A06">
        <w:rPr>
          <w:sz w:val="22"/>
          <w:szCs w:val="22"/>
        </w:rPr>
        <w:t>E</w:t>
      </w:r>
      <w:r w:rsidRPr="00FF6A06">
        <w:rPr>
          <w:spacing w:val="-1"/>
          <w:sz w:val="22"/>
          <w:szCs w:val="22"/>
        </w:rPr>
        <w:t>S</w:t>
      </w:r>
      <w:r w:rsidRPr="00FF6A06">
        <w:rPr>
          <w:spacing w:val="2"/>
          <w:sz w:val="22"/>
          <w:szCs w:val="22"/>
        </w:rPr>
        <w:t>E</w:t>
      </w:r>
      <w:r w:rsidRPr="00FF6A06">
        <w:rPr>
          <w:spacing w:val="1"/>
          <w:sz w:val="22"/>
          <w:szCs w:val="22"/>
        </w:rPr>
        <w:t>N</w:t>
      </w:r>
      <w:r w:rsidRPr="00FF6A06">
        <w:rPr>
          <w:spacing w:val="2"/>
          <w:sz w:val="22"/>
          <w:szCs w:val="22"/>
        </w:rPr>
        <w:t>T</w:t>
      </w:r>
      <w:r w:rsidRPr="00FF6A06">
        <w:rPr>
          <w:spacing w:val="-3"/>
          <w:sz w:val="22"/>
          <w:szCs w:val="22"/>
        </w:rPr>
        <w:t>A</w:t>
      </w:r>
      <w:r w:rsidRPr="00FF6A06">
        <w:rPr>
          <w:spacing w:val="2"/>
          <w:sz w:val="22"/>
          <w:szCs w:val="22"/>
        </w:rPr>
        <w:t>T</w:t>
      </w:r>
      <w:r w:rsidRPr="00FF6A06">
        <w:rPr>
          <w:spacing w:val="-4"/>
          <w:sz w:val="22"/>
          <w:szCs w:val="22"/>
        </w:rPr>
        <w:t>I</w:t>
      </w:r>
      <w:r w:rsidRPr="00FF6A06">
        <w:rPr>
          <w:spacing w:val="1"/>
          <w:sz w:val="22"/>
          <w:szCs w:val="22"/>
        </w:rPr>
        <w:t>V</w:t>
      </w:r>
      <w:r w:rsidRPr="00FF6A06">
        <w:rPr>
          <w:sz w:val="22"/>
          <w:szCs w:val="22"/>
        </w:rPr>
        <w:t xml:space="preserve">E </w:t>
      </w:r>
      <w:r w:rsidRPr="00FF6A06">
        <w:rPr>
          <w:spacing w:val="-2"/>
          <w:sz w:val="22"/>
          <w:szCs w:val="22"/>
        </w:rPr>
        <w:t>H</w:t>
      </w:r>
      <w:r w:rsidRPr="00FF6A06">
        <w:rPr>
          <w:spacing w:val="-1"/>
          <w:sz w:val="22"/>
          <w:szCs w:val="22"/>
        </w:rPr>
        <w:t>A</w:t>
      </w:r>
      <w:r w:rsidRPr="00FF6A06">
        <w:rPr>
          <w:sz w:val="22"/>
          <w:szCs w:val="22"/>
        </w:rPr>
        <w:t>S M</w:t>
      </w:r>
      <w:r w:rsidRPr="00FF6A06">
        <w:rPr>
          <w:spacing w:val="-1"/>
          <w:sz w:val="22"/>
          <w:szCs w:val="22"/>
        </w:rPr>
        <w:t>AD</w:t>
      </w:r>
      <w:r w:rsidRPr="00FF6A06">
        <w:rPr>
          <w:sz w:val="22"/>
          <w:szCs w:val="22"/>
        </w:rPr>
        <w:t xml:space="preserve">E </w:t>
      </w:r>
      <w:r w:rsidRPr="00FF6A06">
        <w:rPr>
          <w:spacing w:val="-2"/>
          <w:sz w:val="22"/>
          <w:szCs w:val="22"/>
        </w:rPr>
        <w:t>A</w:t>
      </w:r>
      <w:r w:rsidRPr="00FF6A06">
        <w:rPr>
          <w:spacing w:val="-1"/>
          <w:sz w:val="22"/>
          <w:szCs w:val="22"/>
        </w:rPr>
        <w:t>N</w:t>
      </w:r>
      <w:r w:rsidRPr="00FF6A06">
        <w:rPr>
          <w:sz w:val="22"/>
          <w:szCs w:val="22"/>
        </w:rPr>
        <w:t>Y</w:t>
      </w:r>
      <w:r w:rsidRPr="00FF6A06">
        <w:rPr>
          <w:spacing w:val="-1"/>
          <w:sz w:val="22"/>
          <w:szCs w:val="22"/>
        </w:rPr>
        <w:t xml:space="preserve"> CON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w:t>
      </w:r>
      <w:r w:rsidRPr="00FF6A06">
        <w:rPr>
          <w:spacing w:val="-1"/>
          <w:sz w:val="22"/>
          <w:szCs w:val="22"/>
        </w:rPr>
        <w:t>U</w:t>
      </w:r>
      <w:r w:rsidRPr="00FF6A06">
        <w:rPr>
          <w:spacing w:val="2"/>
          <w:sz w:val="22"/>
          <w:szCs w:val="22"/>
        </w:rPr>
        <w:t>T</w:t>
      </w:r>
      <w:r w:rsidRPr="00FF6A06">
        <w:rPr>
          <w:spacing w:val="-4"/>
          <w:sz w:val="22"/>
          <w:szCs w:val="22"/>
        </w:rPr>
        <w:t>I</w:t>
      </w:r>
      <w:r w:rsidRPr="00FF6A06">
        <w:rPr>
          <w:spacing w:val="1"/>
          <w:sz w:val="22"/>
          <w:szCs w:val="22"/>
        </w:rPr>
        <w:t>O</w:t>
      </w:r>
      <w:r w:rsidRPr="00FF6A06">
        <w:rPr>
          <w:spacing w:val="-1"/>
          <w:sz w:val="22"/>
          <w:szCs w:val="22"/>
        </w:rPr>
        <w:t>N</w:t>
      </w:r>
      <w:r w:rsidRPr="00FF6A06">
        <w:rPr>
          <w:sz w:val="22"/>
          <w:szCs w:val="22"/>
        </w:rPr>
        <w:t>S S</w:t>
      </w:r>
      <w:r w:rsidRPr="00FF6A06">
        <w:rPr>
          <w:spacing w:val="-1"/>
          <w:sz w:val="22"/>
          <w:szCs w:val="22"/>
        </w:rPr>
        <w:t>UB</w:t>
      </w:r>
      <w:r w:rsidRPr="00FF6A06">
        <w:rPr>
          <w:spacing w:val="3"/>
          <w:sz w:val="22"/>
          <w:szCs w:val="22"/>
        </w:rPr>
        <w:t>J</w:t>
      </w:r>
      <w:r w:rsidRPr="00FF6A06">
        <w:rPr>
          <w:sz w:val="22"/>
          <w:szCs w:val="22"/>
        </w:rPr>
        <w:t>E</w:t>
      </w:r>
      <w:r w:rsidRPr="00FF6A06">
        <w:rPr>
          <w:spacing w:val="-4"/>
          <w:sz w:val="22"/>
          <w:szCs w:val="22"/>
        </w:rPr>
        <w:t>C</w:t>
      </w:r>
      <w:r w:rsidRPr="00FF6A06">
        <w:rPr>
          <w:sz w:val="22"/>
          <w:szCs w:val="22"/>
        </w:rPr>
        <w:t xml:space="preserve">T </w:t>
      </w:r>
      <w:r w:rsidRPr="00FF6A06">
        <w:rPr>
          <w:spacing w:val="2"/>
          <w:sz w:val="22"/>
          <w:szCs w:val="22"/>
        </w:rPr>
        <w:t>T</w:t>
      </w:r>
      <w:r w:rsidRPr="00FF6A06">
        <w:rPr>
          <w:sz w:val="22"/>
          <w:szCs w:val="22"/>
        </w:rPr>
        <w:t>O</w:t>
      </w:r>
      <w:r w:rsidRPr="00FF6A06">
        <w:rPr>
          <w:spacing w:val="-1"/>
          <w:sz w:val="22"/>
          <w:szCs w:val="22"/>
        </w:rPr>
        <w:t xml:space="preserve"> 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w:t>
      </w:r>
      <w:r w:rsidRPr="00FF6A06">
        <w:rPr>
          <w:spacing w:val="-1"/>
          <w:sz w:val="22"/>
          <w:szCs w:val="22"/>
        </w:rPr>
        <w:t>R</w:t>
      </w:r>
      <w:r w:rsidRPr="00FF6A06">
        <w:rPr>
          <w:sz w:val="22"/>
          <w:szCs w:val="22"/>
        </w:rPr>
        <w:t>E.</w:t>
      </w:r>
    </w:p>
    <w:p w14:paraId="34C8E5EC" w14:textId="77777777" w:rsidR="001706DB" w:rsidRPr="00FF6A06" w:rsidRDefault="001706DB" w:rsidP="001706DB">
      <w:pPr>
        <w:spacing w:before="11" w:line="240" w:lineRule="exact"/>
        <w:ind w:right="200"/>
        <w:rPr>
          <w:sz w:val="22"/>
          <w:szCs w:val="22"/>
        </w:rPr>
      </w:pPr>
    </w:p>
    <w:p w14:paraId="1A296B33" w14:textId="77777777" w:rsidR="001706DB" w:rsidRPr="00FF6A06" w:rsidRDefault="001706DB" w:rsidP="001706DB">
      <w:pPr>
        <w:ind w:left="116" w:right="200"/>
        <w:rPr>
          <w:sz w:val="22"/>
          <w:szCs w:val="22"/>
        </w:rPr>
      </w:pPr>
      <w:r w:rsidRPr="00FF6A06">
        <w:rPr>
          <w:spacing w:val="2"/>
          <w:sz w:val="22"/>
          <w:szCs w:val="22"/>
        </w:rPr>
        <w:t>T</w:t>
      </w:r>
      <w:r w:rsidRPr="00FF6A06">
        <w:rPr>
          <w:sz w:val="22"/>
          <w:szCs w:val="22"/>
        </w:rPr>
        <w:t>he</w:t>
      </w:r>
      <w:r w:rsidRPr="00FF6A06">
        <w:rPr>
          <w:spacing w:val="-2"/>
          <w:sz w:val="22"/>
          <w:szCs w:val="22"/>
        </w:rPr>
        <w:t xml:space="preserve"> </w:t>
      </w:r>
      <w:r w:rsidRPr="00FF6A06">
        <w:rPr>
          <w:spacing w:val="1"/>
          <w:sz w:val="22"/>
          <w:szCs w:val="22"/>
        </w:rPr>
        <w:t>f</w:t>
      </w:r>
      <w:r w:rsidRPr="00FF6A06">
        <w:rPr>
          <w:spacing w:val="-2"/>
          <w:sz w:val="22"/>
          <w:szCs w:val="22"/>
        </w:rPr>
        <w:t>o</w:t>
      </w:r>
      <w:r w:rsidRPr="00FF6A06">
        <w:rPr>
          <w:spacing w:val="1"/>
          <w:sz w:val="22"/>
          <w:szCs w:val="22"/>
        </w:rPr>
        <w:t>ll</w:t>
      </w:r>
      <w:r w:rsidRPr="00FF6A06">
        <w:rPr>
          <w:sz w:val="22"/>
          <w:szCs w:val="22"/>
        </w:rPr>
        <w:t>o</w:t>
      </w:r>
      <w:r w:rsidRPr="00FF6A06">
        <w:rPr>
          <w:spacing w:val="-3"/>
          <w:sz w:val="22"/>
          <w:szCs w:val="22"/>
        </w:rPr>
        <w:t>w</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de</w:t>
      </w:r>
      <w:r w:rsidRPr="00FF6A06">
        <w:rPr>
          <w:spacing w:val="-1"/>
          <w:sz w:val="22"/>
          <w:szCs w:val="22"/>
        </w:rPr>
        <w:t>f</w:t>
      </w:r>
      <w:r w:rsidRPr="00FF6A06">
        <w:rPr>
          <w:spacing w:val="1"/>
          <w:sz w:val="22"/>
          <w:szCs w:val="22"/>
        </w:rPr>
        <w:t>i</w:t>
      </w:r>
      <w:r w:rsidRPr="00FF6A06">
        <w:rPr>
          <w:sz w:val="22"/>
          <w:szCs w:val="22"/>
        </w:rPr>
        <w:t>n</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ons</w:t>
      </w:r>
      <w:r w:rsidRPr="00FF6A06">
        <w:rPr>
          <w:spacing w:val="2"/>
          <w:sz w:val="22"/>
          <w:szCs w:val="22"/>
        </w:rPr>
        <w:t xml:space="preserve"> </w:t>
      </w:r>
      <w:r w:rsidRPr="00FF6A06">
        <w:rPr>
          <w:spacing w:val="-2"/>
          <w:sz w:val="22"/>
          <w:szCs w:val="22"/>
        </w:rPr>
        <w:t>a</w:t>
      </w:r>
      <w:r w:rsidRPr="00FF6A06">
        <w:rPr>
          <w:sz w:val="22"/>
          <w:szCs w:val="22"/>
        </w:rPr>
        <w:t>pp</w:t>
      </w:r>
      <w:r w:rsidRPr="00FF6A06">
        <w:rPr>
          <w:spacing w:val="1"/>
          <w:sz w:val="22"/>
          <w:szCs w:val="22"/>
        </w:rPr>
        <w:t>l</w:t>
      </w:r>
      <w:r w:rsidRPr="00FF6A06">
        <w:rPr>
          <w:spacing w:val="-2"/>
          <w:sz w:val="22"/>
          <w:szCs w:val="22"/>
        </w:rPr>
        <w:t>y</w:t>
      </w:r>
      <w:r w:rsidRPr="00FF6A06">
        <w:rPr>
          <w:sz w:val="22"/>
          <w:szCs w:val="22"/>
        </w:rPr>
        <w:t>:</w:t>
      </w:r>
    </w:p>
    <w:p w14:paraId="42023C8C" w14:textId="77777777" w:rsidR="001706DB" w:rsidRPr="00FF6A06" w:rsidRDefault="001706DB" w:rsidP="001706DB">
      <w:pPr>
        <w:spacing w:before="1" w:line="239" w:lineRule="auto"/>
        <w:ind w:left="116" w:right="200" w:firstLine="55"/>
        <w:rPr>
          <w:sz w:val="22"/>
          <w:szCs w:val="22"/>
        </w:rPr>
      </w:pPr>
      <w:r w:rsidRPr="00FF6A06">
        <w:rPr>
          <w:sz w:val="22"/>
          <w:szCs w:val="22"/>
        </w:rPr>
        <w:t>“App</w:t>
      </w:r>
      <w:r w:rsidRPr="00FF6A06">
        <w:rPr>
          <w:spacing w:val="-2"/>
          <w:sz w:val="22"/>
          <w:szCs w:val="22"/>
        </w:rPr>
        <w:t>l</w:t>
      </w:r>
      <w:r w:rsidRPr="00FF6A06">
        <w:rPr>
          <w:spacing w:val="1"/>
          <w:sz w:val="22"/>
          <w:szCs w:val="22"/>
        </w:rPr>
        <w:t>i</w:t>
      </w:r>
      <w:r w:rsidRPr="00FF6A06">
        <w:rPr>
          <w:sz w:val="22"/>
          <w:szCs w:val="22"/>
        </w:rPr>
        <w:t>ca</w:t>
      </w:r>
      <w:r w:rsidRPr="00FF6A06">
        <w:rPr>
          <w:spacing w:val="-2"/>
          <w:sz w:val="22"/>
          <w:szCs w:val="22"/>
        </w:rPr>
        <w:t>b</w:t>
      </w:r>
      <w:r w:rsidRPr="00FF6A06">
        <w:rPr>
          <w:spacing w:val="1"/>
          <w:sz w:val="22"/>
          <w:szCs w:val="22"/>
        </w:rPr>
        <w:t>l</w:t>
      </w:r>
      <w:r w:rsidRPr="00FF6A06">
        <w:rPr>
          <w:sz w:val="22"/>
          <w:szCs w:val="22"/>
        </w:rPr>
        <w:t xml:space="preserve">e </w:t>
      </w:r>
      <w:r w:rsidRPr="00FF6A06">
        <w:rPr>
          <w:spacing w:val="-2"/>
          <w:sz w:val="22"/>
          <w:szCs w:val="22"/>
        </w:rPr>
        <w:t>p</w:t>
      </w:r>
      <w:r w:rsidRPr="00FF6A06">
        <w:rPr>
          <w:sz w:val="22"/>
          <w:szCs w:val="22"/>
        </w:rPr>
        <w:t>ub</w:t>
      </w:r>
      <w:r w:rsidRPr="00FF6A06">
        <w:rPr>
          <w:spacing w:val="-1"/>
          <w:sz w:val="22"/>
          <w:szCs w:val="22"/>
        </w:rPr>
        <w:t>l</w:t>
      </w:r>
      <w:r w:rsidRPr="00FF6A06">
        <w:rPr>
          <w:spacing w:val="1"/>
          <w:sz w:val="22"/>
          <w:szCs w:val="22"/>
        </w:rPr>
        <w:t>i</w:t>
      </w:r>
      <w:r w:rsidRPr="00FF6A06">
        <w:rPr>
          <w:sz w:val="22"/>
          <w:szCs w:val="22"/>
        </w:rPr>
        <w:t xml:space="preserve">c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 xml:space="preserve">” </w:t>
      </w:r>
      <w:r w:rsidRPr="00FF6A06">
        <w:rPr>
          <w:spacing w:val="-3"/>
          <w:sz w:val="22"/>
          <w:szCs w:val="22"/>
        </w:rPr>
        <w:t>m</w:t>
      </w:r>
      <w:r w:rsidRPr="00FF6A06">
        <w:rPr>
          <w:sz w:val="22"/>
          <w:szCs w:val="22"/>
        </w:rPr>
        <w:t>eans a</w:t>
      </w:r>
      <w:r w:rsidRPr="00FF6A06">
        <w:rPr>
          <w:spacing w:val="1"/>
          <w:sz w:val="22"/>
          <w:szCs w:val="22"/>
        </w:rPr>
        <w:t xml:space="preserve"> </w:t>
      </w:r>
      <w:r w:rsidRPr="00FF6A06">
        <w:rPr>
          <w:sz w:val="22"/>
          <w:szCs w:val="22"/>
        </w:rPr>
        <w:t>p</w:t>
      </w:r>
      <w:r w:rsidRPr="00FF6A06">
        <w:rPr>
          <w:spacing w:val="-2"/>
          <w:sz w:val="22"/>
          <w:szCs w:val="22"/>
        </w:rPr>
        <w:t>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z w:val="22"/>
          <w:szCs w:val="22"/>
        </w:rPr>
        <w:t xml:space="preserve">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an o</w:t>
      </w:r>
      <w:r w:rsidRPr="00FF6A06">
        <w:rPr>
          <w:spacing w:val="-1"/>
          <w:sz w:val="22"/>
          <w:szCs w:val="22"/>
        </w:rPr>
        <w:t>f</w:t>
      </w:r>
      <w:r w:rsidRPr="00FF6A06">
        <w:rPr>
          <w:spacing w:val="1"/>
          <w:sz w:val="22"/>
          <w:szCs w:val="22"/>
        </w:rPr>
        <w:t>f</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 xml:space="preserve">a </w:t>
      </w:r>
      <w:r w:rsidRPr="00FF6A06">
        <w:rPr>
          <w:spacing w:val="-2"/>
          <w:sz w:val="22"/>
          <w:szCs w:val="22"/>
        </w:rPr>
        <w:t>p</w:t>
      </w:r>
      <w:r w:rsidRPr="00FF6A06">
        <w:rPr>
          <w:sz w:val="22"/>
          <w:szCs w:val="22"/>
        </w:rPr>
        <w:t>e</w:t>
      </w:r>
      <w:r w:rsidRPr="00FF6A06">
        <w:rPr>
          <w:spacing w:val="1"/>
          <w:sz w:val="22"/>
          <w:szCs w:val="22"/>
        </w:rPr>
        <w:t>r</w:t>
      </w:r>
      <w:r w:rsidRPr="00FF6A06">
        <w:rPr>
          <w:spacing w:val="-2"/>
          <w:sz w:val="22"/>
          <w:szCs w:val="22"/>
        </w:rPr>
        <w:t>s</w:t>
      </w:r>
      <w:r w:rsidRPr="00FF6A06">
        <w:rPr>
          <w:sz w:val="22"/>
          <w:szCs w:val="22"/>
        </w:rPr>
        <w:t>on ap</w:t>
      </w:r>
      <w:r w:rsidRPr="00FF6A06">
        <w:rPr>
          <w:spacing w:val="-2"/>
          <w:sz w:val="22"/>
          <w:szCs w:val="22"/>
        </w:rPr>
        <w:t>p</w:t>
      </w:r>
      <w:r w:rsidRPr="00FF6A06">
        <w:rPr>
          <w:sz w:val="22"/>
          <w:szCs w:val="22"/>
        </w:rPr>
        <w:t>o</w:t>
      </w:r>
      <w:r w:rsidRPr="00FF6A06">
        <w:rPr>
          <w:spacing w:val="-1"/>
          <w:sz w:val="22"/>
          <w:szCs w:val="22"/>
        </w:rPr>
        <w:t>i</w:t>
      </w:r>
      <w:r w:rsidRPr="00FF6A06">
        <w:rPr>
          <w:sz w:val="22"/>
          <w:szCs w:val="22"/>
        </w:rPr>
        <w:t>n</w:t>
      </w:r>
      <w:r w:rsidRPr="00FF6A06">
        <w:rPr>
          <w:spacing w:val="1"/>
          <w:sz w:val="22"/>
          <w:szCs w:val="22"/>
        </w:rPr>
        <w:t>t</w:t>
      </w:r>
      <w:r w:rsidRPr="00FF6A06">
        <w:rPr>
          <w:sz w:val="22"/>
          <w:szCs w:val="22"/>
        </w:rPr>
        <w:t>ed</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5"/>
          <w:sz w:val="22"/>
          <w:szCs w:val="22"/>
        </w:rPr>
        <w:t xml:space="preserve"> </w:t>
      </w:r>
      <w:r w:rsidRPr="00FF6A06">
        <w:rPr>
          <w:sz w:val="22"/>
          <w:szCs w:val="22"/>
        </w:rPr>
        <w:t>co</w:t>
      </w:r>
      <w:r w:rsidRPr="00FF6A06">
        <w:rPr>
          <w:spacing w:val="-3"/>
          <w:sz w:val="22"/>
          <w:szCs w:val="22"/>
        </w:rPr>
        <w:t>m</w:t>
      </w:r>
      <w:r w:rsidRPr="00FF6A06">
        <w:rPr>
          <w:sz w:val="22"/>
          <w:szCs w:val="22"/>
        </w:rPr>
        <w:t>p</w:t>
      </w:r>
      <w:r w:rsidRPr="00FF6A06">
        <w:rPr>
          <w:spacing w:val="1"/>
          <w:sz w:val="22"/>
          <w:szCs w:val="22"/>
        </w:rPr>
        <w:t>l</w:t>
      </w:r>
      <w:r w:rsidRPr="00FF6A06">
        <w:rPr>
          <w:spacing w:val="-2"/>
          <w:sz w:val="22"/>
          <w:szCs w:val="22"/>
        </w:rPr>
        <w:t>e</w:t>
      </w:r>
      <w:r w:rsidRPr="00FF6A06">
        <w:rPr>
          <w:spacing w:val="1"/>
          <w:sz w:val="22"/>
          <w:szCs w:val="22"/>
        </w:rPr>
        <w:t>t</w:t>
      </w:r>
      <w:r w:rsidRPr="00FF6A06">
        <w:rPr>
          <w:sz w:val="22"/>
          <w:szCs w:val="22"/>
        </w:rPr>
        <w:t>e a</w:t>
      </w:r>
      <w:r w:rsidRPr="00FF6A06">
        <w:rPr>
          <w:spacing w:val="-2"/>
          <w:sz w:val="22"/>
          <w:szCs w:val="22"/>
        </w:rPr>
        <w:t xml:space="preserve"> </w:t>
      </w:r>
      <w:r w:rsidRPr="00FF6A06">
        <w:rPr>
          <w:spacing w:val="1"/>
          <w:sz w:val="22"/>
          <w:szCs w:val="22"/>
        </w:rPr>
        <w:t>t</w:t>
      </w:r>
      <w:r w:rsidRPr="00FF6A06">
        <w:rPr>
          <w:spacing w:val="-2"/>
          <w:sz w:val="22"/>
          <w:szCs w:val="22"/>
        </w:rPr>
        <w:t>e</w:t>
      </w:r>
      <w:r w:rsidRPr="00FF6A06">
        <w:rPr>
          <w:spacing w:val="1"/>
          <w:sz w:val="22"/>
          <w:szCs w:val="22"/>
        </w:rPr>
        <w:t>r</w:t>
      </w:r>
      <w:r w:rsidRPr="00FF6A06">
        <w:rPr>
          <w:sz w:val="22"/>
          <w:szCs w:val="22"/>
        </w:rPr>
        <w:t>m</w:t>
      </w:r>
      <w:r w:rsidRPr="00FF6A06">
        <w:rPr>
          <w:spacing w:val="-4"/>
          <w:sz w:val="22"/>
          <w:szCs w:val="22"/>
        </w:rPr>
        <w:t xml:space="preserve"> </w:t>
      </w:r>
      <w:r w:rsidRPr="00FF6A06">
        <w:rPr>
          <w:sz w:val="22"/>
          <w:szCs w:val="22"/>
        </w:rPr>
        <w:t>of</w:t>
      </w:r>
      <w:r w:rsidRPr="00FF6A06">
        <w:rPr>
          <w:spacing w:val="1"/>
          <w:sz w:val="22"/>
          <w:szCs w:val="22"/>
        </w:rPr>
        <w:t xml:space="preserve"> </w:t>
      </w:r>
      <w:r w:rsidRPr="00FF6A06">
        <w:rPr>
          <w:sz w:val="22"/>
          <w:szCs w:val="22"/>
        </w:rPr>
        <w:t>an 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ed</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fi</w:t>
      </w:r>
      <w:r w:rsidRPr="00FF6A06">
        <w:rPr>
          <w:spacing w:val="-2"/>
          <w:sz w:val="22"/>
          <w:szCs w:val="22"/>
        </w:rPr>
        <w:t>c</w:t>
      </w:r>
      <w:r w:rsidRPr="00FF6A06">
        <w:rPr>
          <w:sz w:val="22"/>
          <w:szCs w:val="22"/>
        </w:rPr>
        <w:t xml:space="preserve">e, who </w:t>
      </w:r>
      <w:r w:rsidRPr="00FF6A06">
        <w:rPr>
          <w:spacing w:val="-3"/>
          <w:sz w:val="22"/>
          <w:szCs w:val="22"/>
        </w:rPr>
        <w:t>h</w:t>
      </w:r>
      <w:r w:rsidRPr="00FF6A06">
        <w:rPr>
          <w:sz w:val="22"/>
          <w:szCs w:val="22"/>
        </w:rPr>
        <w:t>as</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 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r</w:t>
      </w:r>
      <w:r w:rsidRPr="00FF6A06">
        <w:rPr>
          <w:spacing w:val="4"/>
          <w:sz w:val="22"/>
          <w:szCs w:val="22"/>
        </w:rPr>
        <w:t xml:space="preserve"> </w:t>
      </w:r>
      <w:r w:rsidRPr="00FF6A06">
        <w:rPr>
          <w:spacing w:val="1"/>
          <w:sz w:val="22"/>
          <w:szCs w:val="22"/>
        </w:rPr>
        <w:t>i</w:t>
      </w:r>
      <w:r w:rsidRPr="00FF6A06">
        <w:rPr>
          <w:spacing w:val="-2"/>
          <w:sz w:val="22"/>
          <w:szCs w:val="22"/>
        </w:rPr>
        <w:t>n</w:t>
      </w:r>
      <w:r w:rsidRPr="00FF6A06">
        <w:rPr>
          <w:spacing w:val="1"/>
          <w:sz w:val="22"/>
          <w:szCs w:val="22"/>
        </w:rPr>
        <w:t>f</w:t>
      </w:r>
      <w:r w:rsidRPr="00FF6A06">
        <w:rPr>
          <w:spacing w:val="-1"/>
          <w:sz w:val="22"/>
          <w:szCs w:val="22"/>
        </w:rPr>
        <w:t>l</w:t>
      </w:r>
      <w:r w:rsidRPr="00FF6A06">
        <w:rPr>
          <w:sz w:val="22"/>
          <w:szCs w:val="22"/>
        </w:rPr>
        <w:t>u</w:t>
      </w:r>
      <w:r w:rsidRPr="00FF6A06">
        <w:rPr>
          <w:spacing w:val="-2"/>
          <w:sz w:val="22"/>
          <w:szCs w:val="22"/>
        </w:rPr>
        <w:t>e</w:t>
      </w:r>
      <w:r w:rsidRPr="00FF6A06">
        <w:rPr>
          <w:sz w:val="22"/>
          <w:szCs w:val="22"/>
        </w:rPr>
        <w:t>nce</w:t>
      </w:r>
      <w:r w:rsidRPr="00FF6A06">
        <w:rPr>
          <w:spacing w:val="1"/>
          <w:sz w:val="22"/>
          <w:szCs w:val="22"/>
        </w:rPr>
        <w:t xml:space="preserve"> </w:t>
      </w:r>
      <w:r w:rsidRPr="00FF6A06">
        <w:rPr>
          <w:spacing w:val="-1"/>
          <w:sz w:val="22"/>
          <w:szCs w:val="22"/>
        </w:rPr>
        <w:t>t</w:t>
      </w:r>
      <w:r w:rsidRPr="00FF6A06">
        <w:rPr>
          <w:sz w:val="22"/>
          <w:szCs w:val="22"/>
        </w:rPr>
        <w:t>he</w:t>
      </w:r>
      <w:r w:rsidRPr="00FF6A06">
        <w:rPr>
          <w:spacing w:val="1"/>
          <w:sz w:val="22"/>
          <w:szCs w:val="22"/>
        </w:rPr>
        <w:t xml:space="preserve"> </w:t>
      </w:r>
      <w:r w:rsidRPr="00FF6A06">
        <w:rPr>
          <w:sz w:val="22"/>
          <w:szCs w:val="22"/>
        </w:rPr>
        <w:t>aw</w:t>
      </w:r>
      <w:r w:rsidRPr="00FF6A06">
        <w:rPr>
          <w:spacing w:val="-3"/>
          <w:sz w:val="22"/>
          <w:szCs w:val="22"/>
        </w:rPr>
        <w:t>a</w:t>
      </w:r>
      <w:r w:rsidRPr="00FF6A06">
        <w:rPr>
          <w:spacing w:val="1"/>
          <w:sz w:val="22"/>
          <w:szCs w:val="22"/>
        </w:rPr>
        <w:t>r</w:t>
      </w:r>
      <w:r w:rsidRPr="00FF6A06">
        <w:rPr>
          <w:sz w:val="22"/>
          <w:szCs w:val="22"/>
        </w:rPr>
        <w:t xml:space="preserve">d </w:t>
      </w:r>
      <w:r w:rsidRPr="00FF6A06">
        <w:rPr>
          <w:spacing w:val="-2"/>
          <w:sz w:val="22"/>
          <w:szCs w:val="22"/>
        </w:rPr>
        <w:t>o</w:t>
      </w:r>
      <w:r w:rsidRPr="00FF6A06">
        <w:rPr>
          <w:sz w:val="22"/>
          <w:szCs w:val="22"/>
        </w:rPr>
        <w:t>f</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ct</w:t>
      </w:r>
      <w:r w:rsidRPr="00FF6A06">
        <w:rPr>
          <w:spacing w:val="1"/>
          <w:sz w:val="22"/>
          <w:szCs w:val="22"/>
        </w:rPr>
        <w:t xml:space="preserve"> </w:t>
      </w:r>
      <w:r w:rsidRPr="00FF6A06">
        <w:rPr>
          <w:spacing w:val="-2"/>
          <w:sz w:val="22"/>
          <w:szCs w:val="22"/>
        </w:rPr>
        <w:t>f</w:t>
      </w:r>
      <w:r w:rsidRPr="00FF6A06">
        <w:rPr>
          <w:sz w:val="22"/>
          <w:szCs w:val="22"/>
        </w:rPr>
        <w:t>or</w:t>
      </w:r>
      <w:r w:rsidRPr="00FF6A06">
        <w:rPr>
          <w:spacing w:val="1"/>
          <w:sz w:val="22"/>
          <w:szCs w:val="22"/>
        </w:rPr>
        <w:t xml:space="preserve"> </w:t>
      </w:r>
      <w:r w:rsidRPr="00FF6A06">
        <w:rPr>
          <w:spacing w:val="-1"/>
          <w:sz w:val="22"/>
          <w:szCs w:val="22"/>
        </w:rPr>
        <w:t>w</w:t>
      </w:r>
      <w:r w:rsidRPr="00FF6A06">
        <w:rPr>
          <w:spacing w:val="-2"/>
          <w:sz w:val="22"/>
          <w:szCs w:val="22"/>
        </w:rPr>
        <w:t>h</w:t>
      </w:r>
      <w:r w:rsidRPr="00FF6A06">
        <w:rPr>
          <w:spacing w:val="1"/>
          <w:sz w:val="22"/>
          <w:szCs w:val="22"/>
        </w:rPr>
        <w:t>i</w:t>
      </w:r>
      <w:r w:rsidRPr="00FF6A06">
        <w:rPr>
          <w:sz w:val="22"/>
          <w:szCs w:val="22"/>
        </w:rPr>
        <w:t>ch</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it</w:t>
      </w:r>
      <w:r w:rsidRPr="00FF6A06">
        <w:rPr>
          <w:spacing w:val="-1"/>
          <w:sz w:val="22"/>
          <w:szCs w:val="22"/>
        </w:rPr>
        <w:t>t</w:t>
      </w:r>
      <w:r w:rsidRPr="00FF6A06">
        <w:rPr>
          <w:spacing w:val="1"/>
          <w:sz w:val="22"/>
          <w:szCs w:val="22"/>
        </w:rPr>
        <w:t>i</w:t>
      </w:r>
      <w:r w:rsidRPr="00FF6A06">
        <w:rPr>
          <w:spacing w:val="2"/>
          <w:sz w:val="22"/>
          <w:szCs w:val="22"/>
        </w:rPr>
        <w:t>n</w:t>
      </w:r>
      <w:r w:rsidRPr="00FF6A06">
        <w:rPr>
          <w:sz w:val="22"/>
          <w:szCs w:val="22"/>
        </w:rPr>
        <w:t>g</w:t>
      </w:r>
      <w:r w:rsidRPr="00FF6A06">
        <w:rPr>
          <w:spacing w:val="-2"/>
          <w:sz w:val="22"/>
          <w:szCs w:val="22"/>
        </w:rPr>
        <w:t xml:space="preserve"> </w:t>
      </w:r>
      <w:r w:rsidRPr="00FF6A06">
        <w:rPr>
          <w:sz w:val="22"/>
          <w:szCs w:val="22"/>
        </w:rPr>
        <w:t xml:space="preserve">a </w:t>
      </w:r>
      <w:r w:rsidRPr="00FF6A06">
        <w:rPr>
          <w:spacing w:val="-2"/>
          <w:sz w:val="22"/>
          <w:szCs w:val="22"/>
        </w:rPr>
        <w:t>c</w:t>
      </w:r>
      <w:r w:rsidRPr="00FF6A06">
        <w:rPr>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e</w:t>
      </w:r>
      <w:r w:rsidRPr="00FF6A06">
        <w:rPr>
          <w:spacing w:val="1"/>
          <w:sz w:val="22"/>
          <w:szCs w:val="22"/>
        </w:rPr>
        <w:t xml:space="preserve"> </w:t>
      </w:r>
      <w:r w:rsidRPr="00FF6A06">
        <w:rPr>
          <w:spacing w:val="-2"/>
          <w:sz w:val="22"/>
          <w:szCs w:val="22"/>
        </w:rPr>
        <w:t>s</w:t>
      </w:r>
      <w:r w:rsidRPr="00FF6A06">
        <w:rPr>
          <w:sz w:val="22"/>
          <w:szCs w:val="22"/>
        </w:rPr>
        <w:t>ea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1"/>
          <w:sz w:val="22"/>
          <w:szCs w:val="22"/>
        </w:rPr>
        <w:t>w</w:t>
      </w:r>
      <w:r w:rsidRPr="00FF6A06">
        <w:rPr>
          <w:sz w:val="22"/>
          <w:szCs w:val="22"/>
        </w:rPr>
        <w:t>ho h</w:t>
      </w:r>
      <w:r w:rsidRPr="00FF6A06">
        <w:rPr>
          <w:spacing w:val="-2"/>
          <w:sz w:val="22"/>
          <w:szCs w:val="22"/>
        </w:rPr>
        <w:t>a</w:t>
      </w:r>
      <w:r w:rsidRPr="00FF6A06">
        <w:rPr>
          <w:sz w:val="22"/>
          <w:szCs w:val="22"/>
        </w:rPr>
        <w:t xml:space="preserve">s </w:t>
      </w:r>
      <w:r w:rsidRPr="00FF6A06">
        <w:rPr>
          <w:spacing w:val="1"/>
          <w:sz w:val="22"/>
          <w:szCs w:val="22"/>
        </w:rPr>
        <w:t>t</w:t>
      </w:r>
      <w:r w:rsidRPr="00FF6A06">
        <w:rPr>
          <w:spacing w:val="-2"/>
          <w:sz w:val="22"/>
          <w:szCs w:val="22"/>
        </w:rPr>
        <w:t>h</w:t>
      </w:r>
      <w:r w:rsidRPr="00FF6A06">
        <w:rPr>
          <w:sz w:val="22"/>
          <w:szCs w:val="22"/>
        </w:rPr>
        <w:t>e 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w:t>
      </w:r>
      <w:r w:rsidRPr="00FF6A06">
        <w:rPr>
          <w:spacing w:val="-1"/>
          <w:sz w:val="22"/>
          <w:szCs w:val="22"/>
        </w:rPr>
        <w:t>i</w:t>
      </w:r>
      <w:r w:rsidRPr="00FF6A06">
        <w:rPr>
          <w:spacing w:val="1"/>
          <w:sz w:val="22"/>
          <w:szCs w:val="22"/>
        </w:rPr>
        <w:t>t</w:t>
      </w:r>
      <w:r w:rsidRPr="00FF6A06">
        <w:rPr>
          <w:sz w:val="22"/>
          <w:szCs w:val="22"/>
        </w:rPr>
        <w:t>y</w:t>
      </w:r>
      <w:r w:rsidRPr="00FF6A06">
        <w:rPr>
          <w:spacing w:val="-2"/>
          <w:sz w:val="22"/>
          <w:szCs w:val="22"/>
        </w:rPr>
        <w:t xml:space="preserve">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ne</w:t>
      </w:r>
      <w:r w:rsidRPr="00FF6A06">
        <w:rPr>
          <w:spacing w:val="-2"/>
          <w:sz w:val="22"/>
          <w:szCs w:val="22"/>
        </w:rPr>
        <w:t>g</w:t>
      </w:r>
      <w:r w:rsidRPr="00FF6A06">
        <w:rPr>
          <w:sz w:val="22"/>
          <w:szCs w:val="22"/>
        </w:rPr>
        <w:t>o</w:t>
      </w:r>
      <w:r w:rsidRPr="00FF6A06">
        <w:rPr>
          <w:spacing w:val="1"/>
          <w:sz w:val="22"/>
          <w:szCs w:val="22"/>
        </w:rPr>
        <w:t>ti</w:t>
      </w:r>
      <w:r w:rsidRPr="00FF6A06">
        <w:rPr>
          <w:spacing w:val="-2"/>
          <w:sz w:val="22"/>
          <w:szCs w:val="22"/>
        </w:rPr>
        <w:t>a</w:t>
      </w:r>
      <w:r w:rsidRPr="00FF6A06">
        <w:rPr>
          <w:spacing w:val="1"/>
          <w:sz w:val="22"/>
          <w:szCs w:val="22"/>
        </w:rPr>
        <w:t>t</w:t>
      </w:r>
      <w:r w:rsidRPr="00FF6A06">
        <w:rPr>
          <w:sz w:val="22"/>
          <w:szCs w:val="22"/>
        </w:rPr>
        <w:t>e 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w:t>
      </w:r>
      <w:r w:rsidRPr="00FF6A06">
        <w:rPr>
          <w:spacing w:val="6"/>
          <w:sz w:val="22"/>
          <w:szCs w:val="22"/>
        </w:rPr>
        <w:t xml:space="preserve"> </w:t>
      </w:r>
      <w:r w:rsidRPr="00FF6A06">
        <w:rPr>
          <w:sz w:val="22"/>
          <w:szCs w:val="22"/>
        </w:rPr>
        <w:t>or s</w:t>
      </w:r>
      <w:r w:rsidRPr="00FF6A06">
        <w:rPr>
          <w:spacing w:val="-3"/>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2"/>
          <w:sz w:val="22"/>
          <w:szCs w:val="22"/>
        </w:rPr>
        <w:t xml:space="preserve"> </w:t>
      </w:r>
      <w:r w:rsidRPr="00FF6A06">
        <w:rPr>
          <w:sz w:val="22"/>
          <w:szCs w:val="22"/>
        </w:rPr>
        <w:t>pu</w:t>
      </w:r>
      <w:r w:rsidRPr="00FF6A06">
        <w:rPr>
          <w:spacing w:val="-2"/>
          <w:sz w:val="22"/>
          <w:szCs w:val="22"/>
        </w:rPr>
        <w:t>r</w:t>
      </w:r>
      <w:r w:rsidRPr="00FF6A06">
        <w:rPr>
          <w:sz w:val="22"/>
          <w:szCs w:val="22"/>
        </w:rPr>
        <w:t>cha</w:t>
      </w:r>
      <w:r w:rsidRPr="00FF6A06">
        <w:rPr>
          <w:spacing w:val="-2"/>
          <w:sz w:val="22"/>
          <w:szCs w:val="22"/>
        </w:rPr>
        <w:t>s</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t</w:t>
      </w:r>
      <w:r w:rsidRPr="00FF6A06">
        <w:rPr>
          <w:spacing w:val="-2"/>
          <w:sz w:val="22"/>
          <w:szCs w:val="22"/>
        </w:rPr>
        <w:t>ha</w:t>
      </w:r>
      <w:r w:rsidRPr="00FF6A06">
        <w:rPr>
          <w:sz w:val="22"/>
          <w:szCs w:val="22"/>
        </w:rPr>
        <w:t>t</w:t>
      </w:r>
      <w:r w:rsidRPr="00FF6A06">
        <w:rPr>
          <w:spacing w:val="1"/>
          <w:sz w:val="22"/>
          <w:szCs w:val="22"/>
        </w:rPr>
        <w:t xml:space="preserve"> </w:t>
      </w:r>
      <w:r w:rsidRPr="00FF6A06">
        <w:rPr>
          <w:spacing w:val="-4"/>
          <w:sz w:val="22"/>
          <w:szCs w:val="22"/>
        </w:rPr>
        <w:t>m</w:t>
      </w:r>
      <w:r w:rsidRPr="00FF6A06">
        <w:rPr>
          <w:sz w:val="22"/>
          <w:szCs w:val="22"/>
        </w:rPr>
        <w:t>ay</w:t>
      </w:r>
      <w:r w:rsidRPr="00FF6A06">
        <w:rPr>
          <w:spacing w:val="-2"/>
          <w:sz w:val="22"/>
          <w:szCs w:val="22"/>
        </w:rPr>
        <w:t xml:space="preserve"> </w:t>
      </w:r>
      <w:r w:rsidRPr="00FF6A06">
        <w:rPr>
          <w:sz w:val="22"/>
          <w:szCs w:val="22"/>
        </w:rPr>
        <w:t>be a</w:t>
      </w:r>
      <w:r w:rsidRPr="00FF6A06">
        <w:rPr>
          <w:spacing w:val="-1"/>
          <w:sz w:val="22"/>
          <w:szCs w:val="22"/>
        </w:rPr>
        <w:t>w</w:t>
      </w:r>
      <w:r w:rsidRPr="00FF6A06">
        <w:rPr>
          <w:sz w:val="22"/>
          <w:szCs w:val="22"/>
        </w:rPr>
        <w:t>a</w:t>
      </w:r>
      <w:r w:rsidRPr="00FF6A06">
        <w:rPr>
          <w:spacing w:val="1"/>
          <w:sz w:val="22"/>
          <w:szCs w:val="22"/>
        </w:rPr>
        <w:t>r</w:t>
      </w:r>
      <w:r w:rsidRPr="00FF6A06">
        <w:rPr>
          <w:sz w:val="22"/>
          <w:szCs w:val="22"/>
        </w:rPr>
        <w:t>ded w</w:t>
      </w:r>
      <w:r w:rsidRPr="00FF6A06">
        <w:rPr>
          <w:spacing w:val="-2"/>
          <w:sz w:val="22"/>
          <w:szCs w:val="22"/>
        </w:rPr>
        <w:t>i</w:t>
      </w:r>
      <w:r w:rsidRPr="00FF6A06">
        <w:rPr>
          <w:spacing w:val="1"/>
          <w:sz w:val="22"/>
          <w:szCs w:val="22"/>
        </w:rPr>
        <w:t>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pacing w:val="-2"/>
          <w:sz w:val="22"/>
          <w:szCs w:val="22"/>
        </w:rPr>
        <w:t>s</w:t>
      </w:r>
      <w:r w:rsidRPr="00FF6A06">
        <w:rPr>
          <w:sz w:val="22"/>
          <w:szCs w:val="22"/>
        </w:rPr>
        <w:t>ub</w:t>
      </w:r>
      <w:r w:rsidRPr="00FF6A06">
        <w:rPr>
          <w:spacing w:val="-4"/>
          <w:sz w:val="22"/>
          <w:szCs w:val="22"/>
        </w:rPr>
        <w:t>m</w:t>
      </w:r>
      <w:r w:rsidRPr="00FF6A06">
        <w:rPr>
          <w:spacing w:val="1"/>
          <w:sz w:val="22"/>
          <w:szCs w:val="22"/>
        </w:rPr>
        <w:t>i</w:t>
      </w:r>
      <w:r w:rsidRPr="00FF6A06">
        <w:rPr>
          <w:sz w:val="22"/>
          <w:szCs w:val="22"/>
        </w:rPr>
        <w:t>s</w:t>
      </w:r>
      <w:r w:rsidRPr="00FF6A06">
        <w:rPr>
          <w:spacing w:val="1"/>
          <w:sz w:val="22"/>
          <w:szCs w:val="22"/>
        </w:rPr>
        <w:t>si</w:t>
      </w:r>
      <w:r w:rsidRPr="00FF6A06">
        <w:rPr>
          <w:sz w:val="22"/>
          <w:szCs w:val="22"/>
        </w:rPr>
        <w:t xml:space="preserve">on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1"/>
          <w:sz w:val="22"/>
          <w:szCs w:val="22"/>
        </w:rPr>
        <w:t>e</w:t>
      </w:r>
      <w:r w:rsidRPr="00FF6A06">
        <w:rPr>
          <w:spacing w:val="-2"/>
          <w:sz w:val="22"/>
          <w:szCs w:val="22"/>
        </w:rPr>
        <w:t>a</w:t>
      </w:r>
      <w:r w:rsidRPr="00FF6A06">
        <w:rPr>
          <w:spacing w:val="1"/>
          <w:sz w:val="22"/>
          <w:szCs w:val="22"/>
        </w:rPr>
        <w:t>l</w:t>
      </w:r>
      <w:r w:rsidRPr="00FF6A06">
        <w:rPr>
          <w:sz w:val="22"/>
          <w:szCs w:val="22"/>
        </w:rPr>
        <w:t>ed</w:t>
      </w:r>
      <w:r w:rsidRPr="00FF6A06">
        <w:rPr>
          <w:spacing w:val="3"/>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w:t>
      </w:r>
      <w:r w:rsidRPr="00FF6A06">
        <w:rPr>
          <w:spacing w:val="1"/>
          <w:sz w:val="22"/>
          <w:szCs w:val="22"/>
        </w:rPr>
        <w:t>l</w:t>
      </w:r>
      <w:r w:rsidRPr="00FF6A06">
        <w:rPr>
          <w:sz w:val="22"/>
          <w:szCs w:val="22"/>
        </w:rPr>
        <w:t>.</w:t>
      </w:r>
    </w:p>
    <w:p w14:paraId="6AD9A976" w14:textId="77777777" w:rsidR="001706DB" w:rsidRPr="00FF6A06" w:rsidRDefault="001706DB" w:rsidP="001706DB">
      <w:pPr>
        <w:spacing w:before="14" w:line="240" w:lineRule="exact"/>
        <w:ind w:right="200"/>
        <w:rPr>
          <w:sz w:val="22"/>
          <w:szCs w:val="22"/>
        </w:rPr>
      </w:pPr>
    </w:p>
    <w:p w14:paraId="3B471592" w14:textId="77777777" w:rsidR="001706DB" w:rsidRPr="00FF6A06" w:rsidRDefault="001706DB" w:rsidP="001706DB">
      <w:pPr>
        <w:spacing w:line="239" w:lineRule="auto"/>
        <w:ind w:left="116" w:right="200"/>
        <w:rPr>
          <w:sz w:val="22"/>
          <w:szCs w:val="22"/>
        </w:rPr>
      </w:pPr>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4"/>
          <w:sz w:val="22"/>
          <w:szCs w:val="22"/>
        </w:rPr>
        <w:t>m</w:t>
      </w:r>
      <w:r w:rsidRPr="00FF6A06">
        <w:rPr>
          <w:sz w:val="22"/>
          <w:szCs w:val="22"/>
        </w:rPr>
        <w:t>eans a</w:t>
      </w:r>
      <w:r w:rsidRPr="00FF6A06">
        <w:rPr>
          <w:spacing w:val="1"/>
          <w:sz w:val="22"/>
          <w:szCs w:val="22"/>
        </w:rPr>
        <w:t xml:space="preserve"> </w:t>
      </w:r>
      <w:r w:rsidRPr="00FF6A06">
        <w:rPr>
          <w:spacing w:val="-2"/>
          <w:sz w:val="22"/>
          <w:szCs w:val="22"/>
        </w:rPr>
        <w:t>g</w:t>
      </w:r>
      <w:r w:rsidRPr="00FF6A06">
        <w:rPr>
          <w:spacing w:val="1"/>
          <w:sz w:val="22"/>
          <w:szCs w:val="22"/>
        </w:rPr>
        <w:t>ift</w:t>
      </w:r>
      <w:r w:rsidRPr="00FF6A06">
        <w:rPr>
          <w:sz w:val="22"/>
          <w:szCs w:val="22"/>
        </w:rPr>
        <w:t xml:space="preserve">, </w:t>
      </w:r>
      <w:r w:rsidRPr="00FF6A06">
        <w:rPr>
          <w:spacing w:val="-2"/>
          <w:sz w:val="22"/>
          <w:szCs w:val="22"/>
        </w:rPr>
        <w:t>s</w:t>
      </w:r>
      <w:r w:rsidRPr="00FF6A06">
        <w:rPr>
          <w:sz w:val="22"/>
          <w:szCs w:val="22"/>
        </w:rPr>
        <w:t>ubs</w:t>
      </w:r>
      <w:r w:rsidRPr="00FF6A06">
        <w:rPr>
          <w:spacing w:val="-2"/>
          <w:sz w:val="22"/>
          <w:szCs w:val="22"/>
        </w:rPr>
        <w:t>c</w:t>
      </w:r>
      <w:r w:rsidRPr="00FF6A06">
        <w:rPr>
          <w:spacing w:val="1"/>
          <w:sz w:val="22"/>
          <w:szCs w:val="22"/>
        </w:rPr>
        <w:t>r</w:t>
      </w:r>
      <w:r w:rsidRPr="00FF6A06">
        <w:rPr>
          <w:spacing w:val="-1"/>
          <w:sz w:val="22"/>
          <w:szCs w:val="22"/>
        </w:rPr>
        <w:t>i</w:t>
      </w:r>
      <w:r w:rsidRPr="00FF6A06">
        <w:rPr>
          <w:sz w:val="22"/>
          <w:szCs w:val="22"/>
        </w:rPr>
        <w:t>p</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pacing w:val="-1"/>
          <w:sz w:val="22"/>
          <w:szCs w:val="22"/>
        </w:rPr>
        <w:t>l</w:t>
      </w:r>
      <w:r w:rsidRPr="00FF6A06">
        <w:rPr>
          <w:sz w:val="22"/>
          <w:szCs w:val="22"/>
        </w:rPr>
        <w:t>oan, ad</w:t>
      </w:r>
      <w:r w:rsidRPr="00FF6A06">
        <w:rPr>
          <w:spacing w:val="-2"/>
          <w:sz w:val="22"/>
          <w:szCs w:val="22"/>
        </w:rPr>
        <w:t>v</w:t>
      </w:r>
      <w:r w:rsidRPr="00FF6A06">
        <w:rPr>
          <w:sz w:val="22"/>
          <w:szCs w:val="22"/>
        </w:rPr>
        <w:t>an</w:t>
      </w:r>
      <w:r w:rsidRPr="00FF6A06">
        <w:rPr>
          <w:spacing w:val="-2"/>
          <w:sz w:val="22"/>
          <w:szCs w:val="22"/>
        </w:rPr>
        <w:t>c</w:t>
      </w:r>
      <w:r w:rsidRPr="00FF6A06">
        <w:rPr>
          <w:sz w:val="22"/>
          <w:szCs w:val="22"/>
        </w:rPr>
        <w:t>e or</w:t>
      </w:r>
      <w:r w:rsidRPr="00FF6A06">
        <w:rPr>
          <w:spacing w:val="1"/>
          <w:sz w:val="22"/>
          <w:szCs w:val="22"/>
        </w:rPr>
        <w:t xml:space="preserve"> </w:t>
      </w:r>
      <w:r w:rsidRPr="00FF6A06">
        <w:rPr>
          <w:spacing w:val="-2"/>
          <w:sz w:val="22"/>
          <w:szCs w:val="22"/>
        </w:rPr>
        <w:t>d</w:t>
      </w:r>
      <w:r w:rsidRPr="00FF6A06">
        <w:rPr>
          <w:spacing w:val="5"/>
          <w:sz w:val="22"/>
          <w:szCs w:val="22"/>
        </w:rPr>
        <w:t>e</w:t>
      </w:r>
      <w:r w:rsidRPr="00FF6A06">
        <w:rPr>
          <w:sz w:val="22"/>
          <w:szCs w:val="22"/>
        </w:rPr>
        <w:t>po</w:t>
      </w:r>
      <w:r w:rsidRPr="00FF6A06">
        <w:rPr>
          <w:spacing w:val="-2"/>
          <w:sz w:val="22"/>
          <w:szCs w:val="22"/>
        </w:rPr>
        <w:t>s</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4"/>
          <w:sz w:val="22"/>
          <w:szCs w:val="22"/>
        </w:rPr>
        <w:t>m</w:t>
      </w:r>
      <w:r w:rsidRPr="00FF6A06">
        <w:rPr>
          <w:sz w:val="22"/>
          <w:szCs w:val="22"/>
        </w:rPr>
        <w:t>on</w:t>
      </w:r>
      <w:r w:rsidRPr="00FF6A06">
        <w:rPr>
          <w:spacing w:val="3"/>
          <w:sz w:val="22"/>
          <w:szCs w:val="22"/>
        </w:rPr>
        <w:t>e</w:t>
      </w:r>
      <w:r w:rsidRPr="00FF6A06">
        <w:rPr>
          <w:sz w:val="22"/>
          <w:szCs w:val="22"/>
        </w:rPr>
        <w:t>y</w:t>
      </w:r>
      <w:r w:rsidRPr="00FF6A06">
        <w:rPr>
          <w:spacing w:val="-2"/>
          <w:sz w:val="22"/>
          <w:szCs w:val="22"/>
        </w:rPr>
        <w:t xml:space="preserve"> </w:t>
      </w:r>
      <w:r w:rsidRPr="00FF6A06">
        <w:rPr>
          <w:sz w:val="22"/>
          <w:szCs w:val="22"/>
        </w:rPr>
        <w:t>or</w:t>
      </w:r>
      <w:r w:rsidRPr="00FF6A06">
        <w:rPr>
          <w:spacing w:val="1"/>
          <w:sz w:val="22"/>
          <w:szCs w:val="22"/>
        </w:rPr>
        <w:t xml:space="preserve"> </w:t>
      </w:r>
      <w:r w:rsidRPr="00FF6A06">
        <w:rPr>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1"/>
          <w:sz w:val="22"/>
          <w:szCs w:val="22"/>
        </w:rPr>
        <w:t>i</w:t>
      </w:r>
      <w:r w:rsidRPr="00FF6A06">
        <w:rPr>
          <w:sz w:val="22"/>
          <w:szCs w:val="22"/>
        </w:rPr>
        <w:t>ng</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 xml:space="preserve">ue,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e</w:t>
      </w:r>
      <w:r w:rsidRPr="00FF6A06">
        <w:rPr>
          <w:sz w:val="22"/>
          <w:szCs w:val="22"/>
        </w:rPr>
        <w:t>s</w:t>
      </w:r>
      <w:r w:rsidRPr="00FF6A06">
        <w:rPr>
          <w:spacing w:val="-1"/>
          <w:sz w:val="22"/>
          <w:szCs w:val="22"/>
        </w:rPr>
        <w:t>t</w:t>
      </w:r>
      <w:r w:rsidRPr="00FF6A06">
        <w:rPr>
          <w:spacing w:val="1"/>
          <w:sz w:val="22"/>
          <w:szCs w:val="22"/>
        </w:rPr>
        <w:t>i</w:t>
      </w:r>
      <w:r w:rsidRPr="00FF6A06">
        <w:rPr>
          <w:spacing w:val="-4"/>
          <w:sz w:val="22"/>
          <w:szCs w:val="22"/>
        </w:rPr>
        <w:t>m</w:t>
      </w:r>
      <w:r w:rsidRPr="00FF6A06">
        <w:rPr>
          <w:sz w:val="22"/>
          <w:szCs w:val="22"/>
        </w:rPr>
        <w:t>a</w:t>
      </w:r>
      <w:r w:rsidRPr="00FF6A06">
        <w:rPr>
          <w:spacing w:val="1"/>
          <w:sz w:val="22"/>
          <w:szCs w:val="22"/>
        </w:rPr>
        <w:t>t</w:t>
      </w:r>
      <w:r w:rsidRPr="00FF6A06">
        <w:rPr>
          <w:sz w:val="22"/>
          <w:szCs w:val="22"/>
        </w:rPr>
        <w:t xml:space="preserve">ed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 of</w:t>
      </w:r>
      <w:r w:rsidRPr="00FF6A06">
        <w:rPr>
          <w:spacing w:val="-1"/>
          <w:sz w:val="22"/>
          <w:szCs w:val="22"/>
        </w:rPr>
        <w:t xml:space="preserve"> </w:t>
      </w:r>
      <w:r w:rsidRPr="00FF6A06">
        <w:rPr>
          <w:sz w:val="22"/>
          <w:szCs w:val="22"/>
        </w:rPr>
        <w:t xml:space="preserve">an </w:t>
      </w:r>
      <w:r w:rsidRPr="00FF6A06">
        <w:rPr>
          <w:spacing w:val="-1"/>
          <w:sz w:val="22"/>
          <w:szCs w:val="22"/>
        </w:rPr>
        <w:t>i</w:t>
      </w:r>
      <w:r w:rsidRPr="00FF6A06">
        <w:rPr>
          <w:spacing w:val="2"/>
          <w:sz w:val="22"/>
          <w:szCs w:val="22"/>
        </w:rPr>
        <w:t>n</w:t>
      </w:r>
      <w:r w:rsidRPr="00FF6A06">
        <w:rPr>
          <w:spacing w:val="-2"/>
          <w:sz w:val="22"/>
          <w:szCs w:val="22"/>
        </w:rPr>
        <w:t>-k</w:t>
      </w:r>
      <w:r w:rsidRPr="00FF6A06">
        <w:rPr>
          <w:spacing w:val="1"/>
          <w:sz w:val="22"/>
          <w:szCs w:val="22"/>
        </w:rPr>
        <w:t>i</w:t>
      </w:r>
      <w:r w:rsidRPr="00FF6A06">
        <w:rPr>
          <w:sz w:val="22"/>
          <w:szCs w:val="22"/>
        </w:rPr>
        <w:t>nd con</w:t>
      </w:r>
      <w:r w:rsidRPr="00FF6A06">
        <w:rPr>
          <w:spacing w:val="-1"/>
          <w:sz w:val="22"/>
          <w:szCs w:val="22"/>
        </w:rPr>
        <w:t>t</w:t>
      </w:r>
      <w:r w:rsidRPr="00FF6A06">
        <w:rPr>
          <w:spacing w:val="1"/>
          <w:sz w:val="22"/>
          <w:szCs w:val="22"/>
        </w:rPr>
        <w:t>ri</w:t>
      </w:r>
      <w:r w:rsidRPr="00FF6A06">
        <w:rPr>
          <w:spacing w:val="-2"/>
          <w:sz w:val="22"/>
          <w:szCs w:val="22"/>
        </w:rPr>
        <w:t>b</w:t>
      </w:r>
      <w:r w:rsidRPr="00FF6A06">
        <w:rPr>
          <w:sz w:val="22"/>
          <w:szCs w:val="22"/>
        </w:rPr>
        <w:t>u</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 xml:space="preserve">n,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 xml:space="preserve">s </w:t>
      </w:r>
      <w:r w:rsidRPr="00FF6A06">
        <w:rPr>
          <w:spacing w:val="-3"/>
          <w:sz w:val="22"/>
          <w:szCs w:val="22"/>
        </w:rPr>
        <w:t>m</w:t>
      </w:r>
      <w:r w:rsidRPr="00FF6A06">
        <w:rPr>
          <w:sz w:val="22"/>
          <w:szCs w:val="22"/>
        </w:rPr>
        <w:t>ade</w:t>
      </w:r>
      <w:r w:rsidRPr="00FF6A06">
        <w:rPr>
          <w:spacing w:val="1"/>
          <w:sz w:val="22"/>
          <w:szCs w:val="22"/>
        </w:rPr>
        <w:t xml:space="preserve"> t</w:t>
      </w:r>
      <w:r w:rsidRPr="00FF6A06">
        <w:rPr>
          <w:sz w:val="22"/>
          <w:szCs w:val="22"/>
        </w:rPr>
        <w:t xml:space="preserve">o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r</w:t>
      </w:r>
      <w:r w:rsidRPr="00FF6A06">
        <w:rPr>
          <w:sz w:val="22"/>
          <w:szCs w:val="22"/>
        </w:rPr>
        <w:t>ec</w:t>
      </w:r>
      <w:r w:rsidRPr="00FF6A06">
        <w:rPr>
          <w:spacing w:val="-2"/>
          <w:sz w:val="22"/>
          <w:szCs w:val="22"/>
        </w:rPr>
        <w:t>e</w:t>
      </w:r>
      <w:r w:rsidRPr="00FF6A06">
        <w:rPr>
          <w:spacing w:val="1"/>
          <w:sz w:val="22"/>
          <w:szCs w:val="22"/>
        </w:rPr>
        <w:t>i</w:t>
      </w:r>
      <w:r w:rsidRPr="00FF6A06">
        <w:rPr>
          <w:spacing w:val="-2"/>
          <w:sz w:val="22"/>
          <w:szCs w:val="22"/>
        </w:rPr>
        <w:t>v</w:t>
      </w:r>
      <w:r w:rsidRPr="00FF6A06">
        <w:rPr>
          <w:sz w:val="22"/>
          <w:szCs w:val="22"/>
        </w:rPr>
        <w:t>ed by</w:t>
      </w:r>
      <w:r w:rsidRPr="00FF6A06">
        <w:rPr>
          <w:spacing w:val="-2"/>
          <w:sz w:val="22"/>
          <w:szCs w:val="22"/>
        </w:rPr>
        <w:t xml:space="preserve"> </w:t>
      </w:r>
      <w:r w:rsidRPr="00FF6A06">
        <w:rPr>
          <w:sz w:val="22"/>
          <w:szCs w:val="22"/>
        </w:rPr>
        <w:t>an app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 pu</w:t>
      </w:r>
      <w:r w:rsidRPr="00FF6A06">
        <w:rPr>
          <w:spacing w:val="-2"/>
          <w:sz w:val="22"/>
          <w:szCs w:val="22"/>
        </w:rPr>
        <w:t>b</w:t>
      </w:r>
      <w:r w:rsidRPr="00FF6A06">
        <w:rPr>
          <w:spacing w:val="1"/>
          <w:sz w:val="22"/>
          <w:szCs w:val="22"/>
        </w:rPr>
        <w:t>li</w:t>
      </w:r>
      <w:r w:rsidRPr="00FF6A06">
        <w:rPr>
          <w:sz w:val="22"/>
          <w:szCs w:val="22"/>
        </w:rPr>
        <w:t>c 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z w:val="22"/>
          <w:szCs w:val="22"/>
        </w:rPr>
        <w:t>al</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son</w:t>
      </w:r>
      <w:r w:rsidRPr="00FF6A06">
        <w:rPr>
          <w:spacing w:val="-2"/>
          <w:sz w:val="22"/>
          <w:szCs w:val="22"/>
        </w:rPr>
        <w:t xml:space="preserve"> </w:t>
      </w:r>
      <w:r w:rsidRPr="00FF6A06">
        <w:rPr>
          <w:sz w:val="22"/>
          <w:szCs w:val="22"/>
        </w:rPr>
        <w:t>a</w:t>
      </w:r>
      <w:r w:rsidRPr="00FF6A06">
        <w:rPr>
          <w:spacing w:val="-2"/>
          <w:sz w:val="22"/>
          <w:szCs w:val="22"/>
        </w:rPr>
        <w:t>u</w:t>
      </w:r>
      <w:r w:rsidRPr="00FF6A06">
        <w:rPr>
          <w:spacing w:val="1"/>
          <w:sz w:val="22"/>
          <w:szCs w:val="22"/>
        </w:rPr>
        <w:t>t</w:t>
      </w:r>
      <w:r w:rsidRPr="00FF6A06">
        <w:rPr>
          <w:sz w:val="22"/>
          <w:szCs w:val="22"/>
        </w:rPr>
        <w:t>h</w:t>
      </w:r>
      <w:r w:rsidRPr="00FF6A06">
        <w:rPr>
          <w:spacing w:val="-2"/>
          <w:sz w:val="22"/>
          <w:szCs w:val="22"/>
        </w:rPr>
        <w:t>o</w:t>
      </w:r>
      <w:r w:rsidRPr="00FF6A06">
        <w:rPr>
          <w:spacing w:val="1"/>
          <w:sz w:val="22"/>
          <w:szCs w:val="22"/>
        </w:rPr>
        <w:t>ri</w:t>
      </w:r>
      <w:r w:rsidRPr="00FF6A06">
        <w:rPr>
          <w:spacing w:val="-2"/>
          <w:sz w:val="22"/>
          <w:szCs w:val="22"/>
        </w:rPr>
        <w:t>z</w:t>
      </w:r>
      <w:r w:rsidRPr="00FF6A06">
        <w:rPr>
          <w:sz w:val="22"/>
          <w:szCs w:val="22"/>
        </w:rPr>
        <w:t xml:space="preserve">ed </w:t>
      </w:r>
      <w:r w:rsidRPr="00FF6A06">
        <w:rPr>
          <w:spacing w:val="-1"/>
          <w:sz w:val="22"/>
          <w:szCs w:val="22"/>
        </w:rPr>
        <w:t>t</w:t>
      </w:r>
      <w:r w:rsidRPr="00FF6A06">
        <w:rPr>
          <w:sz w:val="22"/>
          <w:szCs w:val="22"/>
        </w:rPr>
        <w:t xml:space="preserve">o </w:t>
      </w:r>
      <w:r w:rsidRPr="00FF6A06">
        <w:rPr>
          <w:spacing w:val="1"/>
          <w:sz w:val="22"/>
          <w:szCs w:val="22"/>
        </w:rPr>
        <w:t>r</w:t>
      </w:r>
      <w:r w:rsidRPr="00FF6A06">
        <w:rPr>
          <w:spacing w:val="-2"/>
          <w:sz w:val="22"/>
          <w:szCs w:val="22"/>
        </w:rPr>
        <w:t>a</w:t>
      </w:r>
      <w:r w:rsidRPr="00FF6A06">
        <w:rPr>
          <w:spacing w:val="1"/>
          <w:sz w:val="22"/>
          <w:szCs w:val="22"/>
        </w:rPr>
        <w:t>i</w:t>
      </w:r>
      <w:r w:rsidRPr="00FF6A06">
        <w:rPr>
          <w:spacing w:val="-2"/>
          <w:sz w:val="22"/>
          <w:szCs w:val="22"/>
        </w:rPr>
        <w:t>s</w:t>
      </w:r>
      <w:r w:rsidRPr="00FF6A06">
        <w:rPr>
          <w:sz w:val="22"/>
          <w:szCs w:val="22"/>
        </w:rPr>
        <w:t xml:space="preserve">e, </w:t>
      </w:r>
      <w:proofErr w:type="gramStart"/>
      <w:r w:rsidRPr="00FF6A06">
        <w:rPr>
          <w:sz w:val="22"/>
          <w:szCs w:val="22"/>
        </w:rPr>
        <w:t>c</w:t>
      </w:r>
      <w:r w:rsidRPr="00FF6A06">
        <w:rPr>
          <w:spacing w:val="-2"/>
          <w:sz w:val="22"/>
          <w:szCs w:val="22"/>
        </w:rPr>
        <w:t>o</w:t>
      </w:r>
      <w:r w:rsidRPr="00FF6A06">
        <w:rPr>
          <w:spacing w:val="1"/>
          <w:sz w:val="22"/>
          <w:szCs w:val="22"/>
        </w:rPr>
        <w:t>l</w:t>
      </w:r>
      <w:r w:rsidRPr="00FF6A06">
        <w:rPr>
          <w:spacing w:val="-1"/>
          <w:sz w:val="22"/>
          <w:szCs w:val="22"/>
        </w:rPr>
        <w:t>l</w:t>
      </w:r>
      <w:r w:rsidRPr="00FF6A06">
        <w:rPr>
          <w:sz w:val="22"/>
          <w:szCs w:val="22"/>
        </w:rPr>
        <w:t>ect</w:t>
      </w:r>
      <w:proofErr w:type="gramEnd"/>
      <w:r w:rsidRPr="00FF6A06">
        <w:rPr>
          <w:spacing w:val="-1"/>
          <w:sz w:val="22"/>
          <w:szCs w:val="22"/>
        </w:rPr>
        <w:t xml:space="preserve"> </w:t>
      </w:r>
      <w:r w:rsidRPr="00FF6A06">
        <w:rPr>
          <w:sz w:val="22"/>
          <w:szCs w:val="22"/>
        </w:rPr>
        <w:t>or</w:t>
      </w:r>
      <w:r w:rsidRPr="00FF6A06">
        <w:rPr>
          <w:spacing w:val="-2"/>
          <w:sz w:val="22"/>
          <w:szCs w:val="22"/>
        </w:rPr>
        <w:t xml:space="preserve"> </w:t>
      </w:r>
      <w:r w:rsidRPr="00FF6A06">
        <w:rPr>
          <w:sz w:val="22"/>
          <w:szCs w:val="22"/>
        </w:rPr>
        <w:t>ex</w:t>
      </w:r>
      <w:r w:rsidRPr="00FF6A06">
        <w:rPr>
          <w:spacing w:val="-2"/>
          <w:sz w:val="22"/>
          <w:szCs w:val="22"/>
        </w:rPr>
        <w:t>p</w:t>
      </w:r>
      <w:r w:rsidRPr="00FF6A06">
        <w:rPr>
          <w:sz w:val="22"/>
          <w:szCs w:val="22"/>
        </w:rPr>
        <w:t>end co</w:t>
      </w:r>
      <w:r w:rsidRPr="00FF6A06">
        <w:rPr>
          <w:spacing w:val="-2"/>
          <w:sz w:val="22"/>
          <w:szCs w:val="22"/>
        </w:rPr>
        <w:t>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w:t>
      </w:r>
      <w:r w:rsidRPr="00FF6A06">
        <w:rPr>
          <w:spacing w:val="-2"/>
          <w:sz w:val="22"/>
          <w:szCs w:val="22"/>
        </w:rPr>
        <w:t>u</w:t>
      </w:r>
      <w:r w:rsidRPr="00FF6A06">
        <w:rPr>
          <w:spacing w:val="1"/>
          <w:sz w:val="22"/>
          <w:szCs w:val="22"/>
        </w:rPr>
        <w:t>ti</w:t>
      </w:r>
      <w:r w:rsidRPr="00FF6A06">
        <w:rPr>
          <w:spacing w:val="-2"/>
          <w:sz w:val="22"/>
          <w:szCs w:val="22"/>
        </w:rPr>
        <w:t>o</w:t>
      </w:r>
      <w:r w:rsidRPr="00FF6A06">
        <w:rPr>
          <w:sz w:val="22"/>
          <w:szCs w:val="22"/>
        </w:rPr>
        <w:t>ns on</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a</w:t>
      </w:r>
      <w:r w:rsidRPr="00FF6A06">
        <w:rPr>
          <w:sz w:val="22"/>
          <w:szCs w:val="22"/>
        </w:rPr>
        <w:t>t</w:t>
      </w:r>
      <w:r w:rsidRPr="00FF6A06">
        <w:rPr>
          <w:spacing w:val="1"/>
          <w:sz w:val="22"/>
          <w:szCs w:val="22"/>
        </w:rPr>
        <w:t xml:space="preserve"> </w:t>
      </w:r>
      <w:r w:rsidRPr="00FF6A06">
        <w:rPr>
          <w:spacing w:val="-2"/>
          <w:sz w:val="22"/>
          <w:szCs w:val="22"/>
        </w:rPr>
        <w:t>of</w:t>
      </w:r>
      <w:r w:rsidRPr="00FF6A06">
        <w:rPr>
          <w:spacing w:val="1"/>
          <w:sz w:val="22"/>
          <w:szCs w:val="22"/>
        </w:rPr>
        <w:t>fi</w:t>
      </w:r>
      <w:r w:rsidRPr="00FF6A06">
        <w:rPr>
          <w:spacing w:val="-2"/>
          <w:sz w:val="22"/>
          <w:szCs w:val="22"/>
        </w:rPr>
        <w:t>c</w:t>
      </w:r>
      <w:r w:rsidRPr="00FF6A06">
        <w:rPr>
          <w:spacing w:val="1"/>
          <w:sz w:val="22"/>
          <w:szCs w:val="22"/>
        </w:rPr>
        <w:t>i</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be</w:t>
      </w:r>
      <w:r w:rsidRPr="00FF6A06">
        <w:rPr>
          <w:spacing w:val="-2"/>
          <w:sz w:val="22"/>
          <w:szCs w:val="22"/>
        </w:rPr>
        <w:t>h</w:t>
      </w:r>
      <w:r w:rsidRPr="00FF6A06">
        <w:rPr>
          <w:sz w:val="22"/>
          <w:szCs w:val="22"/>
        </w:rPr>
        <w:t>a</w:t>
      </w:r>
      <w:r w:rsidRPr="00FF6A06">
        <w:rPr>
          <w:spacing w:val="-1"/>
          <w:sz w:val="22"/>
          <w:szCs w:val="22"/>
        </w:rPr>
        <w:t>l</w:t>
      </w:r>
      <w:r w:rsidRPr="00FF6A06">
        <w:rPr>
          <w:sz w:val="22"/>
          <w:szCs w:val="22"/>
        </w:rPr>
        <w:t>f</w:t>
      </w:r>
      <w:r w:rsidRPr="00FF6A06">
        <w:rPr>
          <w:spacing w:val="1"/>
          <w:sz w:val="22"/>
          <w:szCs w:val="22"/>
        </w:rPr>
        <w:t xml:space="preserve"> f</w:t>
      </w:r>
      <w:r w:rsidRPr="00FF6A06">
        <w:rPr>
          <w:spacing w:val="-2"/>
          <w:sz w:val="22"/>
          <w:szCs w:val="22"/>
        </w:rPr>
        <w:t>o</w:t>
      </w:r>
      <w:r w:rsidRPr="00FF6A06">
        <w:rPr>
          <w:sz w:val="22"/>
          <w:szCs w:val="22"/>
        </w:rPr>
        <w:t>r</w:t>
      </w:r>
      <w:r w:rsidRPr="00FF6A06">
        <w:rPr>
          <w:spacing w:val="8"/>
          <w:sz w:val="22"/>
          <w:szCs w:val="22"/>
        </w:rPr>
        <w:t xml:space="preserve"> </w:t>
      </w:r>
      <w:r w:rsidRPr="00FF6A06">
        <w:rPr>
          <w:spacing w:val="1"/>
          <w:sz w:val="22"/>
          <w:szCs w:val="22"/>
        </w:rPr>
        <w:t>t</w:t>
      </w:r>
      <w:r w:rsidRPr="00FF6A06">
        <w:rPr>
          <w:spacing w:val="-2"/>
          <w:sz w:val="22"/>
          <w:szCs w:val="22"/>
        </w:rPr>
        <w:t>h</w:t>
      </w:r>
      <w:r w:rsidRPr="00FF6A06">
        <w:rPr>
          <w:sz w:val="22"/>
          <w:szCs w:val="22"/>
        </w:rPr>
        <w:t>e pu</w:t>
      </w:r>
      <w:r w:rsidRPr="00FF6A06">
        <w:rPr>
          <w:spacing w:val="1"/>
          <w:sz w:val="22"/>
          <w:szCs w:val="22"/>
        </w:rPr>
        <w:t>r</w:t>
      </w:r>
      <w:r w:rsidRPr="00FF6A06">
        <w:rPr>
          <w:sz w:val="22"/>
          <w:szCs w:val="22"/>
        </w:rPr>
        <w:t>po</w:t>
      </w:r>
      <w:r w:rsidRPr="00FF6A06">
        <w:rPr>
          <w:spacing w:val="-2"/>
          <w:sz w:val="22"/>
          <w:szCs w:val="22"/>
        </w:rPr>
        <w:t>s</w:t>
      </w:r>
      <w:r w:rsidRPr="00FF6A06">
        <w:rPr>
          <w:sz w:val="22"/>
          <w:szCs w:val="22"/>
        </w:rPr>
        <w:t>e of</w:t>
      </w:r>
      <w:r w:rsidRPr="00FF6A06">
        <w:rPr>
          <w:spacing w:val="-1"/>
          <w:sz w:val="22"/>
          <w:szCs w:val="22"/>
        </w:rPr>
        <w:t xml:space="preserve"> </w:t>
      </w:r>
      <w:r w:rsidRPr="00FF6A06">
        <w:rPr>
          <w:sz w:val="22"/>
          <w:szCs w:val="22"/>
        </w:rPr>
        <w:t>e</w:t>
      </w:r>
      <w:r w:rsidRPr="00FF6A06">
        <w:rPr>
          <w:spacing w:val="-1"/>
          <w:sz w:val="22"/>
          <w:szCs w:val="22"/>
        </w:rPr>
        <w:t>l</w:t>
      </w:r>
      <w:r w:rsidRPr="00FF6A06">
        <w:rPr>
          <w:sz w:val="22"/>
          <w:szCs w:val="22"/>
        </w:rPr>
        <w:t>e</w:t>
      </w:r>
      <w:r w:rsidRPr="00FF6A06">
        <w:rPr>
          <w:spacing w:val="-2"/>
          <w:sz w:val="22"/>
          <w:szCs w:val="22"/>
        </w:rPr>
        <w:t>c</w:t>
      </w:r>
      <w:r w:rsidRPr="00FF6A06">
        <w:rPr>
          <w:spacing w:val="1"/>
          <w:sz w:val="22"/>
          <w:szCs w:val="22"/>
        </w:rPr>
        <w:t>ti</w:t>
      </w:r>
      <w:r w:rsidRPr="00FF6A06">
        <w:rPr>
          <w:sz w:val="22"/>
          <w:szCs w:val="22"/>
        </w:rPr>
        <w:t>ng</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o</w:t>
      </w:r>
      <w:r w:rsidRPr="00FF6A06">
        <w:rPr>
          <w:spacing w:val="-2"/>
          <w:sz w:val="22"/>
          <w:szCs w:val="22"/>
        </w:rPr>
        <w:t>f</w:t>
      </w:r>
      <w:r w:rsidRPr="00FF6A06">
        <w:rPr>
          <w:spacing w:val="1"/>
          <w:sz w:val="22"/>
          <w:szCs w:val="22"/>
        </w:rPr>
        <w:t>f</w:t>
      </w:r>
      <w:r w:rsidRPr="00FF6A06">
        <w:rPr>
          <w:spacing w:val="-1"/>
          <w:sz w:val="22"/>
          <w:szCs w:val="22"/>
        </w:rPr>
        <w:t>i</w:t>
      </w:r>
      <w:r w:rsidRPr="00FF6A06">
        <w:rPr>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z w:val="22"/>
          <w:szCs w:val="22"/>
        </w:rPr>
        <w:t>e</w:t>
      </w:r>
      <w:r w:rsidRPr="00FF6A06">
        <w:rPr>
          <w:spacing w:val="-1"/>
          <w:sz w:val="22"/>
          <w:szCs w:val="22"/>
        </w:rPr>
        <w:t>i</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1"/>
          <w:sz w:val="22"/>
          <w:szCs w:val="22"/>
        </w:rPr>
        <w:t xml:space="preserve"> </w:t>
      </w:r>
      <w:r w:rsidRPr="00FF6A06">
        <w:rPr>
          <w:spacing w:val="-2"/>
          <w:sz w:val="22"/>
          <w:szCs w:val="22"/>
        </w:rPr>
        <w:t>s</w:t>
      </w:r>
      <w:r w:rsidRPr="00FF6A06">
        <w:rPr>
          <w:spacing w:val="1"/>
          <w:sz w:val="22"/>
          <w:szCs w:val="22"/>
        </w:rPr>
        <w:t>t</w:t>
      </w:r>
      <w:r w:rsidRPr="00FF6A06">
        <w:rPr>
          <w:spacing w:val="-2"/>
          <w:sz w:val="22"/>
          <w:szCs w:val="22"/>
        </w:rPr>
        <w:t>a</w:t>
      </w:r>
      <w:r w:rsidRPr="00FF6A06">
        <w:rPr>
          <w:spacing w:val="1"/>
          <w:sz w:val="22"/>
          <w:szCs w:val="22"/>
        </w:rPr>
        <w:t>t</w:t>
      </w:r>
      <w:r w:rsidRPr="00FF6A06">
        <w:rPr>
          <w:sz w:val="22"/>
          <w:szCs w:val="22"/>
        </w:rPr>
        <w:t>ewi</w:t>
      </w:r>
      <w:r w:rsidRPr="00FF6A06">
        <w:rPr>
          <w:spacing w:val="-2"/>
          <w:sz w:val="22"/>
          <w:szCs w:val="22"/>
        </w:rPr>
        <w:t>d</w:t>
      </w:r>
      <w:r w:rsidRPr="00FF6A06">
        <w:rPr>
          <w:sz w:val="22"/>
          <w:szCs w:val="22"/>
        </w:rPr>
        <w:t>e or</w:t>
      </w:r>
      <w:r w:rsidRPr="00FF6A06">
        <w:rPr>
          <w:spacing w:val="-1"/>
          <w:sz w:val="22"/>
          <w:szCs w:val="22"/>
        </w:rPr>
        <w:t xml:space="preserve"> </w:t>
      </w:r>
      <w:r w:rsidRPr="00FF6A06">
        <w:rPr>
          <w:spacing w:val="1"/>
          <w:sz w:val="22"/>
          <w:szCs w:val="22"/>
        </w:rPr>
        <w:t>l</w:t>
      </w:r>
      <w:r w:rsidRPr="00FF6A06">
        <w:rPr>
          <w:spacing w:val="-2"/>
          <w:sz w:val="22"/>
          <w:szCs w:val="22"/>
        </w:rPr>
        <w:t>o</w:t>
      </w:r>
      <w:r w:rsidRPr="00FF6A06">
        <w:rPr>
          <w:sz w:val="22"/>
          <w:szCs w:val="22"/>
        </w:rPr>
        <w:t>cal</w:t>
      </w:r>
      <w:r w:rsidRPr="00FF6A06">
        <w:rPr>
          <w:spacing w:val="1"/>
          <w:sz w:val="22"/>
          <w:szCs w:val="22"/>
        </w:rPr>
        <w:t xml:space="preserve"> </w:t>
      </w:r>
      <w:r w:rsidRPr="00FF6A06">
        <w:rPr>
          <w:spacing w:val="-2"/>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 “Ca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 xml:space="preserve">n </w:t>
      </w:r>
      <w:r w:rsidRPr="00FF6A06">
        <w:rPr>
          <w:spacing w:val="-1"/>
          <w:sz w:val="22"/>
          <w:szCs w:val="22"/>
        </w:rPr>
        <w:t>C</w:t>
      </w:r>
      <w:r w:rsidRPr="00FF6A06">
        <w:rPr>
          <w:sz w:val="22"/>
          <w:szCs w:val="22"/>
        </w:rPr>
        <w:t>on</w:t>
      </w:r>
      <w:r w:rsidRPr="00FF6A06">
        <w:rPr>
          <w:spacing w:val="1"/>
          <w:sz w:val="22"/>
          <w:szCs w:val="22"/>
        </w:rPr>
        <w:t>t</w:t>
      </w:r>
      <w:r w:rsidRPr="00FF6A06">
        <w:rPr>
          <w:spacing w:val="-2"/>
          <w:sz w:val="22"/>
          <w:szCs w:val="22"/>
        </w:rPr>
        <w:t>r</w:t>
      </w:r>
      <w:r w:rsidRPr="00FF6A06">
        <w:rPr>
          <w:spacing w:val="1"/>
          <w:sz w:val="22"/>
          <w:szCs w:val="22"/>
        </w:rPr>
        <w:t>i</w:t>
      </w:r>
      <w:r w:rsidRPr="00FF6A06">
        <w:rPr>
          <w:sz w:val="22"/>
          <w:szCs w:val="22"/>
        </w:rPr>
        <w:t>bu</w:t>
      </w:r>
      <w:r w:rsidRPr="00FF6A06">
        <w:rPr>
          <w:spacing w:val="-1"/>
          <w:sz w:val="22"/>
          <w:szCs w:val="22"/>
        </w:rPr>
        <w:t>t</w:t>
      </w:r>
      <w:r w:rsidRPr="00FF6A06">
        <w:rPr>
          <w:spacing w:val="1"/>
          <w:sz w:val="22"/>
          <w:szCs w:val="22"/>
        </w:rPr>
        <w:t>i</w:t>
      </w:r>
      <w:r w:rsidRPr="00FF6A06">
        <w:rPr>
          <w:sz w:val="22"/>
          <w:szCs w:val="22"/>
        </w:rPr>
        <w:t>o</w:t>
      </w:r>
      <w:r w:rsidRPr="00FF6A06">
        <w:rPr>
          <w:spacing w:val="-2"/>
          <w:sz w:val="22"/>
          <w:szCs w:val="22"/>
        </w:rPr>
        <w:t>n</w:t>
      </w:r>
      <w:r w:rsidRPr="00FF6A06">
        <w:rPr>
          <w:sz w:val="22"/>
          <w:szCs w:val="22"/>
        </w:rPr>
        <w:t xml:space="preserve">” </w:t>
      </w:r>
      <w:r w:rsidRPr="00FF6A06">
        <w:rPr>
          <w:spacing w:val="1"/>
          <w:sz w:val="22"/>
          <w:szCs w:val="22"/>
        </w:rPr>
        <w:t>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es</w:t>
      </w:r>
      <w:r w:rsidRPr="00FF6A06">
        <w:rPr>
          <w:spacing w:val="-2"/>
          <w:sz w:val="22"/>
          <w:szCs w:val="22"/>
        </w:rPr>
        <w:t xml:space="preserve"> </w:t>
      </w:r>
      <w:r w:rsidRPr="00FF6A06">
        <w:rPr>
          <w:spacing w:val="1"/>
          <w:sz w:val="22"/>
          <w:szCs w:val="22"/>
        </w:rPr>
        <w:t>t</w:t>
      </w:r>
      <w:r w:rsidRPr="00FF6A06">
        <w:rPr>
          <w:sz w:val="22"/>
          <w:szCs w:val="22"/>
        </w:rPr>
        <w:t>he pay</w:t>
      </w:r>
      <w:r w:rsidRPr="00FF6A06">
        <w:rPr>
          <w:spacing w:val="-3"/>
          <w:sz w:val="22"/>
          <w:szCs w:val="22"/>
        </w:rPr>
        <w:t>m</w:t>
      </w:r>
      <w:r w:rsidRPr="00FF6A06">
        <w:rPr>
          <w:sz w:val="22"/>
          <w:szCs w:val="22"/>
        </w:rPr>
        <w:t>ent</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de</w:t>
      </w:r>
      <w:r w:rsidRPr="00FF6A06">
        <w:rPr>
          <w:spacing w:val="-2"/>
          <w:sz w:val="22"/>
          <w:szCs w:val="22"/>
        </w:rPr>
        <w:t>b</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cu</w:t>
      </w:r>
      <w:r w:rsidRPr="00FF6A06">
        <w:rPr>
          <w:spacing w:val="-1"/>
          <w:sz w:val="22"/>
          <w:szCs w:val="22"/>
        </w:rPr>
        <w:t>r</w:t>
      </w:r>
      <w:r w:rsidRPr="00FF6A06">
        <w:rPr>
          <w:spacing w:val="1"/>
          <w:sz w:val="22"/>
          <w:szCs w:val="22"/>
        </w:rPr>
        <w:t>r</w:t>
      </w:r>
      <w:r w:rsidRPr="00FF6A06">
        <w:rPr>
          <w:sz w:val="22"/>
          <w:szCs w:val="22"/>
        </w:rPr>
        <w:t>ed</w:t>
      </w:r>
      <w:r w:rsidRPr="00FF6A06">
        <w:rPr>
          <w:spacing w:val="-2"/>
          <w:sz w:val="22"/>
          <w:szCs w:val="22"/>
        </w:rPr>
        <w:t xml:space="preserve"> </w:t>
      </w:r>
      <w:r w:rsidRPr="00FF6A06">
        <w:rPr>
          <w:spacing w:val="1"/>
          <w:sz w:val="22"/>
          <w:szCs w:val="22"/>
        </w:rPr>
        <w:t>i</w:t>
      </w:r>
      <w:r w:rsidRPr="00FF6A06">
        <w:rPr>
          <w:sz w:val="22"/>
          <w:szCs w:val="22"/>
        </w:rPr>
        <w:t>n an</w:t>
      </w:r>
      <w:r w:rsidRPr="00FF6A06">
        <w:rPr>
          <w:spacing w:val="-2"/>
          <w:sz w:val="22"/>
          <w:szCs w:val="22"/>
        </w:rPr>
        <w:t xml:space="preserve"> </w:t>
      </w:r>
      <w:r w:rsidRPr="00FF6A06">
        <w:rPr>
          <w:sz w:val="22"/>
          <w:szCs w:val="22"/>
        </w:rPr>
        <w:t>e</w:t>
      </w:r>
      <w:r w:rsidRPr="00FF6A06">
        <w:rPr>
          <w:spacing w:val="1"/>
          <w:sz w:val="22"/>
          <w:szCs w:val="22"/>
        </w:rPr>
        <w:t>l</w:t>
      </w:r>
      <w:r w:rsidRPr="00FF6A06">
        <w:rPr>
          <w:spacing w:val="-2"/>
          <w:sz w:val="22"/>
          <w:szCs w:val="22"/>
        </w:rPr>
        <w:t>e</w:t>
      </w:r>
      <w:r w:rsidRPr="00FF6A06">
        <w:rPr>
          <w:sz w:val="22"/>
          <w:szCs w:val="22"/>
        </w:rPr>
        <w:t>c</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proofErr w:type="gramStart"/>
      <w:r w:rsidRPr="00FF6A06">
        <w:rPr>
          <w:sz w:val="22"/>
          <w:szCs w:val="22"/>
        </w:rPr>
        <w:t>ca</w:t>
      </w:r>
      <w:r w:rsidRPr="00FF6A06">
        <w:rPr>
          <w:spacing w:val="-4"/>
          <w:sz w:val="22"/>
          <w:szCs w:val="22"/>
        </w:rPr>
        <w:t>m</w:t>
      </w:r>
      <w:r w:rsidRPr="00FF6A06">
        <w:rPr>
          <w:sz w:val="22"/>
          <w:szCs w:val="22"/>
        </w:rPr>
        <w:t>pa</w:t>
      </w:r>
      <w:r w:rsidRPr="00FF6A06">
        <w:rPr>
          <w:spacing w:val="1"/>
          <w:sz w:val="22"/>
          <w:szCs w:val="22"/>
        </w:rPr>
        <w:t>i</w:t>
      </w:r>
      <w:r w:rsidRPr="00FF6A06">
        <w:rPr>
          <w:spacing w:val="-2"/>
          <w:sz w:val="22"/>
          <w:szCs w:val="22"/>
        </w:rPr>
        <w:t>g</w:t>
      </w:r>
      <w:r w:rsidRPr="00FF6A06">
        <w:rPr>
          <w:sz w:val="22"/>
          <w:szCs w:val="22"/>
        </w:rPr>
        <w:t>n, but</w:t>
      </w:r>
      <w:proofErr w:type="gramEnd"/>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 n</w:t>
      </w:r>
      <w:r w:rsidRPr="00FF6A06">
        <w:rPr>
          <w:spacing w:val="-2"/>
          <w:sz w:val="22"/>
          <w:szCs w:val="22"/>
        </w:rPr>
        <w:t>o</w:t>
      </w:r>
      <w:r w:rsidRPr="00FF6A06">
        <w:rPr>
          <w:sz w:val="22"/>
          <w:szCs w:val="22"/>
        </w:rPr>
        <w:t>t</w:t>
      </w:r>
      <w:r w:rsidRPr="00FF6A06">
        <w:rPr>
          <w:spacing w:val="1"/>
          <w:sz w:val="22"/>
          <w:szCs w:val="22"/>
        </w:rPr>
        <w:t xml:space="preserve"> i</w:t>
      </w:r>
      <w:r w:rsidRPr="00FF6A06">
        <w:rPr>
          <w:spacing w:val="-2"/>
          <w:sz w:val="22"/>
          <w:szCs w:val="22"/>
        </w:rPr>
        <w:t>n</w:t>
      </w:r>
      <w:r w:rsidRPr="00FF6A06">
        <w:rPr>
          <w:sz w:val="22"/>
          <w:szCs w:val="22"/>
        </w:rPr>
        <w:t>c</w:t>
      </w:r>
      <w:r w:rsidRPr="00FF6A06">
        <w:rPr>
          <w:spacing w:val="1"/>
          <w:sz w:val="22"/>
          <w:szCs w:val="22"/>
        </w:rPr>
        <w:t>l</w:t>
      </w:r>
      <w:r w:rsidRPr="00FF6A06">
        <w:rPr>
          <w:sz w:val="22"/>
          <w:szCs w:val="22"/>
        </w:rPr>
        <w:t>u</w:t>
      </w:r>
      <w:r w:rsidRPr="00FF6A06">
        <w:rPr>
          <w:spacing w:val="-2"/>
          <w:sz w:val="22"/>
          <w:szCs w:val="22"/>
        </w:rPr>
        <w:t>d</w:t>
      </w:r>
      <w:r w:rsidRPr="00FF6A06">
        <w:rPr>
          <w:sz w:val="22"/>
          <w:szCs w:val="22"/>
        </w:rPr>
        <w:t xml:space="preserve">e </w:t>
      </w:r>
      <w:r w:rsidRPr="00FF6A06">
        <w:rPr>
          <w:spacing w:val="-1"/>
          <w:sz w:val="22"/>
          <w:szCs w:val="22"/>
        </w:rPr>
        <w:t>t</w:t>
      </w:r>
      <w:r w:rsidRPr="00FF6A06">
        <w:rPr>
          <w:sz w:val="22"/>
          <w:szCs w:val="22"/>
        </w:rPr>
        <w:t xml:space="preserve">he </w:t>
      </w:r>
      <w:r w:rsidRPr="00FF6A06">
        <w:rPr>
          <w:spacing w:val="-2"/>
          <w:sz w:val="22"/>
          <w:szCs w:val="22"/>
        </w:rPr>
        <w:t>v</w:t>
      </w:r>
      <w:r w:rsidRPr="00FF6A06">
        <w:rPr>
          <w:sz w:val="22"/>
          <w:szCs w:val="22"/>
        </w:rPr>
        <w:t>a</w:t>
      </w:r>
      <w:r w:rsidRPr="00FF6A06">
        <w:rPr>
          <w:spacing w:val="1"/>
          <w:sz w:val="22"/>
          <w:szCs w:val="22"/>
        </w:rPr>
        <w:t>l</w:t>
      </w:r>
      <w:r w:rsidRPr="00FF6A06">
        <w:rPr>
          <w:sz w:val="22"/>
          <w:szCs w:val="22"/>
        </w:rPr>
        <w:t>ue</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s</w:t>
      </w:r>
      <w:r w:rsidRPr="00FF6A06">
        <w:rPr>
          <w:spacing w:val="-2"/>
          <w:sz w:val="22"/>
          <w:szCs w:val="22"/>
        </w:rPr>
        <w:t>e</w:t>
      </w:r>
      <w:r w:rsidRPr="00FF6A06">
        <w:rPr>
          <w:spacing w:val="1"/>
          <w:sz w:val="22"/>
          <w:szCs w:val="22"/>
        </w:rPr>
        <w:t>r</w:t>
      </w:r>
      <w:r w:rsidRPr="00FF6A06">
        <w:rPr>
          <w:spacing w:val="-2"/>
          <w:sz w:val="22"/>
          <w:szCs w:val="22"/>
        </w:rPr>
        <w:t>v</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s p</w:t>
      </w:r>
      <w:r w:rsidRPr="00FF6A06">
        <w:rPr>
          <w:spacing w:val="1"/>
          <w:sz w:val="22"/>
          <w:szCs w:val="22"/>
        </w:rPr>
        <w:t>r</w:t>
      </w:r>
      <w:r w:rsidRPr="00FF6A06">
        <w:rPr>
          <w:sz w:val="22"/>
          <w:szCs w:val="22"/>
        </w:rPr>
        <w:t>o</w:t>
      </w:r>
      <w:r w:rsidRPr="00FF6A06">
        <w:rPr>
          <w:spacing w:val="-2"/>
          <w:sz w:val="22"/>
          <w:szCs w:val="22"/>
        </w:rPr>
        <w:t>v</w:t>
      </w:r>
      <w:r w:rsidRPr="00FF6A06">
        <w:rPr>
          <w:spacing w:val="1"/>
          <w:sz w:val="22"/>
          <w:szCs w:val="22"/>
        </w:rPr>
        <w:t>i</w:t>
      </w:r>
      <w:r w:rsidRPr="00FF6A06">
        <w:rPr>
          <w:spacing w:val="-2"/>
          <w:sz w:val="22"/>
          <w:szCs w:val="22"/>
        </w:rPr>
        <w:t>d</w:t>
      </w:r>
      <w:r w:rsidRPr="00FF6A06">
        <w:rPr>
          <w:sz w:val="22"/>
          <w:szCs w:val="22"/>
        </w:rPr>
        <w:t xml:space="preserve">ed </w:t>
      </w:r>
      <w:r w:rsidRPr="00FF6A06">
        <w:rPr>
          <w:spacing w:val="-1"/>
          <w:sz w:val="22"/>
          <w:szCs w:val="22"/>
        </w:rPr>
        <w:t>w</w:t>
      </w:r>
      <w:r w:rsidRPr="00FF6A06">
        <w:rPr>
          <w:spacing w:val="1"/>
          <w:sz w:val="22"/>
          <w:szCs w:val="22"/>
        </w:rPr>
        <w:t>it</w:t>
      </w:r>
      <w:r w:rsidRPr="00FF6A06">
        <w:rPr>
          <w:sz w:val="22"/>
          <w:szCs w:val="22"/>
        </w:rPr>
        <w:t>ho</w:t>
      </w:r>
      <w:r w:rsidRPr="00FF6A06">
        <w:rPr>
          <w:spacing w:val="-2"/>
          <w:sz w:val="22"/>
          <w:szCs w:val="22"/>
        </w:rPr>
        <w:t>u</w:t>
      </w:r>
      <w:r w:rsidRPr="00FF6A06">
        <w:rPr>
          <w:sz w:val="22"/>
          <w:szCs w:val="22"/>
        </w:rPr>
        <w:t>t</w:t>
      </w:r>
      <w:r w:rsidRPr="00FF6A06">
        <w:rPr>
          <w:spacing w:val="1"/>
          <w:sz w:val="22"/>
          <w:szCs w:val="22"/>
        </w:rPr>
        <w:t xml:space="preserve"> </w:t>
      </w:r>
      <w:r w:rsidRPr="00FF6A06">
        <w:rPr>
          <w:sz w:val="22"/>
          <w:szCs w:val="22"/>
        </w:rPr>
        <w:t>co</w:t>
      </w:r>
      <w:r w:rsidRPr="00FF6A06">
        <w:rPr>
          <w:spacing w:val="-3"/>
          <w:sz w:val="22"/>
          <w:szCs w:val="22"/>
        </w:rPr>
        <w:t>m</w:t>
      </w:r>
      <w:r w:rsidRPr="00FF6A06">
        <w:rPr>
          <w:sz w:val="22"/>
          <w:szCs w:val="22"/>
        </w:rPr>
        <w:t>pen</w:t>
      </w:r>
      <w:r w:rsidRPr="00FF6A06">
        <w:rPr>
          <w:spacing w:val="1"/>
          <w:sz w:val="22"/>
          <w:szCs w:val="22"/>
        </w:rPr>
        <w:t>s</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on or</w:t>
      </w:r>
      <w:r w:rsidRPr="00FF6A06">
        <w:rPr>
          <w:spacing w:val="-1"/>
          <w:sz w:val="22"/>
          <w:szCs w:val="22"/>
        </w:rPr>
        <w:t xml:space="preserve"> </w:t>
      </w:r>
      <w:r w:rsidRPr="00FF6A06">
        <w:rPr>
          <w:spacing w:val="-2"/>
          <w:sz w:val="22"/>
          <w:szCs w:val="22"/>
        </w:rPr>
        <w:t>u</w:t>
      </w:r>
      <w:r w:rsidRPr="00FF6A06">
        <w:rPr>
          <w:sz w:val="22"/>
          <w:szCs w:val="22"/>
        </w:rPr>
        <w:t>n</w:t>
      </w:r>
      <w:r w:rsidRPr="00FF6A06">
        <w:rPr>
          <w:spacing w:val="1"/>
          <w:sz w:val="22"/>
          <w:szCs w:val="22"/>
        </w:rPr>
        <w:t>r</w:t>
      </w:r>
      <w:r w:rsidRPr="00FF6A06">
        <w:rPr>
          <w:sz w:val="22"/>
          <w:szCs w:val="22"/>
        </w:rPr>
        <w:t>e</w:t>
      </w:r>
      <w:r w:rsidRPr="00FF6A06">
        <w:rPr>
          <w:spacing w:val="1"/>
          <w:sz w:val="22"/>
          <w:szCs w:val="22"/>
        </w:rPr>
        <w:t>i</w:t>
      </w:r>
      <w:r w:rsidRPr="00FF6A06">
        <w:rPr>
          <w:spacing w:val="-4"/>
          <w:sz w:val="22"/>
          <w:szCs w:val="22"/>
        </w:rPr>
        <w:t>m</w:t>
      </w:r>
      <w:r w:rsidRPr="00FF6A06">
        <w:rPr>
          <w:sz w:val="22"/>
          <w:szCs w:val="22"/>
        </w:rPr>
        <w:t>bu</w:t>
      </w:r>
      <w:r w:rsidRPr="00FF6A06">
        <w:rPr>
          <w:spacing w:val="1"/>
          <w:sz w:val="22"/>
          <w:szCs w:val="22"/>
        </w:rPr>
        <w:t>r</w:t>
      </w:r>
      <w:r w:rsidRPr="00FF6A06">
        <w:rPr>
          <w:spacing w:val="-2"/>
          <w:sz w:val="22"/>
          <w:szCs w:val="22"/>
        </w:rPr>
        <w:t>s</w:t>
      </w:r>
      <w:r w:rsidRPr="00FF6A06">
        <w:rPr>
          <w:sz w:val="22"/>
          <w:szCs w:val="22"/>
        </w:rPr>
        <w:t xml:space="preserve">ed </w:t>
      </w:r>
      <w:r w:rsidRPr="00FF6A06">
        <w:rPr>
          <w:spacing w:val="-1"/>
          <w:sz w:val="22"/>
          <w:szCs w:val="22"/>
        </w:rPr>
        <w:t>t</w:t>
      </w:r>
      <w:r w:rsidRPr="00FF6A06">
        <w:rPr>
          <w:spacing w:val="1"/>
          <w:sz w:val="22"/>
          <w:szCs w:val="22"/>
        </w:rPr>
        <w:t>r</w:t>
      </w:r>
      <w:r w:rsidRPr="00FF6A06">
        <w:rPr>
          <w:spacing w:val="3"/>
          <w:sz w:val="22"/>
          <w:szCs w:val="22"/>
        </w:rPr>
        <w:t>a</w:t>
      </w:r>
      <w:r w:rsidRPr="00FF6A06">
        <w:rPr>
          <w:spacing w:val="-2"/>
          <w:sz w:val="22"/>
          <w:szCs w:val="22"/>
        </w:rPr>
        <w:t>v</w:t>
      </w:r>
      <w:r w:rsidRPr="00FF6A06">
        <w:rPr>
          <w:sz w:val="22"/>
          <w:szCs w:val="22"/>
        </w:rPr>
        <w:t>el</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o</w:t>
      </w:r>
      <w:r w:rsidRPr="00FF6A06">
        <w:rPr>
          <w:spacing w:val="1"/>
          <w:sz w:val="22"/>
          <w:szCs w:val="22"/>
        </w:rPr>
        <w:t>t</w:t>
      </w:r>
      <w:r w:rsidRPr="00FF6A06">
        <w:rPr>
          <w:sz w:val="22"/>
          <w:szCs w:val="22"/>
        </w:rPr>
        <w:t>h</w:t>
      </w:r>
      <w:r w:rsidRPr="00FF6A06">
        <w:rPr>
          <w:spacing w:val="-2"/>
          <w:sz w:val="22"/>
          <w:szCs w:val="22"/>
        </w:rPr>
        <w:t>e</w:t>
      </w:r>
      <w:r w:rsidRPr="00FF6A06">
        <w:rPr>
          <w:sz w:val="22"/>
          <w:szCs w:val="22"/>
        </w:rPr>
        <w:t>r</w:t>
      </w:r>
      <w:r w:rsidRPr="00FF6A06">
        <w:rPr>
          <w:spacing w:val="-2"/>
          <w:sz w:val="22"/>
          <w:szCs w:val="22"/>
        </w:rPr>
        <w:t xml:space="preserve"> </w:t>
      </w:r>
      <w:r w:rsidRPr="00FF6A06">
        <w:rPr>
          <w:sz w:val="22"/>
          <w:szCs w:val="22"/>
        </w:rPr>
        <w:t>pe</w:t>
      </w:r>
      <w:r w:rsidRPr="00FF6A06">
        <w:rPr>
          <w:spacing w:val="1"/>
          <w:sz w:val="22"/>
          <w:szCs w:val="22"/>
        </w:rPr>
        <w:t>r</w:t>
      </w:r>
      <w:r w:rsidRPr="00FF6A06">
        <w:rPr>
          <w:sz w:val="22"/>
          <w:szCs w:val="22"/>
        </w:rPr>
        <w:t>s</w:t>
      </w:r>
      <w:r w:rsidRPr="00FF6A06">
        <w:rPr>
          <w:spacing w:val="-2"/>
          <w:sz w:val="22"/>
          <w:szCs w:val="22"/>
        </w:rPr>
        <w:t>o</w:t>
      </w:r>
      <w:r w:rsidRPr="00FF6A06">
        <w:rPr>
          <w:sz w:val="22"/>
          <w:szCs w:val="22"/>
        </w:rPr>
        <w:t>nal</w:t>
      </w:r>
      <w:r w:rsidRPr="00FF6A06">
        <w:rPr>
          <w:spacing w:val="-1"/>
          <w:sz w:val="22"/>
          <w:szCs w:val="22"/>
        </w:rPr>
        <w:t xml:space="preserve"> </w:t>
      </w:r>
      <w:r w:rsidRPr="00FF6A06">
        <w:rPr>
          <w:sz w:val="22"/>
          <w:szCs w:val="22"/>
        </w:rPr>
        <w:t>exp</w:t>
      </w:r>
      <w:r w:rsidRPr="00FF6A06">
        <w:rPr>
          <w:spacing w:val="-2"/>
          <w:sz w:val="22"/>
          <w:szCs w:val="22"/>
        </w:rPr>
        <w:t>e</w:t>
      </w:r>
      <w:r w:rsidRPr="00FF6A06">
        <w:rPr>
          <w:sz w:val="22"/>
          <w:szCs w:val="22"/>
        </w:rPr>
        <w:t>ns</w:t>
      </w:r>
      <w:r w:rsidRPr="00FF6A06">
        <w:rPr>
          <w:spacing w:val="-2"/>
          <w:sz w:val="22"/>
          <w:szCs w:val="22"/>
        </w:rPr>
        <w:t>e</w:t>
      </w:r>
      <w:r w:rsidRPr="00FF6A06">
        <w:rPr>
          <w:sz w:val="22"/>
          <w:szCs w:val="22"/>
        </w:rPr>
        <w:t>s of</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dua</w:t>
      </w:r>
      <w:r w:rsidRPr="00FF6A06">
        <w:rPr>
          <w:spacing w:val="1"/>
          <w:sz w:val="22"/>
          <w:szCs w:val="22"/>
        </w:rPr>
        <w:t>l</w:t>
      </w:r>
      <w:r w:rsidRPr="00FF6A06">
        <w:rPr>
          <w:sz w:val="22"/>
          <w:szCs w:val="22"/>
        </w:rPr>
        <w:t>s</w:t>
      </w:r>
      <w:r w:rsidRPr="00FF6A06">
        <w:rPr>
          <w:spacing w:val="-2"/>
          <w:sz w:val="22"/>
          <w:szCs w:val="22"/>
        </w:rPr>
        <w:t xml:space="preserve"> </w:t>
      </w:r>
      <w:r w:rsidRPr="00FF6A06">
        <w:rPr>
          <w:spacing w:val="-1"/>
          <w:sz w:val="22"/>
          <w:szCs w:val="22"/>
        </w:rPr>
        <w:t>w</w:t>
      </w:r>
      <w:r w:rsidRPr="00FF6A06">
        <w:rPr>
          <w:sz w:val="22"/>
          <w:szCs w:val="22"/>
        </w:rPr>
        <w:t xml:space="preserve">ho </w:t>
      </w:r>
      <w:r w:rsidRPr="00FF6A06">
        <w:rPr>
          <w:spacing w:val="-2"/>
          <w:sz w:val="22"/>
          <w:szCs w:val="22"/>
        </w:rPr>
        <w:t>v</w:t>
      </w:r>
      <w:r w:rsidRPr="00FF6A06">
        <w:rPr>
          <w:sz w:val="22"/>
          <w:szCs w:val="22"/>
        </w:rPr>
        <w:t>o</w:t>
      </w:r>
      <w:r w:rsidRPr="00FF6A06">
        <w:rPr>
          <w:spacing w:val="1"/>
          <w:sz w:val="22"/>
          <w:szCs w:val="22"/>
        </w:rPr>
        <w:t>l</w:t>
      </w:r>
      <w:r w:rsidRPr="00FF6A06">
        <w:rPr>
          <w:sz w:val="22"/>
          <w:szCs w:val="22"/>
        </w:rPr>
        <w:t>un</w:t>
      </w:r>
      <w:r w:rsidRPr="00FF6A06">
        <w:rPr>
          <w:spacing w:val="-1"/>
          <w:sz w:val="22"/>
          <w:szCs w:val="22"/>
        </w:rPr>
        <w:t>t</w:t>
      </w:r>
      <w:r w:rsidRPr="00FF6A06">
        <w:rPr>
          <w:sz w:val="22"/>
          <w:szCs w:val="22"/>
        </w:rPr>
        <w:t>e</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a po</w:t>
      </w:r>
      <w:r w:rsidRPr="00FF6A06">
        <w:rPr>
          <w:spacing w:val="1"/>
          <w:sz w:val="22"/>
          <w:szCs w:val="22"/>
        </w:rPr>
        <w:t>r</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i</w:t>
      </w:r>
      <w:r w:rsidRPr="00FF6A06">
        <w:rPr>
          <w:sz w:val="22"/>
          <w:szCs w:val="22"/>
        </w:rPr>
        <w:t>r</w:t>
      </w:r>
      <w:r w:rsidRPr="00FF6A06">
        <w:rPr>
          <w:spacing w:val="-2"/>
          <w:sz w:val="22"/>
          <w:szCs w:val="22"/>
        </w:rPr>
        <w:t xml:space="preserve"> </w:t>
      </w:r>
      <w:r w:rsidRPr="00FF6A06">
        <w:rPr>
          <w:spacing w:val="1"/>
          <w:sz w:val="22"/>
          <w:szCs w:val="22"/>
        </w:rPr>
        <w:t>ti</w:t>
      </w:r>
      <w:r w:rsidRPr="00FF6A06">
        <w:rPr>
          <w:spacing w:val="-4"/>
          <w:sz w:val="22"/>
          <w:szCs w:val="22"/>
        </w:rPr>
        <w:t>m</w:t>
      </w:r>
      <w:r w:rsidRPr="00FF6A06">
        <w:rPr>
          <w:sz w:val="22"/>
          <w:szCs w:val="22"/>
        </w:rPr>
        <w:t xml:space="preserve">e </w:t>
      </w:r>
      <w:r w:rsidRPr="00FF6A06">
        <w:rPr>
          <w:spacing w:val="-2"/>
          <w:sz w:val="22"/>
          <w:szCs w:val="22"/>
        </w:rPr>
        <w:t>o</w:t>
      </w:r>
      <w:r w:rsidRPr="00FF6A06">
        <w:rPr>
          <w:sz w:val="22"/>
          <w:szCs w:val="22"/>
        </w:rPr>
        <w:t>n beh</w:t>
      </w:r>
      <w:r w:rsidRPr="00FF6A06">
        <w:rPr>
          <w:spacing w:val="-2"/>
          <w:sz w:val="22"/>
          <w:szCs w:val="22"/>
        </w:rPr>
        <w:t>a</w:t>
      </w:r>
      <w:r w:rsidRPr="00FF6A06">
        <w:rPr>
          <w:spacing w:val="1"/>
          <w:sz w:val="22"/>
          <w:szCs w:val="22"/>
        </w:rPr>
        <w:t>l</w:t>
      </w:r>
      <w:r w:rsidRPr="00FF6A06">
        <w:rPr>
          <w:sz w:val="22"/>
          <w:szCs w:val="22"/>
        </w:rPr>
        <w:t>f</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can</w:t>
      </w:r>
      <w:r w:rsidRPr="00FF6A06">
        <w:rPr>
          <w:spacing w:val="-2"/>
          <w:sz w:val="22"/>
          <w:szCs w:val="22"/>
        </w:rPr>
        <w:t>d</w:t>
      </w:r>
      <w:r w:rsidRPr="00FF6A06">
        <w:rPr>
          <w:spacing w:val="1"/>
          <w:sz w:val="22"/>
          <w:szCs w:val="22"/>
        </w:rPr>
        <w:t>i</w:t>
      </w:r>
      <w:r w:rsidRPr="00FF6A06">
        <w:rPr>
          <w:sz w:val="22"/>
          <w:szCs w:val="22"/>
        </w:rPr>
        <w:t>d</w:t>
      </w:r>
      <w:r w:rsidRPr="00FF6A06">
        <w:rPr>
          <w:spacing w:val="-2"/>
          <w:sz w:val="22"/>
          <w:szCs w:val="22"/>
        </w:rPr>
        <w:t>a</w:t>
      </w:r>
      <w:r w:rsidRPr="00FF6A06">
        <w:rPr>
          <w:spacing w:val="1"/>
          <w:sz w:val="22"/>
          <w:szCs w:val="22"/>
        </w:rPr>
        <w:t>t</w:t>
      </w:r>
      <w:r w:rsidRPr="00FF6A06">
        <w:rPr>
          <w:sz w:val="22"/>
          <w:szCs w:val="22"/>
        </w:rPr>
        <w:t xml:space="preserve">e </w:t>
      </w:r>
      <w:r w:rsidRPr="00FF6A06">
        <w:rPr>
          <w:spacing w:val="-2"/>
          <w:sz w:val="22"/>
          <w:szCs w:val="22"/>
        </w:rPr>
        <w:t>o</w:t>
      </w:r>
      <w:r w:rsidRPr="00FF6A06">
        <w:rPr>
          <w:sz w:val="22"/>
          <w:szCs w:val="22"/>
        </w:rPr>
        <w:t>r</w:t>
      </w:r>
      <w:r w:rsidRPr="00FF6A06">
        <w:rPr>
          <w:spacing w:val="1"/>
          <w:sz w:val="22"/>
          <w:szCs w:val="22"/>
        </w:rPr>
        <w:t xml:space="preserve"> </w:t>
      </w:r>
      <w:r w:rsidRPr="00FF6A06">
        <w:rPr>
          <w:spacing w:val="-2"/>
          <w:sz w:val="22"/>
          <w:szCs w:val="22"/>
        </w:rPr>
        <w:t>p</w:t>
      </w:r>
      <w:r w:rsidRPr="00FF6A06">
        <w:rPr>
          <w:sz w:val="22"/>
          <w:szCs w:val="22"/>
        </w:rPr>
        <w:t>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z w:val="22"/>
          <w:szCs w:val="22"/>
        </w:rPr>
        <w:t>cal</w:t>
      </w:r>
      <w:r w:rsidRPr="00FF6A06">
        <w:rPr>
          <w:spacing w:val="-1"/>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pacing w:val="-2"/>
          <w:sz w:val="22"/>
          <w:szCs w:val="22"/>
        </w:rPr>
        <w:t>e</w:t>
      </w:r>
      <w:r w:rsidRPr="00FF6A06">
        <w:rPr>
          <w:sz w:val="22"/>
          <w:szCs w:val="22"/>
        </w:rPr>
        <w:t>e, n</w:t>
      </w:r>
      <w:r w:rsidRPr="00FF6A06">
        <w:rPr>
          <w:spacing w:val="-2"/>
          <w:sz w:val="22"/>
          <w:szCs w:val="22"/>
        </w:rPr>
        <w:t>o</w:t>
      </w:r>
      <w:r w:rsidRPr="00FF6A06">
        <w:rPr>
          <w:sz w:val="22"/>
          <w:szCs w:val="22"/>
        </w:rPr>
        <w:t>r</w:t>
      </w:r>
      <w:r w:rsidRPr="00FF6A06">
        <w:rPr>
          <w:spacing w:val="1"/>
          <w:sz w:val="22"/>
          <w:szCs w:val="22"/>
        </w:rPr>
        <w:t xml:space="preserve"> </w:t>
      </w:r>
      <w:r w:rsidRPr="00FF6A06">
        <w:rPr>
          <w:sz w:val="22"/>
          <w:szCs w:val="22"/>
        </w:rPr>
        <w:t>do</w:t>
      </w:r>
      <w:r w:rsidRPr="00FF6A06">
        <w:rPr>
          <w:spacing w:val="-2"/>
          <w:sz w:val="22"/>
          <w:szCs w:val="22"/>
        </w:rPr>
        <w:t>e</w:t>
      </w:r>
      <w:r w:rsidRPr="00FF6A06">
        <w:rPr>
          <w:sz w:val="22"/>
          <w:szCs w:val="22"/>
        </w:rPr>
        <w:t>s</w:t>
      </w:r>
      <w:r w:rsidRPr="00FF6A06">
        <w:rPr>
          <w:spacing w:val="-2"/>
          <w:sz w:val="22"/>
          <w:szCs w:val="22"/>
        </w:rPr>
        <w:t xml:space="preserve"> </w:t>
      </w:r>
      <w:r w:rsidRPr="00FF6A06">
        <w:rPr>
          <w:spacing w:val="1"/>
          <w:sz w:val="22"/>
          <w:szCs w:val="22"/>
        </w:rPr>
        <w:t>i</w:t>
      </w:r>
      <w:r w:rsidRPr="00FF6A06">
        <w:rPr>
          <w:sz w:val="22"/>
          <w:szCs w:val="22"/>
        </w:rPr>
        <w:t>t</w:t>
      </w:r>
      <w:r w:rsidRPr="00FF6A06">
        <w:rPr>
          <w:spacing w:val="-1"/>
          <w:sz w:val="22"/>
          <w:szCs w:val="22"/>
        </w:rPr>
        <w:t xml:space="preserve"> </w:t>
      </w:r>
      <w:r w:rsidRPr="00FF6A06">
        <w:rPr>
          <w:spacing w:val="1"/>
          <w:sz w:val="22"/>
          <w:szCs w:val="22"/>
        </w:rPr>
        <w:t>i</w:t>
      </w:r>
      <w:r w:rsidRPr="00FF6A06">
        <w:rPr>
          <w:sz w:val="22"/>
          <w:szCs w:val="22"/>
        </w:rPr>
        <w:t>n</w:t>
      </w:r>
      <w:r w:rsidRPr="00FF6A06">
        <w:rPr>
          <w:spacing w:val="-2"/>
          <w:sz w:val="22"/>
          <w:szCs w:val="22"/>
        </w:rPr>
        <w:t>c</w:t>
      </w:r>
      <w:r w:rsidRPr="00FF6A06">
        <w:rPr>
          <w:spacing w:val="1"/>
          <w:sz w:val="22"/>
          <w:szCs w:val="22"/>
        </w:rPr>
        <w:t>l</w:t>
      </w:r>
      <w:r w:rsidRPr="00FF6A06">
        <w:rPr>
          <w:sz w:val="22"/>
          <w:szCs w:val="22"/>
        </w:rPr>
        <w:t>ude</w:t>
      </w:r>
      <w:r w:rsidRPr="00FF6A06">
        <w:rPr>
          <w:spacing w:val="-2"/>
          <w:sz w:val="22"/>
          <w:szCs w:val="22"/>
        </w:rPr>
        <w:t xml:space="preserve"> </w:t>
      </w:r>
      <w:r w:rsidRPr="00FF6A06">
        <w:rPr>
          <w:spacing w:val="1"/>
          <w:sz w:val="22"/>
          <w:szCs w:val="22"/>
        </w:rPr>
        <w:t>t</w:t>
      </w:r>
      <w:r w:rsidRPr="00FF6A06">
        <w:rPr>
          <w:sz w:val="22"/>
          <w:szCs w:val="22"/>
        </w:rPr>
        <w:t>he ad</w:t>
      </w:r>
      <w:r w:rsidRPr="00FF6A06">
        <w:rPr>
          <w:spacing w:val="-3"/>
          <w:sz w:val="22"/>
          <w:szCs w:val="22"/>
        </w:rPr>
        <w:t>m</w:t>
      </w:r>
      <w:r w:rsidRPr="00FF6A06">
        <w:rPr>
          <w:spacing w:val="1"/>
          <w:sz w:val="22"/>
          <w:szCs w:val="22"/>
        </w:rPr>
        <w:t>i</w:t>
      </w:r>
      <w:r w:rsidRPr="00FF6A06">
        <w:rPr>
          <w:sz w:val="22"/>
          <w:szCs w:val="22"/>
        </w:rPr>
        <w:t>n</w:t>
      </w:r>
      <w:r w:rsidRPr="00FF6A06">
        <w:rPr>
          <w:spacing w:val="1"/>
          <w:sz w:val="22"/>
          <w:szCs w:val="22"/>
        </w:rPr>
        <w:t>i</w:t>
      </w:r>
      <w:r w:rsidRPr="00FF6A06">
        <w:rPr>
          <w:sz w:val="22"/>
          <w:szCs w:val="22"/>
        </w:rPr>
        <w:t>s</w:t>
      </w:r>
      <w:r w:rsidRPr="00FF6A06">
        <w:rPr>
          <w:spacing w:val="-1"/>
          <w:sz w:val="22"/>
          <w:szCs w:val="22"/>
        </w:rPr>
        <w:t>t</w:t>
      </w:r>
      <w:r w:rsidRPr="00FF6A06">
        <w:rPr>
          <w:spacing w:val="1"/>
          <w:sz w:val="22"/>
          <w:szCs w:val="22"/>
        </w:rPr>
        <w:t>r</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or</w:t>
      </w:r>
      <w:r w:rsidRPr="00FF6A06">
        <w:rPr>
          <w:spacing w:val="-1"/>
          <w:sz w:val="22"/>
          <w:szCs w:val="22"/>
        </w:rPr>
        <w:t xml:space="preserve"> </w:t>
      </w:r>
      <w:r w:rsidRPr="00FF6A06">
        <w:rPr>
          <w:sz w:val="22"/>
          <w:szCs w:val="22"/>
        </w:rPr>
        <w:t>so</w:t>
      </w:r>
      <w:r w:rsidRPr="00FF6A06">
        <w:rPr>
          <w:spacing w:val="-1"/>
          <w:sz w:val="22"/>
          <w:szCs w:val="22"/>
        </w:rPr>
        <w:t>l</w:t>
      </w:r>
      <w:r w:rsidRPr="00FF6A06">
        <w:rPr>
          <w:spacing w:val="1"/>
          <w:sz w:val="22"/>
          <w:szCs w:val="22"/>
        </w:rPr>
        <w:t>i</w:t>
      </w:r>
      <w:r w:rsidRPr="00FF6A06">
        <w:rPr>
          <w:spacing w:val="-2"/>
          <w:sz w:val="22"/>
          <w:szCs w:val="22"/>
        </w:rPr>
        <w:t>c</w:t>
      </w:r>
      <w:r w:rsidRPr="00FF6A06">
        <w:rPr>
          <w:spacing w:val="1"/>
          <w:sz w:val="22"/>
          <w:szCs w:val="22"/>
        </w:rPr>
        <w:t>i</w:t>
      </w:r>
      <w:r w:rsidRPr="00FF6A06">
        <w:rPr>
          <w:spacing w:val="-1"/>
          <w:sz w:val="22"/>
          <w:szCs w:val="22"/>
        </w:rPr>
        <w:t>t</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 expe</w:t>
      </w:r>
      <w:r w:rsidRPr="00FF6A06">
        <w:rPr>
          <w:spacing w:val="-2"/>
          <w:sz w:val="22"/>
          <w:szCs w:val="22"/>
        </w:rPr>
        <w:t>n</w:t>
      </w:r>
      <w:r w:rsidRPr="00FF6A06">
        <w:rPr>
          <w:sz w:val="22"/>
          <w:szCs w:val="22"/>
        </w:rPr>
        <w:t>s</w:t>
      </w:r>
      <w:r w:rsidRPr="00FF6A06">
        <w:rPr>
          <w:spacing w:val="1"/>
          <w:sz w:val="22"/>
          <w:szCs w:val="22"/>
        </w:rPr>
        <w:t>e</w:t>
      </w:r>
      <w:r w:rsidRPr="00FF6A06">
        <w:rPr>
          <w:sz w:val="22"/>
          <w:szCs w:val="22"/>
        </w:rPr>
        <w:t>s</w:t>
      </w:r>
      <w:r w:rsidRPr="00FF6A06">
        <w:rPr>
          <w:spacing w:val="-2"/>
          <w:sz w:val="22"/>
          <w:szCs w:val="22"/>
        </w:rPr>
        <w:t xml:space="preserve"> </w:t>
      </w:r>
      <w:r w:rsidRPr="00FF6A06">
        <w:rPr>
          <w:sz w:val="22"/>
          <w:szCs w:val="22"/>
        </w:rPr>
        <w:t>of</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po</w:t>
      </w:r>
      <w:r w:rsidRPr="00FF6A06">
        <w:rPr>
          <w:spacing w:val="-1"/>
          <w:sz w:val="22"/>
          <w:szCs w:val="22"/>
        </w:rPr>
        <w:t>l</w:t>
      </w:r>
      <w:r w:rsidRPr="00FF6A06">
        <w:rPr>
          <w:spacing w:val="1"/>
          <w:sz w:val="22"/>
          <w:szCs w:val="22"/>
        </w:rPr>
        <w:t>i</w:t>
      </w:r>
      <w:r w:rsidRPr="00FF6A06">
        <w:rPr>
          <w:spacing w:val="-1"/>
          <w:sz w:val="22"/>
          <w:szCs w:val="22"/>
        </w:rPr>
        <w:t>t</w:t>
      </w:r>
      <w:r w:rsidRPr="00FF6A06">
        <w:rPr>
          <w:spacing w:val="1"/>
          <w:sz w:val="22"/>
          <w:szCs w:val="22"/>
        </w:rPr>
        <w:t>i</w:t>
      </w:r>
      <w:r w:rsidRPr="00FF6A06">
        <w:rPr>
          <w:spacing w:val="-2"/>
          <w:sz w:val="22"/>
          <w:szCs w:val="22"/>
        </w:rPr>
        <w:t>c</w:t>
      </w:r>
      <w:r w:rsidRPr="00FF6A06">
        <w:rPr>
          <w:sz w:val="22"/>
          <w:szCs w:val="22"/>
        </w:rPr>
        <w:t>al</w:t>
      </w:r>
      <w:r w:rsidRPr="00FF6A06">
        <w:rPr>
          <w:spacing w:val="1"/>
          <w:sz w:val="22"/>
          <w:szCs w:val="22"/>
        </w:rPr>
        <w:t xml:space="preserve"> </w:t>
      </w:r>
      <w:r w:rsidRPr="00FF6A06">
        <w:rPr>
          <w:spacing w:val="-2"/>
          <w:sz w:val="22"/>
          <w:szCs w:val="22"/>
        </w:rPr>
        <w:t>co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r w:rsidRPr="00FF6A06">
        <w:rPr>
          <w:spacing w:val="1"/>
          <w:sz w:val="22"/>
          <w:szCs w:val="22"/>
        </w:rPr>
        <w:t xml:space="preserve"> t</w:t>
      </w:r>
      <w:r w:rsidRPr="00FF6A06">
        <w:rPr>
          <w:spacing w:val="-2"/>
          <w:sz w:val="22"/>
          <w:szCs w:val="22"/>
        </w:rPr>
        <w:t>h</w:t>
      </w:r>
      <w:r w:rsidRPr="00FF6A06">
        <w:rPr>
          <w:sz w:val="22"/>
          <w:szCs w:val="22"/>
        </w:rPr>
        <w:t>at</w:t>
      </w:r>
      <w:r w:rsidRPr="00FF6A06">
        <w:rPr>
          <w:spacing w:val="-1"/>
          <w:sz w:val="22"/>
          <w:szCs w:val="22"/>
        </w:rPr>
        <w:t xml:space="preserve"> </w:t>
      </w:r>
      <w:r w:rsidRPr="00FF6A06">
        <w:rPr>
          <w:sz w:val="22"/>
          <w:szCs w:val="22"/>
        </w:rPr>
        <w:t>a</w:t>
      </w:r>
      <w:r w:rsidRPr="00FF6A06">
        <w:rPr>
          <w:spacing w:val="1"/>
          <w:sz w:val="22"/>
          <w:szCs w:val="22"/>
        </w:rPr>
        <w:t>r</w:t>
      </w:r>
      <w:r w:rsidRPr="00FF6A06">
        <w:rPr>
          <w:sz w:val="22"/>
          <w:szCs w:val="22"/>
        </w:rPr>
        <w:t>e</w:t>
      </w:r>
      <w:r w:rsidRPr="00FF6A06">
        <w:rPr>
          <w:spacing w:val="-2"/>
          <w:sz w:val="22"/>
          <w:szCs w:val="22"/>
        </w:rPr>
        <w:t xml:space="preserve"> </w:t>
      </w:r>
      <w:r w:rsidRPr="00FF6A06">
        <w:rPr>
          <w:sz w:val="22"/>
          <w:szCs w:val="22"/>
        </w:rPr>
        <w:t>pa</w:t>
      </w:r>
      <w:r w:rsidRPr="00FF6A06">
        <w:rPr>
          <w:spacing w:val="-1"/>
          <w:sz w:val="22"/>
          <w:szCs w:val="22"/>
        </w:rPr>
        <w:t>i</w:t>
      </w:r>
      <w:r w:rsidRPr="00FF6A06">
        <w:rPr>
          <w:sz w:val="22"/>
          <w:szCs w:val="22"/>
        </w:rPr>
        <w:t>d by</w:t>
      </w:r>
      <w:r w:rsidRPr="00FF6A06">
        <w:rPr>
          <w:spacing w:val="-2"/>
          <w:sz w:val="22"/>
          <w:szCs w:val="22"/>
        </w:rPr>
        <w:t xml:space="preserve"> </w:t>
      </w:r>
      <w:r w:rsidRPr="00FF6A06">
        <w:rPr>
          <w:sz w:val="22"/>
          <w:szCs w:val="22"/>
        </w:rPr>
        <w:t>an</w:t>
      </w:r>
      <w:r w:rsidRPr="00FF6A06">
        <w:rPr>
          <w:spacing w:val="-2"/>
          <w:sz w:val="22"/>
          <w:szCs w:val="22"/>
        </w:rPr>
        <w:t xml:space="preserve"> </w:t>
      </w:r>
      <w:r w:rsidRPr="00FF6A06">
        <w:rPr>
          <w:sz w:val="22"/>
          <w:szCs w:val="22"/>
        </w:rPr>
        <w:t>o</w:t>
      </w:r>
      <w:r w:rsidRPr="00FF6A06">
        <w:rPr>
          <w:spacing w:val="1"/>
          <w:sz w:val="22"/>
          <w:szCs w:val="22"/>
        </w:rPr>
        <w:t>r</w:t>
      </w:r>
      <w:r w:rsidRPr="00FF6A06">
        <w:rPr>
          <w:spacing w:val="-2"/>
          <w:sz w:val="22"/>
          <w:szCs w:val="22"/>
        </w:rPr>
        <w:t>g</w:t>
      </w:r>
      <w:r w:rsidRPr="00FF6A06">
        <w:rPr>
          <w:sz w:val="22"/>
          <w:szCs w:val="22"/>
        </w:rPr>
        <w:t>an</w:t>
      </w:r>
      <w:r w:rsidRPr="00FF6A06">
        <w:rPr>
          <w:spacing w:val="1"/>
          <w:sz w:val="22"/>
          <w:szCs w:val="22"/>
        </w:rPr>
        <w:t>i</w:t>
      </w:r>
      <w:r w:rsidRPr="00FF6A06">
        <w:rPr>
          <w:spacing w:val="4"/>
          <w:sz w:val="22"/>
          <w:szCs w:val="22"/>
        </w:rPr>
        <w:t>z</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 xml:space="preserve">on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spo</w:t>
      </w:r>
      <w:r w:rsidRPr="00FF6A06">
        <w:rPr>
          <w:spacing w:val="-2"/>
          <w:sz w:val="22"/>
          <w:szCs w:val="22"/>
        </w:rPr>
        <w:t>n</w:t>
      </w:r>
      <w:r w:rsidRPr="00FF6A06">
        <w:rPr>
          <w:sz w:val="22"/>
          <w:szCs w:val="22"/>
        </w:rPr>
        <w:t>so</w:t>
      </w:r>
      <w:r w:rsidRPr="00FF6A06">
        <w:rPr>
          <w:spacing w:val="-1"/>
          <w:sz w:val="22"/>
          <w:szCs w:val="22"/>
        </w:rPr>
        <w:t>r</w:t>
      </w:r>
      <w:r w:rsidRPr="00FF6A06">
        <w:rPr>
          <w:sz w:val="22"/>
          <w:szCs w:val="22"/>
        </w:rPr>
        <w:t xml:space="preserve">s </w:t>
      </w:r>
      <w:r w:rsidRPr="00FF6A06">
        <w:rPr>
          <w:spacing w:val="1"/>
          <w:sz w:val="22"/>
          <w:szCs w:val="22"/>
        </w:rPr>
        <w:t>t</w:t>
      </w:r>
      <w:r w:rsidRPr="00FF6A06">
        <w:rPr>
          <w:sz w:val="22"/>
          <w:szCs w:val="22"/>
        </w:rPr>
        <w:t xml:space="preserve">he </w:t>
      </w:r>
      <w:r w:rsidRPr="00FF6A06">
        <w:rPr>
          <w:spacing w:val="-2"/>
          <w:sz w:val="22"/>
          <w:szCs w:val="22"/>
        </w:rPr>
        <w:t>c</w:t>
      </w:r>
      <w:r w:rsidRPr="00FF6A06">
        <w:rPr>
          <w:sz w:val="22"/>
          <w:szCs w:val="22"/>
        </w:rPr>
        <w:t>o</w:t>
      </w:r>
      <w:r w:rsidRPr="00FF6A06">
        <w:rPr>
          <w:spacing w:val="-1"/>
          <w:sz w:val="22"/>
          <w:szCs w:val="22"/>
        </w:rPr>
        <w:t>m</w:t>
      </w:r>
      <w:r w:rsidRPr="00FF6A06">
        <w:rPr>
          <w:spacing w:val="-4"/>
          <w:sz w:val="22"/>
          <w:szCs w:val="22"/>
        </w:rPr>
        <w:t>m</w:t>
      </w:r>
      <w:r w:rsidRPr="00FF6A06">
        <w:rPr>
          <w:spacing w:val="1"/>
          <w:sz w:val="22"/>
          <w:szCs w:val="22"/>
        </w:rPr>
        <w:t>itt</w:t>
      </w:r>
      <w:r w:rsidRPr="00FF6A06">
        <w:rPr>
          <w:sz w:val="22"/>
          <w:szCs w:val="22"/>
        </w:rPr>
        <w:t>ee.</w:t>
      </w:r>
    </w:p>
    <w:p w14:paraId="311345B3" w14:textId="77777777" w:rsidR="001706DB" w:rsidRPr="00FF6A06" w:rsidRDefault="001706DB" w:rsidP="001706DB">
      <w:pPr>
        <w:spacing w:line="252" w:lineRule="exact"/>
        <w:ind w:left="116" w:right="200"/>
        <w:rPr>
          <w:sz w:val="22"/>
          <w:szCs w:val="22"/>
        </w:rPr>
      </w:pPr>
    </w:p>
    <w:p w14:paraId="4B65BEB1" w14:textId="77777777" w:rsidR="001706DB" w:rsidRPr="00FF6A06" w:rsidRDefault="001706DB" w:rsidP="001706DB">
      <w:pPr>
        <w:spacing w:line="252" w:lineRule="exact"/>
        <w:ind w:left="116" w:right="200"/>
        <w:rPr>
          <w:sz w:val="22"/>
          <w:szCs w:val="22"/>
        </w:rPr>
      </w:pPr>
      <w:r w:rsidRPr="00FF6A06">
        <w:rPr>
          <w:sz w:val="22"/>
          <w:szCs w:val="22"/>
        </w:rPr>
        <w:t>“Fa</w:t>
      </w:r>
      <w:r w:rsidRPr="00FF6A06">
        <w:rPr>
          <w:spacing w:val="-3"/>
          <w:sz w:val="22"/>
          <w:szCs w:val="22"/>
        </w:rPr>
        <w:t>m</w:t>
      </w:r>
      <w:r w:rsidRPr="00FF6A06">
        <w:rPr>
          <w:spacing w:val="1"/>
          <w:sz w:val="22"/>
          <w:szCs w:val="22"/>
        </w:rPr>
        <w:t>il</w:t>
      </w:r>
      <w:r w:rsidRPr="00FF6A06">
        <w:rPr>
          <w:sz w:val="22"/>
          <w:szCs w:val="22"/>
        </w:rPr>
        <w:t xml:space="preserve">y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w:t>
      </w:r>
      <w:r w:rsidRPr="00FF6A06">
        <w:rPr>
          <w:spacing w:val="1"/>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s</w:t>
      </w:r>
      <w:r w:rsidRPr="00FF6A06">
        <w:rPr>
          <w:sz w:val="22"/>
          <w:szCs w:val="22"/>
        </w:rPr>
        <w:t>pous</w:t>
      </w:r>
      <w:r w:rsidRPr="00FF6A06">
        <w:rPr>
          <w:spacing w:val="1"/>
          <w:sz w:val="22"/>
          <w:szCs w:val="22"/>
        </w:rPr>
        <w:t>e</w:t>
      </w:r>
      <w:r w:rsidRPr="00FF6A06">
        <w:rPr>
          <w:sz w:val="22"/>
          <w:szCs w:val="22"/>
        </w:rPr>
        <w:t>,</w:t>
      </w:r>
      <w:r w:rsidRPr="00FF6A06">
        <w:rPr>
          <w:spacing w:val="-2"/>
          <w:sz w:val="22"/>
          <w:szCs w:val="22"/>
        </w:rPr>
        <w:t xml:space="preserve"> </w:t>
      </w:r>
      <w:r w:rsidRPr="00FF6A06">
        <w:rPr>
          <w:spacing w:val="1"/>
          <w:sz w:val="22"/>
          <w:szCs w:val="22"/>
        </w:rPr>
        <w:t>f</w:t>
      </w:r>
      <w:r w:rsidRPr="00FF6A06">
        <w:rPr>
          <w:spacing w:val="-2"/>
          <w:sz w:val="22"/>
          <w:szCs w:val="22"/>
        </w:rPr>
        <w:t>a</w:t>
      </w:r>
      <w:r w:rsidRPr="00FF6A06">
        <w:rPr>
          <w:spacing w:val="1"/>
          <w:sz w:val="22"/>
          <w:szCs w:val="22"/>
        </w:rPr>
        <w:t>t</w:t>
      </w:r>
      <w:r w:rsidRPr="00FF6A06">
        <w:rPr>
          <w:sz w:val="22"/>
          <w:szCs w:val="22"/>
        </w:rPr>
        <w:t>h</w:t>
      </w:r>
      <w:r w:rsidRPr="00FF6A06">
        <w:rPr>
          <w:spacing w:val="-2"/>
          <w:sz w:val="22"/>
          <w:szCs w:val="22"/>
        </w:rPr>
        <w:t>e</w:t>
      </w:r>
      <w:r w:rsidRPr="00FF6A06">
        <w:rPr>
          <w:spacing w:val="1"/>
          <w:sz w:val="22"/>
          <w:szCs w:val="22"/>
        </w:rPr>
        <w:t>r</w:t>
      </w:r>
      <w:r w:rsidRPr="00FF6A06">
        <w:rPr>
          <w:sz w:val="22"/>
          <w:szCs w:val="22"/>
        </w:rPr>
        <w:t xml:space="preserve">,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1"/>
          <w:sz w:val="22"/>
          <w:szCs w:val="22"/>
        </w:rPr>
        <w:t>r</w:t>
      </w:r>
      <w:r w:rsidRPr="00FF6A06">
        <w:rPr>
          <w:sz w:val="22"/>
          <w:szCs w:val="22"/>
        </w:rPr>
        <w:t>,</w:t>
      </w:r>
      <w:r w:rsidRPr="00FF6A06">
        <w:rPr>
          <w:spacing w:val="-2"/>
          <w:sz w:val="22"/>
          <w:szCs w:val="22"/>
        </w:rPr>
        <w:t xml:space="preserve"> </w:t>
      </w:r>
      <w:r w:rsidRPr="00FF6A06">
        <w:rPr>
          <w:sz w:val="22"/>
          <w:szCs w:val="22"/>
        </w:rPr>
        <w:t>ch</w:t>
      </w:r>
      <w:r w:rsidRPr="00FF6A06">
        <w:rPr>
          <w:spacing w:val="-1"/>
          <w:sz w:val="22"/>
          <w:szCs w:val="22"/>
        </w:rPr>
        <w:t>i</w:t>
      </w:r>
      <w:r w:rsidRPr="00FF6A06">
        <w:rPr>
          <w:spacing w:val="1"/>
          <w:sz w:val="22"/>
          <w:szCs w:val="22"/>
        </w:rPr>
        <w:t>l</w:t>
      </w:r>
      <w:r w:rsidRPr="00FF6A06">
        <w:rPr>
          <w:spacing w:val="-2"/>
          <w:sz w:val="22"/>
          <w:szCs w:val="22"/>
        </w:rPr>
        <w:t>d</w:t>
      </w:r>
      <w:r w:rsidRPr="00FF6A06">
        <w:rPr>
          <w:sz w:val="22"/>
          <w:szCs w:val="22"/>
        </w:rPr>
        <w:t xml:space="preserve">, </w:t>
      </w:r>
      <w:r w:rsidRPr="00FF6A06">
        <w:rPr>
          <w:spacing w:val="1"/>
          <w:sz w:val="22"/>
          <w:szCs w:val="22"/>
        </w:rPr>
        <w:t>f</w:t>
      </w:r>
      <w:r w:rsidRPr="00FF6A06">
        <w:rPr>
          <w:sz w:val="22"/>
          <w:szCs w:val="22"/>
        </w:rPr>
        <w:t>a</w:t>
      </w:r>
      <w:r w:rsidRPr="00FF6A06">
        <w:rPr>
          <w:spacing w:val="-1"/>
          <w:sz w:val="22"/>
          <w:szCs w:val="22"/>
        </w:rPr>
        <w:t>t</w:t>
      </w:r>
      <w:r w:rsidRPr="00FF6A06">
        <w:rPr>
          <w:sz w:val="22"/>
          <w:szCs w:val="22"/>
        </w:rPr>
        <w:t>he</w:t>
      </w:r>
      <w:r w:rsidRPr="00FF6A06">
        <w:rPr>
          <w:spacing w:val="4"/>
          <w:sz w:val="22"/>
          <w:szCs w:val="22"/>
        </w:rPr>
        <w:t>r</w:t>
      </w:r>
      <w:r w:rsidRPr="00FF6A06">
        <w:rPr>
          <w:spacing w:val="-4"/>
          <w:sz w:val="22"/>
          <w:szCs w:val="22"/>
        </w:rPr>
        <w:t>-</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 xml:space="preserve">aw, </w:t>
      </w:r>
      <w:r w:rsidRPr="00FF6A06">
        <w:rPr>
          <w:spacing w:val="-4"/>
          <w:sz w:val="22"/>
          <w:szCs w:val="22"/>
        </w:rPr>
        <w:t>m</w:t>
      </w:r>
      <w:r w:rsidRPr="00FF6A06">
        <w:rPr>
          <w:sz w:val="22"/>
          <w:szCs w:val="22"/>
        </w:rPr>
        <w:t>o</w:t>
      </w:r>
      <w:r w:rsidRPr="00FF6A06">
        <w:rPr>
          <w:spacing w:val="1"/>
          <w:sz w:val="22"/>
          <w:szCs w:val="22"/>
        </w:rPr>
        <w:t>t</w:t>
      </w:r>
      <w:r w:rsidRPr="00FF6A06">
        <w:rPr>
          <w:sz w:val="22"/>
          <w:szCs w:val="22"/>
        </w:rPr>
        <w:t>he</w:t>
      </w:r>
      <w:r w:rsidRPr="00FF6A06">
        <w:rPr>
          <w:spacing w:val="2"/>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3"/>
          <w:sz w:val="22"/>
          <w:szCs w:val="22"/>
        </w:rPr>
        <w:t>l</w:t>
      </w:r>
      <w:r w:rsidRPr="00FF6A06">
        <w:rPr>
          <w:sz w:val="22"/>
          <w:szCs w:val="22"/>
        </w:rPr>
        <w:t xml:space="preserve">aw, </w:t>
      </w:r>
      <w:proofErr w:type="gramStart"/>
      <w:r w:rsidRPr="00FF6A06">
        <w:rPr>
          <w:sz w:val="22"/>
          <w:szCs w:val="22"/>
        </w:rPr>
        <w:t>dau</w:t>
      </w:r>
      <w:r w:rsidRPr="00FF6A06">
        <w:rPr>
          <w:spacing w:val="-3"/>
          <w:sz w:val="22"/>
          <w:szCs w:val="22"/>
        </w:rPr>
        <w:t>g</w:t>
      </w:r>
      <w:r w:rsidRPr="00FF6A06">
        <w:rPr>
          <w:sz w:val="22"/>
          <w:szCs w:val="22"/>
        </w:rPr>
        <w:t>h</w:t>
      </w:r>
      <w:r w:rsidRPr="00FF6A06">
        <w:rPr>
          <w:spacing w:val="1"/>
          <w:sz w:val="22"/>
          <w:szCs w:val="22"/>
        </w:rPr>
        <w:t>t</w:t>
      </w:r>
      <w:r w:rsidRPr="00FF6A06">
        <w:rPr>
          <w:spacing w:val="-2"/>
          <w:sz w:val="22"/>
          <w:szCs w:val="22"/>
        </w:rPr>
        <w:t>e</w:t>
      </w:r>
      <w:r w:rsidRPr="00FF6A06">
        <w:rPr>
          <w:spacing w:val="1"/>
          <w:sz w:val="22"/>
          <w:szCs w:val="22"/>
        </w:rPr>
        <w:t>r</w:t>
      </w:r>
      <w:r w:rsidRPr="00FF6A06">
        <w:rPr>
          <w:spacing w:val="-4"/>
          <w:sz w:val="22"/>
          <w:szCs w:val="22"/>
        </w:rPr>
        <w:t>-</w:t>
      </w:r>
      <w:r w:rsidRPr="00FF6A06">
        <w:rPr>
          <w:spacing w:val="1"/>
          <w:sz w:val="22"/>
          <w:szCs w:val="22"/>
        </w:rPr>
        <w:t>i</w:t>
      </w:r>
      <w:r w:rsidRPr="00FF6A06">
        <w:rPr>
          <w:spacing w:val="2"/>
          <w:sz w:val="22"/>
          <w:szCs w:val="22"/>
        </w:rPr>
        <w:t>n</w:t>
      </w:r>
      <w:r w:rsidRPr="00FF6A06">
        <w:rPr>
          <w:spacing w:val="-4"/>
          <w:sz w:val="22"/>
          <w:szCs w:val="22"/>
        </w:rPr>
        <w:t>-</w:t>
      </w:r>
      <w:r w:rsidRPr="00FF6A06">
        <w:rPr>
          <w:spacing w:val="1"/>
          <w:sz w:val="22"/>
          <w:szCs w:val="22"/>
        </w:rPr>
        <w:t>l</w:t>
      </w:r>
      <w:r w:rsidRPr="00FF6A06">
        <w:rPr>
          <w:sz w:val="22"/>
          <w:szCs w:val="22"/>
        </w:rPr>
        <w:t>aw</w:t>
      </w:r>
      <w:proofErr w:type="gramEnd"/>
      <w:r w:rsidRPr="00FF6A06">
        <w:rPr>
          <w:sz w:val="22"/>
          <w:szCs w:val="22"/>
        </w:rPr>
        <w:t xml:space="preserve"> or son- </w:t>
      </w:r>
      <w:r w:rsidRPr="00FF6A06">
        <w:rPr>
          <w:spacing w:val="1"/>
          <w:sz w:val="22"/>
          <w:szCs w:val="22"/>
        </w:rPr>
        <w:t>i</w:t>
      </w:r>
      <w:r w:rsidRPr="00FF6A06">
        <w:rPr>
          <w:sz w:val="22"/>
          <w:szCs w:val="22"/>
        </w:rPr>
        <w:t>n</w:t>
      </w:r>
      <w:r w:rsidRPr="00FF6A06">
        <w:rPr>
          <w:spacing w:val="-4"/>
          <w:sz w:val="22"/>
          <w:szCs w:val="22"/>
        </w:rPr>
        <w:t>-</w:t>
      </w:r>
      <w:r w:rsidRPr="00FF6A06">
        <w:rPr>
          <w:spacing w:val="1"/>
          <w:sz w:val="22"/>
          <w:szCs w:val="22"/>
        </w:rPr>
        <w:t>l</w:t>
      </w:r>
      <w:r w:rsidRPr="00FF6A06">
        <w:rPr>
          <w:sz w:val="22"/>
          <w:szCs w:val="22"/>
        </w:rPr>
        <w:t>aw.</w:t>
      </w:r>
    </w:p>
    <w:p w14:paraId="19515DE6" w14:textId="77777777" w:rsidR="001706DB" w:rsidRPr="00FF6A06" w:rsidRDefault="001706DB" w:rsidP="001706DB">
      <w:pPr>
        <w:spacing w:line="239" w:lineRule="auto"/>
        <w:ind w:left="116" w:right="200"/>
        <w:rPr>
          <w:sz w:val="22"/>
          <w:szCs w:val="22"/>
        </w:rPr>
      </w:pPr>
      <w:r w:rsidRPr="00FF6A06">
        <w:rPr>
          <w:sz w:val="22"/>
          <w:szCs w:val="22"/>
        </w:rPr>
        <w:t>“Pende</w:t>
      </w:r>
      <w:r w:rsidRPr="00FF6A06">
        <w:rPr>
          <w:spacing w:val="-2"/>
          <w:sz w:val="22"/>
          <w:szCs w:val="22"/>
        </w:rPr>
        <w:t>n</w:t>
      </w:r>
      <w:r w:rsidRPr="00FF6A06">
        <w:rPr>
          <w:sz w:val="22"/>
          <w:szCs w:val="22"/>
        </w:rPr>
        <w:t>cy</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e 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1"/>
          <w:sz w:val="22"/>
          <w:szCs w:val="22"/>
        </w:rPr>
        <w:t xml:space="preserve"> </w:t>
      </w:r>
      <w:r w:rsidRPr="00FF6A06">
        <w:rPr>
          <w:spacing w:val="-4"/>
          <w:sz w:val="22"/>
          <w:szCs w:val="22"/>
        </w:rPr>
        <w:t>m</w:t>
      </w:r>
      <w:r w:rsidRPr="00FF6A06">
        <w:rPr>
          <w:sz w:val="22"/>
          <w:szCs w:val="22"/>
        </w:rPr>
        <w:t xml:space="preserve">eans </w:t>
      </w:r>
      <w:r w:rsidRPr="00FF6A06">
        <w:rPr>
          <w:spacing w:val="1"/>
          <w:sz w:val="22"/>
          <w:szCs w:val="22"/>
        </w:rPr>
        <w:t>t</w:t>
      </w:r>
      <w:r w:rsidRPr="00FF6A06">
        <w:rPr>
          <w:sz w:val="22"/>
          <w:szCs w:val="22"/>
        </w:rPr>
        <w:t>he</w:t>
      </w:r>
      <w:r w:rsidRPr="00FF6A06">
        <w:rPr>
          <w:spacing w:val="-2"/>
          <w:sz w:val="22"/>
          <w:szCs w:val="22"/>
        </w:rPr>
        <w:t xml:space="preserve"> </w:t>
      </w:r>
      <w:proofErr w:type="gramStart"/>
      <w:r w:rsidRPr="00FF6A06">
        <w:rPr>
          <w:spacing w:val="-1"/>
          <w:sz w:val="22"/>
          <w:szCs w:val="22"/>
        </w:rPr>
        <w:t>t</w:t>
      </w:r>
      <w:r w:rsidRPr="00FF6A06">
        <w:rPr>
          <w:spacing w:val="1"/>
          <w:sz w:val="22"/>
          <w:szCs w:val="22"/>
        </w:rPr>
        <w:t>i</w:t>
      </w:r>
      <w:r w:rsidRPr="00FF6A06">
        <w:rPr>
          <w:spacing w:val="-1"/>
          <w:sz w:val="22"/>
          <w:szCs w:val="22"/>
        </w:rPr>
        <w:t>m</w:t>
      </w:r>
      <w:r w:rsidRPr="00FF6A06">
        <w:rPr>
          <w:sz w:val="22"/>
          <w:szCs w:val="22"/>
        </w:rPr>
        <w:t>e pe</w:t>
      </w:r>
      <w:r w:rsidRPr="00FF6A06">
        <w:rPr>
          <w:spacing w:val="-2"/>
          <w:sz w:val="22"/>
          <w:szCs w:val="22"/>
        </w:rPr>
        <w:t>r</w:t>
      </w:r>
      <w:r w:rsidRPr="00FF6A06">
        <w:rPr>
          <w:spacing w:val="1"/>
          <w:sz w:val="22"/>
          <w:szCs w:val="22"/>
        </w:rPr>
        <w:t>i</w:t>
      </w:r>
      <w:r w:rsidRPr="00FF6A06">
        <w:rPr>
          <w:sz w:val="22"/>
          <w:szCs w:val="22"/>
        </w:rPr>
        <w:t>od</w:t>
      </w:r>
      <w:proofErr w:type="gramEnd"/>
      <w:r w:rsidRPr="00FF6A06">
        <w:rPr>
          <w:spacing w:val="-2"/>
          <w:sz w:val="22"/>
          <w:szCs w:val="22"/>
        </w:rPr>
        <w:t xml:space="preserve"> </w:t>
      </w:r>
      <w:r w:rsidRPr="00FF6A06">
        <w:rPr>
          <w:sz w:val="22"/>
          <w:szCs w:val="22"/>
        </w:rPr>
        <w:t>co</w:t>
      </w:r>
      <w:r w:rsidRPr="00FF6A06">
        <w:rPr>
          <w:spacing w:val="-1"/>
          <w:sz w:val="22"/>
          <w:szCs w:val="22"/>
        </w:rPr>
        <w:t>m</w:t>
      </w:r>
      <w:r w:rsidRPr="00FF6A06">
        <w:rPr>
          <w:spacing w:val="-4"/>
          <w:sz w:val="22"/>
          <w:szCs w:val="22"/>
        </w:rPr>
        <w:t>m</w:t>
      </w:r>
      <w:r w:rsidRPr="00FF6A06">
        <w:rPr>
          <w:sz w:val="22"/>
          <w:szCs w:val="22"/>
        </w:rPr>
        <w:t>enc</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 p</w:t>
      </w:r>
      <w:r w:rsidRPr="00FF6A06">
        <w:rPr>
          <w:spacing w:val="-2"/>
          <w:sz w:val="22"/>
          <w:szCs w:val="22"/>
        </w:rPr>
        <w:t>u</w:t>
      </w:r>
      <w:r w:rsidRPr="00FF6A06">
        <w:rPr>
          <w:sz w:val="22"/>
          <w:szCs w:val="22"/>
        </w:rPr>
        <w:t>b</w:t>
      </w:r>
      <w:r w:rsidRPr="00FF6A06">
        <w:rPr>
          <w:spacing w:val="-1"/>
          <w:sz w:val="22"/>
          <w:szCs w:val="22"/>
        </w:rPr>
        <w:t>l</w:t>
      </w:r>
      <w:r w:rsidRPr="00FF6A06">
        <w:rPr>
          <w:spacing w:val="1"/>
          <w:sz w:val="22"/>
          <w:szCs w:val="22"/>
        </w:rPr>
        <w:t>i</w:t>
      </w:r>
      <w:r w:rsidRPr="00FF6A06">
        <w:rPr>
          <w:sz w:val="22"/>
          <w:szCs w:val="22"/>
        </w:rPr>
        <w:t>c n</w:t>
      </w:r>
      <w:r w:rsidRPr="00FF6A06">
        <w:rPr>
          <w:spacing w:val="-2"/>
          <w:sz w:val="22"/>
          <w:szCs w:val="22"/>
        </w:rPr>
        <w:t>o</w:t>
      </w:r>
      <w:r w:rsidRPr="00FF6A06">
        <w:rPr>
          <w:spacing w:val="1"/>
          <w:sz w:val="22"/>
          <w:szCs w:val="22"/>
        </w:rPr>
        <w:t>t</w:t>
      </w:r>
      <w:r w:rsidRPr="00FF6A06">
        <w:rPr>
          <w:spacing w:val="-1"/>
          <w:sz w:val="22"/>
          <w:szCs w:val="22"/>
        </w:rPr>
        <w:t>i</w:t>
      </w:r>
      <w:r w:rsidRPr="00FF6A06">
        <w:rPr>
          <w:sz w:val="22"/>
          <w:szCs w:val="22"/>
        </w:rPr>
        <w:t>ce</w:t>
      </w:r>
      <w:r w:rsidRPr="00FF6A06">
        <w:rPr>
          <w:spacing w:val="1"/>
          <w:sz w:val="22"/>
          <w:szCs w:val="22"/>
        </w:rPr>
        <w:t xml:space="preserve"> </w:t>
      </w:r>
      <w:r w:rsidRPr="00FF6A06">
        <w:rPr>
          <w:spacing w:val="-2"/>
          <w:sz w:val="22"/>
          <w:szCs w:val="22"/>
        </w:rPr>
        <w:t>o</w:t>
      </w:r>
      <w:r w:rsidRPr="00FF6A06">
        <w:rPr>
          <w:sz w:val="22"/>
          <w:szCs w:val="22"/>
        </w:rPr>
        <w:t>f</w:t>
      </w:r>
      <w:r w:rsidRPr="00FF6A06">
        <w:rPr>
          <w:spacing w:val="1"/>
          <w:sz w:val="22"/>
          <w:szCs w:val="22"/>
        </w:rPr>
        <w:t xml:space="preserve"> </w:t>
      </w:r>
      <w:r w:rsidRPr="00FF6A06">
        <w:rPr>
          <w:spacing w:val="-1"/>
          <w:sz w:val="22"/>
          <w:szCs w:val="22"/>
        </w:rPr>
        <w:t>t</w:t>
      </w:r>
      <w:r w:rsidRPr="00FF6A06">
        <w:rPr>
          <w:sz w:val="22"/>
          <w:szCs w:val="22"/>
        </w:rPr>
        <w:t xml:space="preserve">he </w:t>
      </w:r>
      <w:r w:rsidRPr="00FF6A06">
        <w:rPr>
          <w:spacing w:val="1"/>
          <w:sz w:val="22"/>
          <w:szCs w:val="22"/>
        </w:rPr>
        <w:t>r</w:t>
      </w:r>
      <w:r w:rsidRPr="00FF6A06">
        <w:rPr>
          <w:sz w:val="22"/>
          <w:szCs w:val="22"/>
        </w:rPr>
        <w:t>eq</w:t>
      </w:r>
      <w:r w:rsidRPr="00FF6A06">
        <w:rPr>
          <w:spacing w:val="1"/>
          <w:sz w:val="22"/>
          <w:szCs w:val="22"/>
        </w:rPr>
        <w:t>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p</w:t>
      </w:r>
      <w:r w:rsidRPr="00FF6A06">
        <w:rPr>
          <w:spacing w:val="1"/>
          <w:sz w:val="22"/>
          <w:szCs w:val="22"/>
        </w:rPr>
        <w:t>r</w:t>
      </w:r>
      <w:r w:rsidRPr="00FF6A06">
        <w:rPr>
          <w:spacing w:val="-2"/>
          <w:sz w:val="22"/>
          <w:szCs w:val="22"/>
        </w:rPr>
        <w:t>o</w:t>
      </w:r>
      <w:r w:rsidRPr="00FF6A06">
        <w:rPr>
          <w:sz w:val="22"/>
          <w:szCs w:val="22"/>
        </w:rPr>
        <w:t>pos</w:t>
      </w:r>
      <w:r w:rsidRPr="00FF6A06">
        <w:rPr>
          <w:spacing w:val="-2"/>
          <w:sz w:val="22"/>
          <w:szCs w:val="22"/>
        </w:rPr>
        <w:t>a</w:t>
      </w:r>
      <w:r w:rsidRPr="00FF6A06">
        <w:rPr>
          <w:spacing w:val="1"/>
          <w:sz w:val="22"/>
          <w:szCs w:val="22"/>
        </w:rPr>
        <w:t>l</w:t>
      </w:r>
      <w:r w:rsidRPr="00FF6A06">
        <w:rPr>
          <w:sz w:val="22"/>
          <w:szCs w:val="22"/>
        </w:rPr>
        <w:t>s</w:t>
      </w:r>
      <w:r w:rsidRPr="00FF6A06">
        <w:rPr>
          <w:spacing w:val="-2"/>
          <w:sz w:val="22"/>
          <w:szCs w:val="22"/>
        </w:rPr>
        <w:t xml:space="preserve"> </w:t>
      </w:r>
      <w:r w:rsidRPr="00FF6A06">
        <w:rPr>
          <w:sz w:val="22"/>
          <w:szCs w:val="22"/>
        </w:rPr>
        <w:t xml:space="preserve">and </w:t>
      </w:r>
      <w:r w:rsidRPr="00FF6A06">
        <w:rPr>
          <w:spacing w:val="-2"/>
          <w:sz w:val="22"/>
          <w:szCs w:val="22"/>
        </w:rPr>
        <w:t>e</w:t>
      </w:r>
      <w:r w:rsidRPr="00FF6A06">
        <w:rPr>
          <w:sz w:val="22"/>
          <w:szCs w:val="22"/>
        </w:rPr>
        <w:t>nd</w:t>
      </w:r>
      <w:r w:rsidRPr="00FF6A06">
        <w:rPr>
          <w:spacing w:val="1"/>
          <w:sz w:val="22"/>
          <w:szCs w:val="22"/>
        </w:rPr>
        <w:t>i</w:t>
      </w:r>
      <w:r w:rsidRPr="00FF6A06">
        <w:rPr>
          <w:sz w:val="22"/>
          <w:szCs w:val="22"/>
        </w:rPr>
        <w:t>ng</w:t>
      </w:r>
      <w:r w:rsidRPr="00FF6A06">
        <w:rPr>
          <w:spacing w:val="-2"/>
          <w:sz w:val="22"/>
          <w:szCs w:val="22"/>
        </w:rPr>
        <w:t xml:space="preserve"> </w:t>
      </w:r>
      <w:r w:rsidRPr="00FF6A06">
        <w:rPr>
          <w:spacing w:val="-1"/>
          <w:sz w:val="22"/>
          <w:szCs w:val="22"/>
        </w:rPr>
        <w:t>w</w:t>
      </w:r>
      <w:r w:rsidRPr="00FF6A06">
        <w:rPr>
          <w:spacing w:val="1"/>
          <w:sz w:val="22"/>
          <w:szCs w:val="22"/>
        </w:rPr>
        <w:t>it</w:t>
      </w:r>
      <w:r w:rsidRPr="00FF6A06">
        <w:rPr>
          <w:sz w:val="22"/>
          <w:szCs w:val="22"/>
        </w:rPr>
        <w:t>h</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awa</w:t>
      </w:r>
      <w:r w:rsidRPr="00FF6A06">
        <w:rPr>
          <w:spacing w:val="-2"/>
          <w:sz w:val="22"/>
          <w:szCs w:val="22"/>
        </w:rPr>
        <w:t>r</w:t>
      </w:r>
      <w:r w:rsidRPr="00FF6A06">
        <w:rPr>
          <w:sz w:val="22"/>
          <w:szCs w:val="22"/>
        </w:rPr>
        <w:t>d of</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z w:val="22"/>
          <w:szCs w:val="22"/>
        </w:rPr>
        <w:t>t</w:t>
      </w:r>
      <w:r w:rsidRPr="00FF6A06">
        <w:rPr>
          <w:spacing w:val="1"/>
          <w:sz w:val="22"/>
          <w:szCs w:val="22"/>
        </w:rPr>
        <w:t xml:space="preserve"> </w:t>
      </w:r>
      <w:r w:rsidRPr="00FF6A06">
        <w:rPr>
          <w:spacing w:val="-2"/>
          <w:sz w:val="22"/>
          <w:szCs w:val="22"/>
        </w:rPr>
        <w:t>o</w:t>
      </w:r>
      <w:r w:rsidRPr="00FF6A06">
        <w:rPr>
          <w:sz w:val="22"/>
          <w:szCs w:val="22"/>
        </w:rPr>
        <w:t>r</w:t>
      </w:r>
      <w:r w:rsidRPr="00FF6A06">
        <w:rPr>
          <w:spacing w:val="1"/>
          <w:sz w:val="22"/>
          <w:szCs w:val="22"/>
        </w:rPr>
        <w:t xml:space="preserve"> t</w:t>
      </w:r>
      <w:r w:rsidRPr="00FF6A06">
        <w:rPr>
          <w:spacing w:val="-2"/>
          <w:sz w:val="22"/>
          <w:szCs w:val="22"/>
        </w:rPr>
        <w:t>h</w:t>
      </w:r>
      <w:r w:rsidRPr="00FF6A06">
        <w:rPr>
          <w:sz w:val="22"/>
          <w:szCs w:val="22"/>
        </w:rPr>
        <w:t>e c</w:t>
      </w:r>
      <w:r w:rsidRPr="00FF6A06">
        <w:rPr>
          <w:spacing w:val="-2"/>
          <w:sz w:val="22"/>
          <w:szCs w:val="22"/>
        </w:rPr>
        <w:t>a</w:t>
      </w:r>
      <w:r w:rsidRPr="00FF6A06">
        <w:rPr>
          <w:sz w:val="22"/>
          <w:szCs w:val="22"/>
        </w:rPr>
        <w:t>nc</w:t>
      </w:r>
      <w:r w:rsidRPr="00FF6A06">
        <w:rPr>
          <w:spacing w:val="-2"/>
          <w:sz w:val="22"/>
          <w:szCs w:val="22"/>
        </w:rPr>
        <w:t>e</w:t>
      </w:r>
      <w:r w:rsidRPr="00FF6A06">
        <w:rPr>
          <w:spacing w:val="1"/>
          <w:sz w:val="22"/>
          <w:szCs w:val="22"/>
        </w:rPr>
        <w:t>l</w:t>
      </w:r>
      <w:r w:rsidRPr="00FF6A06">
        <w:rPr>
          <w:spacing w:val="-1"/>
          <w:sz w:val="22"/>
          <w:szCs w:val="22"/>
        </w:rPr>
        <w:t>l</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of</w:t>
      </w:r>
      <w:r w:rsidRPr="00FF6A06">
        <w:rPr>
          <w:spacing w:val="1"/>
          <w:sz w:val="22"/>
          <w:szCs w:val="22"/>
        </w:rPr>
        <w:t xml:space="preserve"> t</w:t>
      </w:r>
      <w:r w:rsidRPr="00FF6A06">
        <w:rPr>
          <w:spacing w:val="-2"/>
          <w:sz w:val="22"/>
          <w:szCs w:val="22"/>
        </w:rPr>
        <w:t>h</w:t>
      </w:r>
      <w:r w:rsidRPr="00FF6A06">
        <w:rPr>
          <w:sz w:val="22"/>
          <w:szCs w:val="22"/>
        </w:rPr>
        <w:t xml:space="preserve">e </w:t>
      </w:r>
      <w:r w:rsidRPr="00FF6A06">
        <w:rPr>
          <w:spacing w:val="-1"/>
          <w:sz w:val="22"/>
          <w:szCs w:val="22"/>
        </w:rPr>
        <w:t>r</w:t>
      </w:r>
      <w:r w:rsidRPr="00FF6A06">
        <w:rPr>
          <w:sz w:val="22"/>
          <w:szCs w:val="22"/>
        </w:rPr>
        <w:t>equ</w:t>
      </w:r>
      <w:r w:rsidRPr="00FF6A06">
        <w:rPr>
          <w:spacing w:val="-2"/>
          <w:sz w:val="22"/>
          <w:szCs w:val="22"/>
        </w:rPr>
        <w:t>e</w:t>
      </w:r>
      <w:r w:rsidRPr="00FF6A06">
        <w:rPr>
          <w:sz w:val="22"/>
          <w:szCs w:val="22"/>
        </w:rPr>
        <w:t>st</w:t>
      </w:r>
      <w:r w:rsidRPr="00FF6A06">
        <w:rPr>
          <w:spacing w:val="-1"/>
          <w:sz w:val="22"/>
          <w:szCs w:val="22"/>
        </w:rPr>
        <w:t xml:space="preserve"> </w:t>
      </w:r>
      <w:r w:rsidRPr="00FF6A06">
        <w:rPr>
          <w:spacing w:val="1"/>
          <w:sz w:val="22"/>
          <w:szCs w:val="22"/>
        </w:rPr>
        <w:t>f</w:t>
      </w:r>
      <w:r w:rsidRPr="00FF6A06">
        <w:rPr>
          <w:sz w:val="22"/>
          <w:szCs w:val="22"/>
        </w:rPr>
        <w:t>or</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p</w:t>
      </w:r>
      <w:r w:rsidRPr="00FF6A06">
        <w:rPr>
          <w:sz w:val="22"/>
          <w:szCs w:val="22"/>
        </w:rPr>
        <w:t>os</w:t>
      </w:r>
      <w:r w:rsidRPr="00FF6A06">
        <w:rPr>
          <w:spacing w:val="-2"/>
          <w:sz w:val="22"/>
          <w:szCs w:val="22"/>
        </w:rPr>
        <w:t>a</w:t>
      </w:r>
      <w:r w:rsidRPr="00FF6A06">
        <w:rPr>
          <w:spacing w:val="-1"/>
          <w:sz w:val="22"/>
          <w:szCs w:val="22"/>
        </w:rPr>
        <w:t>l</w:t>
      </w:r>
      <w:r w:rsidRPr="00FF6A06">
        <w:rPr>
          <w:sz w:val="22"/>
          <w:szCs w:val="22"/>
        </w:rPr>
        <w:t>s. “Pe</w:t>
      </w:r>
      <w:r w:rsidRPr="00FF6A06">
        <w:rPr>
          <w:spacing w:val="1"/>
          <w:sz w:val="22"/>
          <w:szCs w:val="22"/>
        </w:rPr>
        <w:t>r</w:t>
      </w:r>
      <w:r w:rsidRPr="00FF6A06">
        <w:rPr>
          <w:spacing w:val="-2"/>
          <w:sz w:val="22"/>
          <w:szCs w:val="22"/>
        </w:rPr>
        <w:t>s</w:t>
      </w:r>
      <w:r w:rsidRPr="00FF6A06">
        <w:rPr>
          <w:sz w:val="22"/>
          <w:szCs w:val="22"/>
        </w:rPr>
        <w:t xml:space="preserve">on” </w:t>
      </w:r>
      <w:r w:rsidRPr="00FF6A06">
        <w:rPr>
          <w:spacing w:val="-3"/>
          <w:sz w:val="22"/>
          <w:szCs w:val="22"/>
        </w:rPr>
        <w:t>m</w:t>
      </w:r>
      <w:r w:rsidRPr="00FF6A06">
        <w:rPr>
          <w:sz w:val="22"/>
          <w:szCs w:val="22"/>
        </w:rPr>
        <w:t xml:space="preserve">eans </w:t>
      </w:r>
      <w:r w:rsidRPr="00FF6A06">
        <w:rPr>
          <w:spacing w:val="-2"/>
          <w:sz w:val="22"/>
          <w:szCs w:val="22"/>
        </w:rPr>
        <w:t>a</w:t>
      </w:r>
      <w:r w:rsidRPr="00FF6A06">
        <w:rPr>
          <w:sz w:val="22"/>
          <w:szCs w:val="22"/>
        </w:rPr>
        <w:t>ny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2"/>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 p</w:t>
      </w:r>
      <w:r w:rsidRPr="00FF6A06">
        <w:rPr>
          <w:spacing w:val="-2"/>
          <w:sz w:val="22"/>
          <w:szCs w:val="22"/>
        </w:rPr>
        <w:t>a</w:t>
      </w:r>
      <w:r w:rsidRPr="00FF6A06">
        <w:rPr>
          <w:spacing w:val="1"/>
          <w:sz w:val="22"/>
          <w:szCs w:val="22"/>
        </w:rPr>
        <w:t>rt</w:t>
      </w:r>
      <w:r w:rsidRPr="00FF6A06">
        <w:rPr>
          <w:spacing w:val="-2"/>
          <w:sz w:val="22"/>
          <w:szCs w:val="22"/>
        </w:rPr>
        <w:t>n</w:t>
      </w:r>
      <w:r w:rsidRPr="00FF6A06">
        <w:rPr>
          <w:sz w:val="22"/>
          <w:szCs w:val="22"/>
        </w:rPr>
        <w:t>e</w:t>
      </w:r>
      <w:r w:rsidRPr="00FF6A06">
        <w:rPr>
          <w:spacing w:val="-1"/>
          <w:sz w:val="22"/>
          <w:szCs w:val="22"/>
        </w:rPr>
        <w:t>r</w:t>
      </w:r>
      <w:r w:rsidRPr="00FF6A06">
        <w:rPr>
          <w:sz w:val="22"/>
          <w:szCs w:val="22"/>
        </w:rPr>
        <w:t>sh</w:t>
      </w:r>
      <w:r w:rsidRPr="00FF6A06">
        <w:rPr>
          <w:spacing w:val="1"/>
          <w:sz w:val="22"/>
          <w:szCs w:val="22"/>
        </w:rPr>
        <w:t>i</w:t>
      </w:r>
      <w:r w:rsidRPr="00FF6A06">
        <w:rPr>
          <w:spacing w:val="-2"/>
          <w:sz w:val="22"/>
          <w:szCs w:val="22"/>
        </w:rPr>
        <w:t>p</w:t>
      </w:r>
      <w:r w:rsidRPr="00FF6A06">
        <w:rPr>
          <w:sz w:val="22"/>
          <w:szCs w:val="22"/>
        </w:rPr>
        <w:t xml:space="preserve">, </w:t>
      </w:r>
      <w:r w:rsidRPr="00FF6A06">
        <w:rPr>
          <w:spacing w:val="1"/>
          <w:sz w:val="22"/>
          <w:szCs w:val="22"/>
        </w:rPr>
        <w:t>i</w:t>
      </w:r>
      <w:r w:rsidRPr="00FF6A06">
        <w:rPr>
          <w:sz w:val="22"/>
          <w:szCs w:val="22"/>
        </w:rPr>
        <w:t>n</w:t>
      </w:r>
      <w:r w:rsidRPr="00FF6A06">
        <w:rPr>
          <w:spacing w:val="-2"/>
          <w:sz w:val="22"/>
          <w:szCs w:val="22"/>
        </w:rPr>
        <w:t>d</w:t>
      </w:r>
      <w:r w:rsidRPr="00FF6A06">
        <w:rPr>
          <w:spacing w:val="1"/>
          <w:sz w:val="22"/>
          <w:szCs w:val="22"/>
        </w:rPr>
        <w:t>i</w:t>
      </w:r>
      <w:r w:rsidRPr="00FF6A06">
        <w:rPr>
          <w:spacing w:val="-2"/>
          <w:sz w:val="22"/>
          <w:szCs w:val="22"/>
        </w:rPr>
        <w:t>v</w:t>
      </w:r>
      <w:r w:rsidRPr="00FF6A06">
        <w:rPr>
          <w:spacing w:val="1"/>
          <w:sz w:val="22"/>
          <w:szCs w:val="22"/>
        </w:rPr>
        <w:t>i</w:t>
      </w:r>
      <w:r w:rsidRPr="00FF6A06">
        <w:rPr>
          <w:sz w:val="22"/>
          <w:szCs w:val="22"/>
        </w:rPr>
        <w:t>d</w:t>
      </w:r>
      <w:r w:rsidRPr="00FF6A06">
        <w:rPr>
          <w:spacing w:val="-2"/>
          <w:sz w:val="22"/>
          <w:szCs w:val="22"/>
        </w:rPr>
        <w:t>u</w:t>
      </w:r>
      <w:r w:rsidRPr="00FF6A06">
        <w:rPr>
          <w:sz w:val="22"/>
          <w:szCs w:val="22"/>
        </w:rPr>
        <w:t>a</w:t>
      </w:r>
      <w:r w:rsidRPr="00FF6A06">
        <w:rPr>
          <w:spacing w:val="1"/>
          <w:sz w:val="22"/>
          <w:szCs w:val="22"/>
        </w:rPr>
        <w:t>l</w:t>
      </w:r>
      <w:r w:rsidRPr="00FF6A06">
        <w:rPr>
          <w:sz w:val="22"/>
          <w:szCs w:val="22"/>
        </w:rPr>
        <w:t>,</w:t>
      </w:r>
      <w:r w:rsidRPr="00FF6A06">
        <w:rPr>
          <w:spacing w:val="-2"/>
          <w:sz w:val="22"/>
          <w:szCs w:val="22"/>
        </w:rPr>
        <w:t xml:space="preserve"> </w:t>
      </w:r>
      <w:r w:rsidRPr="00FF6A06">
        <w:rPr>
          <w:spacing w:val="1"/>
          <w:sz w:val="22"/>
          <w:szCs w:val="22"/>
        </w:rPr>
        <w:t>j</w:t>
      </w:r>
      <w:r w:rsidRPr="00FF6A06">
        <w:rPr>
          <w:sz w:val="22"/>
          <w:szCs w:val="22"/>
        </w:rPr>
        <w:t>o</w:t>
      </w:r>
      <w:r w:rsidRPr="00FF6A06">
        <w:rPr>
          <w:spacing w:val="1"/>
          <w:sz w:val="22"/>
          <w:szCs w:val="22"/>
        </w:rPr>
        <w:t>i</w:t>
      </w:r>
      <w:r w:rsidRPr="00FF6A06">
        <w:rPr>
          <w:spacing w:val="-2"/>
          <w:sz w:val="22"/>
          <w:szCs w:val="22"/>
        </w:rPr>
        <w:t>n</w:t>
      </w:r>
      <w:r w:rsidRPr="00FF6A06">
        <w:rPr>
          <w:sz w:val="22"/>
          <w:szCs w:val="22"/>
        </w:rPr>
        <w:t>t</w:t>
      </w:r>
      <w:r w:rsidRPr="00FF6A06">
        <w:rPr>
          <w:spacing w:val="1"/>
          <w:sz w:val="22"/>
          <w:szCs w:val="22"/>
        </w:rPr>
        <w:t xml:space="preserve"> </w:t>
      </w:r>
      <w:r w:rsidRPr="00FF6A06">
        <w:rPr>
          <w:spacing w:val="-2"/>
          <w:sz w:val="22"/>
          <w:szCs w:val="22"/>
        </w:rPr>
        <w:t>v</w:t>
      </w:r>
      <w:r w:rsidRPr="00FF6A06">
        <w:rPr>
          <w:sz w:val="22"/>
          <w:szCs w:val="22"/>
        </w:rPr>
        <w:t>en</w:t>
      </w:r>
      <w:r w:rsidRPr="00FF6A06">
        <w:rPr>
          <w:spacing w:val="1"/>
          <w:sz w:val="22"/>
          <w:szCs w:val="22"/>
        </w:rPr>
        <w:t>t</w:t>
      </w:r>
      <w:r w:rsidRPr="00FF6A06">
        <w:rPr>
          <w:spacing w:val="-2"/>
          <w:sz w:val="22"/>
          <w:szCs w:val="22"/>
        </w:rPr>
        <w:t>u</w:t>
      </w:r>
      <w:r w:rsidRPr="00FF6A06">
        <w:rPr>
          <w:spacing w:val="1"/>
          <w:sz w:val="22"/>
          <w:szCs w:val="22"/>
        </w:rPr>
        <w:t>r</w:t>
      </w:r>
      <w:r w:rsidRPr="00FF6A06">
        <w:rPr>
          <w:sz w:val="22"/>
          <w:szCs w:val="22"/>
        </w:rPr>
        <w:t>e,</w:t>
      </w:r>
      <w:r w:rsidRPr="00FF6A06">
        <w:rPr>
          <w:spacing w:val="-2"/>
          <w:sz w:val="22"/>
          <w:szCs w:val="22"/>
        </w:rPr>
        <w:t xml:space="preserve"> </w:t>
      </w:r>
      <w:proofErr w:type="gramStart"/>
      <w:r w:rsidRPr="00FF6A06">
        <w:rPr>
          <w:sz w:val="22"/>
          <w:szCs w:val="22"/>
        </w:rPr>
        <w:t>a</w:t>
      </w:r>
      <w:r w:rsidRPr="00FF6A06">
        <w:rPr>
          <w:spacing w:val="1"/>
          <w:sz w:val="22"/>
          <w:szCs w:val="22"/>
        </w:rPr>
        <w:t>s</w:t>
      </w:r>
      <w:r w:rsidRPr="00FF6A06">
        <w:rPr>
          <w:sz w:val="22"/>
          <w:szCs w:val="22"/>
        </w:rPr>
        <w:t>s</w:t>
      </w:r>
      <w:r w:rsidRPr="00FF6A06">
        <w:rPr>
          <w:spacing w:val="-2"/>
          <w:sz w:val="22"/>
          <w:szCs w:val="22"/>
        </w:rPr>
        <w:t>o</w:t>
      </w:r>
      <w:r w:rsidRPr="00FF6A06">
        <w:rPr>
          <w:sz w:val="22"/>
          <w:szCs w:val="22"/>
        </w:rPr>
        <w:t>c</w:t>
      </w:r>
      <w:r w:rsidRPr="00FF6A06">
        <w:rPr>
          <w:spacing w:val="-1"/>
          <w:sz w:val="22"/>
          <w:szCs w:val="22"/>
        </w:rPr>
        <w:t>i</w:t>
      </w:r>
      <w:r w:rsidRPr="00FF6A06">
        <w:rPr>
          <w:sz w:val="22"/>
          <w:szCs w:val="22"/>
        </w:rPr>
        <w:t>a</w:t>
      </w:r>
      <w:r w:rsidRPr="00FF6A06">
        <w:rPr>
          <w:spacing w:val="-1"/>
          <w:sz w:val="22"/>
          <w:szCs w:val="22"/>
        </w:rPr>
        <w:t>t</w:t>
      </w:r>
      <w:r w:rsidRPr="00FF6A06">
        <w:rPr>
          <w:spacing w:val="1"/>
          <w:sz w:val="22"/>
          <w:szCs w:val="22"/>
        </w:rPr>
        <w:t>i</w:t>
      </w:r>
      <w:r w:rsidRPr="00FF6A06">
        <w:rPr>
          <w:spacing w:val="-2"/>
          <w:sz w:val="22"/>
          <w:szCs w:val="22"/>
        </w:rPr>
        <w:t>o</w:t>
      </w:r>
      <w:r w:rsidRPr="00FF6A06">
        <w:rPr>
          <w:sz w:val="22"/>
          <w:szCs w:val="22"/>
        </w:rPr>
        <w:t>n</w:t>
      </w:r>
      <w:proofErr w:type="gramEnd"/>
      <w:r w:rsidRPr="00FF6A06">
        <w:rPr>
          <w:sz w:val="22"/>
          <w:szCs w:val="22"/>
        </w:rPr>
        <w:t xml:space="preserve"> or</w:t>
      </w:r>
      <w:r w:rsidRPr="00FF6A06">
        <w:rPr>
          <w:spacing w:val="1"/>
          <w:sz w:val="22"/>
          <w:szCs w:val="22"/>
        </w:rPr>
        <w:t xml:space="preserve"> </w:t>
      </w:r>
      <w:r w:rsidRPr="00FF6A06">
        <w:rPr>
          <w:sz w:val="22"/>
          <w:szCs w:val="22"/>
        </w:rPr>
        <w:t>any</w:t>
      </w:r>
      <w:r w:rsidRPr="00FF6A06">
        <w:rPr>
          <w:spacing w:val="-2"/>
          <w:sz w:val="22"/>
          <w:szCs w:val="22"/>
        </w:rPr>
        <w:t xml:space="preserve"> </w:t>
      </w:r>
      <w:r w:rsidRPr="00FF6A06">
        <w:rPr>
          <w:sz w:val="22"/>
          <w:szCs w:val="22"/>
        </w:rPr>
        <w:t>o</w:t>
      </w:r>
      <w:r w:rsidRPr="00FF6A06">
        <w:rPr>
          <w:spacing w:val="-1"/>
          <w:sz w:val="22"/>
          <w:szCs w:val="22"/>
        </w:rPr>
        <w:t>t</w:t>
      </w:r>
      <w:r w:rsidRPr="00FF6A06">
        <w:rPr>
          <w:sz w:val="22"/>
          <w:szCs w:val="22"/>
        </w:rPr>
        <w:t>her</w:t>
      </w:r>
      <w:r w:rsidRPr="00FF6A06">
        <w:rPr>
          <w:spacing w:val="-1"/>
          <w:sz w:val="22"/>
          <w:szCs w:val="22"/>
        </w:rPr>
        <w:t xml:space="preserve"> </w:t>
      </w:r>
      <w:r w:rsidRPr="00FF6A06">
        <w:rPr>
          <w:sz w:val="22"/>
          <w:szCs w:val="22"/>
        </w:rPr>
        <w:t>p</w:t>
      </w:r>
      <w:r w:rsidRPr="00FF6A06">
        <w:rPr>
          <w:spacing w:val="-2"/>
          <w:sz w:val="22"/>
          <w:szCs w:val="22"/>
        </w:rPr>
        <w:t>r</w:t>
      </w:r>
      <w:r w:rsidRPr="00FF6A06">
        <w:rPr>
          <w:spacing w:val="1"/>
          <w:sz w:val="22"/>
          <w:szCs w:val="22"/>
        </w:rPr>
        <w:t>i</w:t>
      </w:r>
      <w:r w:rsidRPr="00FF6A06">
        <w:rPr>
          <w:spacing w:val="-2"/>
          <w:sz w:val="22"/>
          <w:szCs w:val="22"/>
        </w:rPr>
        <w:t>v</w:t>
      </w:r>
      <w:r w:rsidRPr="00FF6A06">
        <w:rPr>
          <w:sz w:val="22"/>
          <w:szCs w:val="22"/>
        </w:rPr>
        <w:t>a</w:t>
      </w:r>
      <w:r w:rsidRPr="00FF6A06">
        <w:rPr>
          <w:spacing w:val="1"/>
          <w:sz w:val="22"/>
          <w:szCs w:val="22"/>
        </w:rPr>
        <w:t>t</w:t>
      </w:r>
      <w:r w:rsidRPr="00FF6A06">
        <w:rPr>
          <w:sz w:val="22"/>
          <w:szCs w:val="22"/>
        </w:rPr>
        <w:t xml:space="preserve">e </w:t>
      </w:r>
      <w:r w:rsidRPr="00FF6A06">
        <w:rPr>
          <w:spacing w:val="-1"/>
          <w:sz w:val="22"/>
          <w:szCs w:val="22"/>
        </w:rPr>
        <w:t>l</w:t>
      </w:r>
      <w:r w:rsidRPr="00FF6A06">
        <w:rPr>
          <w:sz w:val="22"/>
          <w:szCs w:val="22"/>
        </w:rPr>
        <w:t>e</w:t>
      </w:r>
      <w:r w:rsidRPr="00FF6A06">
        <w:rPr>
          <w:spacing w:val="-2"/>
          <w:sz w:val="22"/>
          <w:szCs w:val="22"/>
        </w:rPr>
        <w:t>g</w:t>
      </w:r>
      <w:r w:rsidRPr="00FF6A06">
        <w:rPr>
          <w:sz w:val="22"/>
          <w:szCs w:val="22"/>
        </w:rPr>
        <w:t>al en</w:t>
      </w:r>
      <w:r w:rsidRPr="00FF6A06">
        <w:rPr>
          <w:spacing w:val="-1"/>
          <w:sz w:val="22"/>
          <w:szCs w:val="22"/>
        </w:rPr>
        <w:t>t</w:t>
      </w:r>
      <w:r w:rsidRPr="00FF6A06">
        <w:rPr>
          <w:spacing w:val="1"/>
          <w:sz w:val="22"/>
          <w:szCs w:val="22"/>
        </w:rPr>
        <w:t>it</w:t>
      </w:r>
      <w:r w:rsidRPr="00FF6A06">
        <w:rPr>
          <w:spacing w:val="-2"/>
          <w:sz w:val="22"/>
          <w:szCs w:val="22"/>
        </w:rPr>
        <w:t>y</w:t>
      </w:r>
      <w:r w:rsidRPr="00FF6A06">
        <w:rPr>
          <w:sz w:val="22"/>
          <w:szCs w:val="22"/>
        </w:rPr>
        <w:t>.</w:t>
      </w:r>
    </w:p>
    <w:p w14:paraId="618C12F9" w14:textId="0BF17D28" w:rsidR="001706DB" w:rsidRDefault="001706DB" w:rsidP="001706DB">
      <w:pPr>
        <w:spacing w:before="32"/>
        <w:ind w:left="116" w:right="200"/>
        <w:jc w:val="both"/>
        <w:rPr>
          <w:sz w:val="22"/>
          <w:szCs w:val="22"/>
        </w:rPr>
      </w:pPr>
    </w:p>
    <w:p w14:paraId="55C0D32A" w14:textId="77777777" w:rsidR="001706DB" w:rsidRPr="00FF6A06" w:rsidRDefault="001706DB" w:rsidP="001706DB">
      <w:pPr>
        <w:spacing w:before="32"/>
        <w:ind w:left="116" w:right="200"/>
        <w:jc w:val="both"/>
        <w:rPr>
          <w:sz w:val="22"/>
          <w:szCs w:val="22"/>
        </w:rPr>
      </w:pPr>
      <w:r w:rsidRPr="00FF6A06">
        <w:rPr>
          <w:sz w:val="22"/>
          <w:szCs w:val="22"/>
        </w:rPr>
        <w:lastRenderedPageBreak/>
        <w:t>“P</w:t>
      </w:r>
      <w:r w:rsidRPr="00FF6A06">
        <w:rPr>
          <w:spacing w:val="1"/>
          <w:sz w:val="22"/>
          <w:szCs w:val="22"/>
        </w:rPr>
        <w:t>r</w:t>
      </w:r>
      <w:r w:rsidRPr="00FF6A06">
        <w:rPr>
          <w:sz w:val="22"/>
          <w:szCs w:val="22"/>
        </w:rPr>
        <w:t>os</w:t>
      </w:r>
      <w:r w:rsidRPr="00FF6A06">
        <w:rPr>
          <w:spacing w:val="-2"/>
          <w:sz w:val="22"/>
          <w:szCs w:val="22"/>
        </w:rPr>
        <w:t>p</w:t>
      </w:r>
      <w:r w:rsidRPr="00FF6A06">
        <w:rPr>
          <w:sz w:val="22"/>
          <w:szCs w:val="22"/>
        </w:rPr>
        <w:t>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w:t>
      </w:r>
      <w:r w:rsidRPr="00FF6A06">
        <w:rPr>
          <w:spacing w:val="-2"/>
          <w:sz w:val="22"/>
          <w:szCs w:val="22"/>
        </w:rPr>
        <w:t>n</w:t>
      </w:r>
      <w:r w:rsidRPr="00FF6A06">
        <w:rPr>
          <w:spacing w:val="1"/>
          <w:sz w:val="22"/>
          <w:szCs w:val="22"/>
        </w:rPr>
        <w:t>t</w:t>
      </w:r>
      <w:r w:rsidRPr="00FF6A06">
        <w:rPr>
          <w:spacing w:val="-2"/>
          <w:sz w:val="22"/>
          <w:szCs w:val="22"/>
        </w:rPr>
        <w:t>r</w:t>
      </w:r>
      <w:r w:rsidRPr="00FF6A06">
        <w:rPr>
          <w:sz w:val="22"/>
          <w:szCs w:val="22"/>
        </w:rPr>
        <w:t>ac</w:t>
      </w:r>
      <w:r w:rsidRPr="00FF6A06">
        <w:rPr>
          <w:spacing w:val="-1"/>
          <w:sz w:val="22"/>
          <w:szCs w:val="22"/>
        </w:rPr>
        <w:t>t</w:t>
      </w:r>
      <w:r w:rsidRPr="00FF6A06">
        <w:rPr>
          <w:sz w:val="22"/>
          <w:szCs w:val="22"/>
        </w:rPr>
        <w:t>o</w:t>
      </w:r>
      <w:r w:rsidRPr="00FF6A06">
        <w:rPr>
          <w:spacing w:val="1"/>
          <w:sz w:val="22"/>
          <w:szCs w:val="22"/>
        </w:rPr>
        <w:t>r</w:t>
      </w:r>
      <w:r w:rsidRPr="00FF6A06">
        <w:rPr>
          <w:sz w:val="22"/>
          <w:szCs w:val="22"/>
        </w:rPr>
        <w:t xml:space="preserve">” </w:t>
      </w:r>
      <w:r w:rsidRPr="00FF6A06">
        <w:rPr>
          <w:spacing w:val="-1"/>
          <w:sz w:val="22"/>
          <w:szCs w:val="22"/>
        </w:rPr>
        <w:t>m</w:t>
      </w:r>
      <w:r w:rsidRPr="00FF6A06">
        <w:rPr>
          <w:sz w:val="22"/>
          <w:szCs w:val="22"/>
        </w:rPr>
        <w:t>eans</w:t>
      </w:r>
      <w:r w:rsidRPr="00FF6A06">
        <w:rPr>
          <w:spacing w:val="-2"/>
          <w:sz w:val="22"/>
          <w:szCs w:val="22"/>
        </w:rPr>
        <w:t xml:space="preserve"> </w:t>
      </w:r>
      <w:r w:rsidRPr="00FF6A06">
        <w:rPr>
          <w:sz w:val="22"/>
          <w:szCs w:val="22"/>
        </w:rPr>
        <w:t>a p</w:t>
      </w:r>
      <w:r w:rsidRPr="00FF6A06">
        <w:rPr>
          <w:spacing w:val="-2"/>
          <w:sz w:val="22"/>
          <w:szCs w:val="22"/>
        </w:rPr>
        <w:t>e</w:t>
      </w:r>
      <w:r w:rsidRPr="00FF6A06">
        <w:rPr>
          <w:spacing w:val="1"/>
          <w:sz w:val="22"/>
          <w:szCs w:val="22"/>
        </w:rPr>
        <w:t>r</w:t>
      </w:r>
      <w:r w:rsidRPr="00FF6A06">
        <w:rPr>
          <w:sz w:val="22"/>
          <w:szCs w:val="22"/>
        </w:rPr>
        <w:t>son who</w:t>
      </w:r>
      <w:r w:rsidRPr="00FF6A06">
        <w:rPr>
          <w:spacing w:val="-3"/>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su</w:t>
      </w:r>
      <w:r w:rsidRPr="00FF6A06">
        <w:rPr>
          <w:spacing w:val="-2"/>
          <w:sz w:val="22"/>
          <w:szCs w:val="22"/>
        </w:rPr>
        <w:t>b</w:t>
      </w:r>
      <w:r w:rsidRPr="00FF6A06">
        <w:rPr>
          <w:spacing w:val="1"/>
          <w:sz w:val="22"/>
          <w:szCs w:val="22"/>
        </w:rPr>
        <w:t>j</w:t>
      </w:r>
      <w:r w:rsidRPr="00FF6A06">
        <w:rPr>
          <w:sz w:val="22"/>
          <w:szCs w:val="22"/>
        </w:rPr>
        <w:t>e</w:t>
      </w:r>
      <w:r w:rsidRPr="00FF6A06">
        <w:rPr>
          <w:spacing w:val="-2"/>
          <w:sz w:val="22"/>
          <w:szCs w:val="22"/>
        </w:rPr>
        <w:t>c</w:t>
      </w:r>
      <w:r w:rsidRPr="00FF6A06">
        <w:rPr>
          <w:sz w:val="22"/>
          <w:szCs w:val="22"/>
        </w:rPr>
        <w:t>t</w:t>
      </w:r>
      <w:r w:rsidRPr="00FF6A06">
        <w:rPr>
          <w:spacing w:val="1"/>
          <w:sz w:val="22"/>
          <w:szCs w:val="22"/>
        </w:rPr>
        <w:t xml:space="preserve"> t</w:t>
      </w:r>
      <w:r w:rsidRPr="00FF6A06">
        <w:rPr>
          <w:sz w:val="22"/>
          <w:szCs w:val="22"/>
        </w:rPr>
        <w:t>o</w:t>
      </w:r>
      <w:r w:rsidRPr="00FF6A06">
        <w:rPr>
          <w:spacing w:val="-2"/>
          <w:sz w:val="22"/>
          <w:szCs w:val="22"/>
        </w:rPr>
        <w:t xml:space="preserve"> </w:t>
      </w:r>
      <w:r w:rsidRPr="00FF6A06">
        <w:rPr>
          <w:spacing w:val="1"/>
          <w:sz w:val="22"/>
          <w:szCs w:val="22"/>
        </w:rPr>
        <w:t>t</w:t>
      </w:r>
      <w:r w:rsidRPr="00FF6A06">
        <w:rPr>
          <w:sz w:val="22"/>
          <w:szCs w:val="22"/>
        </w:rPr>
        <w:t>he</w:t>
      </w:r>
      <w:r w:rsidRPr="00FF6A06">
        <w:rPr>
          <w:spacing w:val="-2"/>
          <w:sz w:val="22"/>
          <w:szCs w:val="22"/>
        </w:rPr>
        <w:t xml:space="preserve"> </w:t>
      </w:r>
      <w:r w:rsidRPr="00FF6A06">
        <w:rPr>
          <w:sz w:val="22"/>
          <w:szCs w:val="22"/>
        </w:rPr>
        <w:t>co</w:t>
      </w:r>
      <w:r w:rsidRPr="00FF6A06">
        <w:rPr>
          <w:spacing w:val="-3"/>
          <w:sz w:val="22"/>
          <w:szCs w:val="22"/>
        </w:rPr>
        <w:t>m</w:t>
      </w:r>
      <w:r w:rsidRPr="00FF6A06">
        <w:rPr>
          <w:sz w:val="22"/>
          <w:szCs w:val="22"/>
        </w:rPr>
        <w:t>pe</w:t>
      </w:r>
      <w:r w:rsidRPr="00FF6A06">
        <w:rPr>
          <w:spacing w:val="1"/>
          <w:sz w:val="22"/>
          <w:szCs w:val="22"/>
        </w:rPr>
        <w:t>t</w:t>
      </w:r>
      <w:r w:rsidRPr="00FF6A06">
        <w:rPr>
          <w:spacing w:val="-1"/>
          <w:sz w:val="22"/>
          <w:szCs w:val="22"/>
        </w:rPr>
        <w:t>i</w:t>
      </w:r>
      <w:r w:rsidRPr="00FF6A06">
        <w:rPr>
          <w:spacing w:val="1"/>
          <w:sz w:val="22"/>
          <w:szCs w:val="22"/>
        </w:rPr>
        <w:t>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ed</w:t>
      </w:r>
      <w:r w:rsidRPr="00FF6A06">
        <w:rPr>
          <w:spacing w:val="-2"/>
          <w:sz w:val="22"/>
          <w:szCs w:val="22"/>
        </w:rPr>
        <w:t xml:space="preserve"> </w:t>
      </w:r>
      <w:r w:rsidRPr="00FF6A06">
        <w:rPr>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z w:val="22"/>
          <w:szCs w:val="22"/>
        </w:rPr>
        <w:t>p</w:t>
      </w:r>
      <w:r w:rsidRPr="00FF6A06">
        <w:rPr>
          <w:spacing w:val="1"/>
          <w:sz w:val="22"/>
          <w:szCs w:val="22"/>
        </w:rPr>
        <w:t>r</w:t>
      </w:r>
      <w:r w:rsidRPr="00FF6A06">
        <w:rPr>
          <w:sz w:val="22"/>
          <w:szCs w:val="22"/>
        </w:rPr>
        <w:t>o</w:t>
      </w:r>
      <w:r w:rsidRPr="00FF6A06">
        <w:rPr>
          <w:spacing w:val="-2"/>
          <w:sz w:val="22"/>
          <w:szCs w:val="22"/>
        </w:rPr>
        <w:t>c</w:t>
      </w:r>
      <w:r w:rsidRPr="00FF6A06">
        <w:rPr>
          <w:sz w:val="22"/>
          <w:szCs w:val="22"/>
        </w:rPr>
        <w:t>e</w:t>
      </w:r>
      <w:r w:rsidRPr="00FF6A06">
        <w:rPr>
          <w:spacing w:val="1"/>
          <w:sz w:val="22"/>
          <w:szCs w:val="22"/>
        </w:rPr>
        <w:t>s</w:t>
      </w:r>
      <w:r w:rsidRPr="00FF6A06">
        <w:rPr>
          <w:sz w:val="22"/>
          <w:szCs w:val="22"/>
        </w:rPr>
        <w:t>s</w:t>
      </w:r>
      <w:r w:rsidRPr="00FF6A06">
        <w:rPr>
          <w:spacing w:val="-2"/>
          <w:sz w:val="22"/>
          <w:szCs w:val="22"/>
        </w:rPr>
        <w:t xml:space="preserve"> </w:t>
      </w:r>
      <w:r w:rsidRPr="00FF6A06">
        <w:rPr>
          <w:sz w:val="22"/>
          <w:szCs w:val="22"/>
        </w:rPr>
        <w:t>s</w:t>
      </w:r>
      <w:r w:rsidRPr="00FF6A06">
        <w:rPr>
          <w:spacing w:val="-2"/>
          <w:sz w:val="22"/>
          <w:szCs w:val="22"/>
        </w:rPr>
        <w:t>e</w:t>
      </w:r>
      <w:r w:rsidRPr="00FF6A06">
        <w:rPr>
          <w:sz w:val="22"/>
          <w:szCs w:val="22"/>
        </w:rPr>
        <w:t>t</w:t>
      </w:r>
      <w:r w:rsidRPr="00FF6A06">
        <w:rPr>
          <w:spacing w:val="1"/>
          <w:sz w:val="22"/>
          <w:szCs w:val="22"/>
        </w:rPr>
        <w:t xml:space="preserve"> f</w:t>
      </w:r>
      <w:r w:rsidRPr="00FF6A06">
        <w:rPr>
          <w:spacing w:val="-2"/>
          <w:sz w:val="22"/>
          <w:szCs w:val="22"/>
        </w:rPr>
        <w:t>o</w:t>
      </w:r>
      <w:r w:rsidRPr="00FF6A06">
        <w:rPr>
          <w:spacing w:val="1"/>
          <w:sz w:val="22"/>
          <w:szCs w:val="22"/>
        </w:rPr>
        <w:t>r</w:t>
      </w:r>
      <w:r w:rsidRPr="00FF6A06">
        <w:rPr>
          <w:spacing w:val="-1"/>
          <w:sz w:val="22"/>
          <w:szCs w:val="22"/>
        </w:rPr>
        <w:t>t</w:t>
      </w:r>
      <w:r w:rsidRPr="00FF6A06">
        <w:rPr>
          <w:sz w:val="22"/>
          <w:szCs w:val="22"/>
        </w:rPr>
        <w:t xml:space="preserve">h </w:t>
      </w:r>
      <w:r w:rsidRPr="00FF6A06">
        <w:rPr>
          <w:spacing w:val="-1"/>
          <w:sz w:val="22"/>
          <w:szCs w:val="22"/>
        </w:rPr>
        <w:t>i</w:t>
      </w:r>
      <w:r w:rsidRPr="00FF6A06">
        <w:rPr>
          <w:sz w:val="22"/>
          <w:szCs w:val="22"/>
        </w:rPr>
        <w:t xml:space="preserve">n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oc</w:t>
      </w:r>
      <w:r w:rsidRPr="00FF6A06">
        <w:rPr>
          <w:spacing w:val="-2"/>
          <w:sz w:val="22"/>
          <w:szCs w:val="22"/>
        </w:rPr>
        <w:t>u</w:t>
      </w:r>
      <w:r w:rsidRPr="00FF6A06">
        <w:rPr>
          <w:spacing w:val="1"/>
          <w:sz w:val="22"/>
          <w:szCs w:val="22"/>
        </w:rPr>
        <w:t>r</w:t>
      </w:r>
      <w:r w:rsidRPr="00FF6A06">
        <w:rPr>
          <w:sz w:val="22"/>
          <w:szCs w:val="22"/>
        </w:rPr>
        <w:t>e</w:t>
      </w:r>
      <w:r w:rsidRPr="00FF6A06">
        <w:rPr>
          <w:spacing w:val="-3"/>
          <w:sz w:val="22"/>
          <w:szCs w:val="22"/>
        </w:rPr>
        <w:t>m</w:t>
      </w:r>
      <w:r w:rsidRPr="00FF6A06">
        <w:rPr>
          <w:sz w:val="22"/>
          <w:szCs w:val="22"/>
        </w:rPr>
        <w:t>ent</w:t>
      </w:r>
      <w:r w:rsidRPr="00FF6A06">
        <w:rPr>
          <w:spacing w:val="1"/>
          <w:sz w:val="22"/>
          <w:szCs w:val="22"/>
        </w:rPr>
        <w:t xml:space="preserve"> </w:t>
      </w:r>
      <w:r w:rsidRPr="00FF6A06">
        <w:rPr>
          <w:spacing w:val="-1"/>
          <w:sz w:val="22"/>
          <w:szCs w:val="22"/>
        </w:rPr>
        <w:t>C</w:t>
      </w:r>
      <w:r w:rsidRPr="00FF6A06">
        <w:rPr>
          <w:sz w:val="22"/>
          <w:szCs w:val="22"/>
        </w:rPr>
        <w:t>ode</w:t>
      </w:r>
      <w:r w:rsidRPr="00FF6A06">
        <w:rPr>
          <w:spacing w:val="-2"/>
          <w:sz w:val="22"/>
          <w:szCs w:val="22"/>
        </w:rPr>
        <w:t xml:space="preserve"> </w:t>
      </w:r>
      <w:r w:rsidRPr="00FF6A06">
        <w:rPr>
          <w:sz w:val="22"/>
          <w:szCs w:val="22"/>
        </w:rPr>
        <w:t>or</w:t>
      </w:r>
      <w:r w:rsidRPr="00FF6A06">
        <w:rPr>
          <w:spacing w:val="-2"/>
          <w:sz w:val="22"/>
          <w:szCs w:val="22"/>
        </w:rPr>
        <w:t xml:space="preserve"> </w:t>
      </w:r>
      <w:r w:rsidRPr="00FF6A06">
        <w:rPr>
          <w:spacing w:val="1"/>
          <w:sz w:val="22"/>
          <w:szCs w:val="22"/>
        </w:rPr>
        <w:t>i</w:t>
      </w:r>
      <w:r w:rsidRPr="00FF6A06">
        <w:rPr>
          <w:sz w:val="22"/>
          <w:szCs w:val="22"/>
        </w:rPr>
        <w:t>s</w:t>
      </w:r>
      <w:r w:rsidRPr="00FF6A06">
        <w:rPr>
          <w:spacing w:val="-2"/>
          <w:sz w:val="22"/>
          <w:szCs w:val="22"/>
        </w:rPr>
        <w:t xml:space="preserve"> </w:t>
      </w:r>
      <w:r w:rsidRPr="00FF6A06">
        <w:rPr>
          <w:sz w:val="22"/>
          <w:szCs w:val="22"/>
        </w:rPr>
        <w:t>not</w:t>
      </w:r>
      <w:r w:rsidRPr="00FF6A06">
        <w:rPr>
          <w:spacing w:val="1"/>
          <w:sz w:val="22"/>
          <w:szCs w:val="22"/>
        </w:rPr>
        <w:t xml:space="preserve"> </w:t>
      </w:r>
      <w:r w:rsidRPr="00FF6A06">
        <w:rPr>
          <w:spacing w:val="-2"/>
          <w:sz w:val="22"/>
          <w:szCs w:val="22"/>
        </w:rPr>
        <w:t>r</w:t>
      </w:r>
      <w:r w:rsidRPr="00FF6A06">
        <w:rPr>
          <w:sz w:val="22"/>
          <w:szCs w:val="22"/>
        </w:rPr>
        <w:t>eq</w:t>
      </w:r>
      <w:r w:rsidRPr="00FF6A06">
        <w:rPr>
          <w:spacing w:val="-2"/>
          <w:sz w:val="22"/>
          <w:szCs w:val="22"/>
        </w:rPr>
        <w:t>u</w:t>
      </w:r>
      <w:r w:rsidRPr="00FF6A06">
        <w:rPr>
          <w:spacing w:val="1"/>
          <w:sz w:val="22"/>
          <w:szCs w:val="22"/>
        </w:rPr>
        <w:t>ir</w:t>
      </w:r>
      <w:r w:rsidRPr="00FF6A06">
        <w:rPr>
          <w:spacing w:val="-2"/>
          <w:sz w:val="22"/>
          <w:szCs w:val="22"/>
        </w:rPr>
        <w:t>e</w:t>
      </w:r>
      <w:r w:rsidRPr="00FF6A06">
        <w:rPr>
          <w:sz w:val="22"/>
          <w:szCs w:val="22"/>
        </w:rPr>
        <w:t xml:space="preserve">d </w:t>
      </w:r>
      <w:r w:rsidRPr="00FF6A06">
        <w:rPr>
          <w:spacing w:val="1"/>
          <w:sz w:val="22"/>
          <w:szCs w:val="22"/>
        </w:rPr>
        <w:t>t</w:t>
      </w:r>
      <w:r w:rsidRPr="00FF6A06">
        <w:rPr>
          <w:sz w:val="22"/>
          <w:szCs w:val="22"/>
        </w:rPr>
        <w:t>o</w:t>
      </w:r>
      <w:r w:rsidRPr="00FF6A06">
        <w:rPr>
          <w:spacing w:val="-2"/>
          <w:sz w:val="22"/>
          <w:szCs w:val="22"/>
        </w:rPr>
        <w:t xml:space="preserve"> </w:t>
      </w:r>
      <w:r w:rsidRPr="00FF6A06">
        <w:rPr>
          <w:sz w:val="22"/>
          <w:szCs w:val="22"/>
        </w:rPr>
        <w:t>sub</w:t>
      </w:r>
      <w:r w:rsidRPr="00FF6A06">
        <w:rPr>
          <w:spacing w:val="-3"/>
          <w:sz w:val="22"/>
          <w:szCs w:val="22"/>
        </w:rPr>
        <w:t>m</w:t>
      </w:r>
      <w:r w:rsidRPr="00FF6A06">
        <w:rPr>
          <w:spacing w:val="1"/>
          <w:sz w:val="22"/>
          <w:szCs w:val="22"/>
        </w:rPr>
        <w:t>i</w:t>
      </w:r>
      <w:r w:rsidRPr="00FF6A06">
        <w:rPr>
          <w:sz w:val="22"/>
          <w:szCs w:val="22"/>
        </w:rPr>
        <w:t>t</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c</w:t>
      </w:r>
      <w:r w:rsidRPr="00FF6A06">
        <w:rPr>
          <w:spacing w:val="-2"/>
          <w:sz w:val="22"/>
          <w:szCs w:val="22"/>
        </w:rPr>
        <w:t>o</w:t>
      </w:r>
      <w:r w:rsidRPr="00FF6A06">
        <w:rPr>
          <w:spacing w:val="-4"/>
          <w:sz w:val="22"/>
          <w:szCs w:val="22"/>
        </w:rPr>
        <w:t>m</w:t>
      </w:r>
      <w:r w:rsidRPr="00FF6A06">
        <w:rPr>
          <w:sz w:val="22"/>
          <w:szCs w:val="22"/>
        </w:rPr>
        <w:t>pe</w:t>
      </w:r>
      <w:r w:rsidRPr="00FF6A06">
        <w:rPr>
          <w:spacing w:val="1"/>
          <w:sz w:val="22"/>
          <w:szCs w:val="22"/>
        </w:rPr>
        <w:t>titi</w:t>
      </w:r>
      <w:r w:rsidRPr="00FF6A06">
        <w:rPr>
          <w:spacing w:val="-2"/>
          <w:sz w:val="22"/>
          <w:szCs w:val="22"/>
        </w:rPr>
        <w:t>v</w:t>
      </w:r>
      <w:r w:rsidRPr="00FF6A06">
        <w:rPr>
          <w:sz w:val="22"/>
          <w:szCs w:val="22"/>
        </w:rPr>
        <w:t xml:space="preserve">e </w:t>
      </w:r>
      <w:r w:rsidRPr="00FF6A06">
        <w:rPr>
          <w:spacing w:val="1"/>
          <w:sz w:val="22"/>
          <w:szCs w:val="22"/>
        </w:rPr>
        <w:t>s</w:t>
      </w:r>
      <w:r w:rsidRPr="00FF6A06">
        <w:rPr>
          <w:spacing w:val="-2"/>
          <w:sz w:val="22"/>
          <w:szCs w:val="22"/>
        </w:rPr>
        <w:t>e</w:t>
      </w:r>
      <w:r w:rsidRPr="00FF6A06">
        <w:rPr>
          <w:sz w:val="22"/>
          <w:szCs w:val="22"/>
        </w:rPr>
        <w:t>a</w:t>
      </w:r>
      <w:r w:rsidRPr="00FF6A06">
        <w:rPr>
          <w:spacing w:val="-1"/>
          <w:sz w:val="22"/>
          <w:szCs w:val="22"/>
        </w:rPr>
        <w:t>l</w:t>
      </w:r>
      <w:r w:rsidRPr="00FF6A06">
        <w:rPr>
          <w:sz w:val="22"/>
          <w:szCs w:val="22"/>
        </w:rPr>
        <w:t xml:space="preserve">ed </w:t>
      </w:r>
      <w:r w:rsidRPr="00FF6A06">
        <w:rPr>
          <w:spacing w:val="-2"/>
          <w:sz w:val="22"/>
          <w:szCs w:val="22"/>
        </w:rPr>
        <w:t>p</w:t>
      </w:r>
      <w:r w:rsidRPr="00FF6A06">
        <w:rPr>
          <w:spacing w:val="1"/>
          <w:sz w:val="22"/>
          <w:szCs w:val="22"/>
        </w:rPr>
        <w:t>r</w:t>
      </w:r>
      <w:r w:rsidRPr="00FF6A06">
        <w:rPr>
          <w:sz w:val="22"/>
          <w:szCs w:val="22"/>
        </w:rPr>
        <w:t>opo</w:t>
      </w:r>
      <w:r w:rsidRPr="00FF6A06">
        <w:rPr>
          <w:spacing w:val="-2"/>
          <w:sz w:val="22"/>
          <w:szCs w:val="22"/>
        </w:rPr>
        <w:t>s</w:t>
      </w:r>
      <w:r w:rsidRPr="00FF6A06">
        <w:rPr>
          <w:sz w:val="22"/>
          <w:szCs w:val="22"/>
        </w:rPr>
        <w:t>al</w:t>
      </w:r>
      <w:r w:rsidRPr="00FF6A06">
        <w:rPr>
          <w:spacing w:val="1"/>
          <w:sz w:val="22"/>
          <w:szCs w:val="22"/>
        </w:rPr>
        <w:t xml:space="preserve"> </w:t>
      </w:r>
      <w:r w:rsidRPr="00FF6A06">
        <w:rPr>
          <w:spacing w:val="-2"/>
          <w:sz w:val="22"/>
          <w:szCs w:val="22"/>
        </w:rPr>
        <w:t>b</w:t>
      </w:r>
      <w:r w:rsidRPr="00FF6A06">
        <w:rPr>
          <w:sz w:val="22"/>
          <w:szCs w:val="22"/>
        </w:rPr>
        <w:t>ecau</w:t>
      </w:r>
      <w:r w:rsidRPr="00FF6A06">
        <w:rPr>
          <w:spacing w:val="-2"/>
          <w:sz w:val="22"/>
          <w:szCs w:val="22"/>
        </w:rPr>
        <w:t>s</w:t>
      </w:r>
      <w:r w:rsidRPr="00FF6A06">
        <w:rPr>
          <w:sz w:val="22"/>
          <w:szCs w:val="22"/>
        </w:rPr>
        <w:t xml:space="preserve">e </w:t>
      </w:r>
      <w:r w:rsidRPr="00FF6A06">
        <w:rPr>
          <w:spacing w:val="-1"/>
          <w:sz w:val="22"/>
          <w:szCs w:val="22"/>
        </w:rPr>
        <w:t>t</w:t>
      </w:r>
      <w:r w:rsidRPr="00FF6A06">
        <w:rPr>
          <w:sz w:val="22"/>
          <w:szCs w:val="22"/>
        </w:rPr>
        <w:t>hat</w:t>
      </w:r>
      <w:r w:rsidRPr="00FF6A06">
        <w:rPr>
          <w:spacing w:val="-1"/>
          <w:sz w:val="22"/>
          <w:szCs w:val="22"/>
        </w:rPr>
        <w:t xml:space="preserve"> </w:t>
      </w:r>
      <w:r w:rsidRPr="00FF6A06">
        <w:rPr>
          <w:sz w:val="22"/>
          <w:szCs w:val="22"/>
        </w:rPr>
        <w:t>pe</w:t>
      </w:r>
      <w:r w:rsidRPr="00FF6A06">
        <w:rPr>
          <w:spacing w:val="-1"/>
          <w:sz w:val="22"/>
          <w:szCs w:val="22"/>
        </w:rPr>
        <w:t>r</w:t>
      </w:r>
      <w:r w:rsidRPr="00FF6A06">
        <w:rPr>
          <w:sz w:val="22"/>
          <w:szCs w:val="22"/>
        </w:rPr>
        <w:t>son q</w:t>
      </w:r>
      <w:r w:rsidRPr="00FF6A06">
        <w:rPr>
          <w:spacing w:val="-2"/>
          <w:sz w:val="22"/>
          <w:szCs w:val="22"/>
        </w:rPr>
        <w:t>u</w:t>
      </w:r>
      <w:r w:rsidRPr="00FF6A06">
        <w:rPr>
          <w:sz w:val="22"/>
          <w:szCs w:val="22"/>
        </w:rPr>
        <w:t>a</w:t>
      </w:r>
      <w:r w:rsidRPr="00FF6A06">
        <w:rPr>
          <w:spacing w:val="-1"/>
          <w:sz w:val="22"/>
          <w:szCs w:val="22"/>
        </w:rPr>
        <w:t>l</w:t>
      </w:r>
      <w:r w:rsidRPr="00FF6A06">
        <w:rPr>
          <w:spacing w:val="1"/>
          <w:sz w:val="22"/>
          <w:szCs w:val="22"/>
        </w:rPr>
        <w:t>i</w:t>
      </w:r>
      <w:r w:rsidRPr="00FF6A06">
        <w:rPr>
          <w:spacing w:val="-2"/>
          <w:sz w:val="22"/>
          <w:szCs w:val="22"/>
        </w:rPr>
        <w:t>f</w:t>
      </w:r>
      <w:r w:rsidRPr="00FF6A06">
        <w:rPr>
          <w:spacing w:val="1"/>
          <w:sz w:val="22"/>
          <w:szCs w:val="22"/>
        </w:rPr>
        <w:t>i</w:t>
      </w:r>
      <w:r w:rsidRPr="00FF6A06">
        <w:rPr>
          <w:sz w:val="22"/>
          <w:szCs w:val="22"/>
        </w:rPr>
        <w:t xml:space="preserve">es </w:t>
      </w:r>
      <w:r w:rsidRPr="00FF6A06">
        <w:rPr>
          <w:spacing w:val="1"/>
          <w:sz w:val="22"/>
          <w:szCs w:val="22"/>
        </w:rPr>
        <w:t>f</w:t>
      </w:r>
      <w:r w:rsidRPr="00FF6A06">
        <w:rPr>
          <w:sz w:val="22"/>
          <w:szCs w:val="22"/>
        </w:rPr>
        <w:t>or</w:t>
      </w:r>
      <w:r w:rsidRPr="00FF6A06">
        <w:rPr>
          <w:spacing w:val="1"/>
          <w:sz w:val="22"/>
          <w:szCs w:val="22"/>
        </w:rPr>
        <w:t xml:space="preserve"> </w:t>
      </w:r>
      <w:r w:rsidRPr="00FF6A06">
        <w:rPr>
          <w:sz w:val="22"/>
          <w:szCs w:val="22"/>
        </w:rPr>
        <w:t>a</w:t>
      </w:r>
      <w:r w:rsidRPr="00FF6A06">
        <w:rPr>
          <w:spacing w:val="-2"/>
          <w:sz w:val="22"/>
          <w:szCs w:val="22"/>
        </w:rPr>
        <w:t xml:space="preserve"> </w:t>
      </w:r>
      <w:r w:rsidRPr="00FF6A06">
        <w:rPr>
          <w:sz w:val="22"/>
          <w:szCs w:val="22"/>
        </w:rPr>
        <w:t>s</w:t>
      </w:r>
      <w:r w:rsidRPr="00FF6A06">
        <w:rPr>
          <w:spacing w:val="-2"/>
          <w:sz w:val="22"/>
          <w:szCs w:val="22"/>
        </w:rPr>
        <w:t>o</w:t>
      </w:r>
      <w:r w:rsidRPr="00FF6A06">
        <w:rPr>
          <w:spacing w:val="1"/>
          <w:sz w:val="22"/>
          <w:szCs w:val="22"/>
        </w:rPr>
        <w:t>l</w:t>
      </w:r>
      <w:r w:rsidRPr="00FF6A06">
        <w:rPr>
          <w:sz w:val="22"/>
          <w:szCs w:val="22"/>
        </w:rPr>
        <w:t xml:space="preserve">e </w:t>
      </w:r>
      <w:r w:rsidRPr="00FF6A06">
        <w:rPr>
          <w:spacing w:val="1"/>
          <w:sz w:val="22"/>
          <w:szCs w:val="22"/>
        </w:rPr>
        <w:t>s</w:t>
      </w:r>
      <w:r w:rsidRPr="00FF6A06">
        <w:rPr>
          <w:spacing w:val="-2"/>
          <w:sz w:val="22"/>
          <w:szCs w:val="22"/>
        </w:rPr>
        <w:t>o</w:t>
      </w:r>
      <w:r w:rsidRPr="00FF6A06">
        <w:rPr>
          <w:sz w:val="22"/>
          <w:szCs w:val="22"/>
        </w:rPr>
        <w:t>u</w:t>
      </w:r>
      <w:r w:rsidRPr="00FF6A06">
        <w:rPr>
          <w:spacing w:val="1"/>
          <w:sz w:val="22"/>
          <w:szCs w:val="22"/>
        </w:rPr>
        <w:t>r</w:t>
      </w:r>
      <w:r w:rsidRPr="00FF6A06">
        <w:rPr>
          <w:spacing w:val="-2"/>
          <w:sz w:val="22"/>
          <w:szCs w:val="22"/>
        </w:rPr>
        <w:t>c</w:t>
      </w:r>
      <w:r w:rsidRPr="00FF6A06">
        <w:rPr>
          <w:sz w:val="22"/>
          <w:szCs w:val="22"/>
        </w:rPr>
        <w:t>e or</w:t>
      </w:r>
      <w:r w:rsidRPr="00FF6A06">
        <w:rPr>
          <w:spacing w:val="-1"/>
          <w:sz w:val="22"/>
          <w:szCs w:val="22"/>
        </w:rPr>
        <w:t xml:space="preserve"> </w:t>
      </w:r>
      <w:r w:rsidRPr="00FF6A06">
        <w:rPr>
          <w:sz w:val="22"/>
          <w:szCs w:val="22"/>
        </w:rPr>
        <w:t xml:space="preserve">a </w:t>
      </w:r>
      <w:r w:rsidRPr="00FF6A06">
        <w:rPr>
          <w:spacing w:val="1"/>
          <w:sz w:val="22"/>
          <w:szCs w:val="22"/>
        </w:rPr>
        <w:t>s</w:t>
      </w:r>
      <w:r w:rsidRPr="00FF6A06">
        <w:rPr>
          <w:spacing w:val="-4"/>
          <w:sz w:val="22"/>
          <w:szCs w:val="22"/>
        </w:rPr>
        <w:t>m</w:t>
      </w:r>
      <w:r w:rsidRPr="00FF6A06">
        <w:rPr>
          <w:sz w:val="22"/>
          <w:szCs w:val="22"/>
        </w:rPr>
        <w:t>a</w:t>
      </w:r>
      <w:r w:rsidRPr="00FF6A06">
        <w:rPr>
          <w:spacing w:val="1"/>
          <w:sz w:val="22"/>
          <w:szCs w:val="22"/>
        </w:rPr>
        <w:t>l</w:t>
      </w:r>
      <w:r w:rsidRPr="00FF6A06">
        <w:rPr>
          <w:sz w:val="22"/>
          <w:szCs w:val="22"/>
        </w:rPr>
        <w:t>l</w:t>
      </w:r>
      <w:r w:rsidRPr="00FF6A06">
        <w:rPr>
          <w:spacing w:val="-1"/>
          <w:sz w:val="22"/>
          <w:szCs w:val="22"/>
        </w:rPr>
        <w:t xml:space="preserve"> </w:t>
      </w:r>
      <w:r w:rsidRPr="00FF6A06">
        <w:rPr>
          <w:sz w:val="22"/>
          <w:szCs w:val="22"/>
        </w:rPr>
        <w:t>pu</w:t>
      </w:r>
      <w:r w:rsidRPr="00FF6A06">
        <w:rPr>
          <w:spacing w:val="1"/>
          <w:sz w:val="22"/>
          <w:szCs w:val="22"/>
        </w:rPr>
        <w:t>r</w:t>
      </w:r>
      <w:r w:rsidRPr="00FF6A06">
        <w:rPr>
          <w:sz w:val="22"/>
          <w:szCs w:val="22"/>
        </w:rPr>
        <w:t>c</w:t>
      </w:r>
      <w:r w:rsidRPr="00FF6A06">
        <w:rPr>
          <w:spacing w:val="-2"/>
          <w:sz w:val="22"/>
          <w:szCs w:val="22"/>
        </w:rPr>
        <w:t>h</w:t>
      </w:r>
      <w:r w:rsidRPr="00FF6A06">
        <w:rPr>
          <w:sz w:val="22"/>
          <w:szCs w:val="22"/>
        </w:rPr>
        <w:t>a</w:t>
      </w:r>
      <w:r w:rsidRPr="00FF6A06">
        <w:rPr>
          <w:spacing w:val="1"/>
          <w:sz w:val="22"/>
          <w:szCs w:val="22"/>
        </w:rPr>
        <w:t>s</w:t>
      </w:r>
      <w:r w:rsidRPr="00FF6A06">
        <w:rPr>
          <w:sz w:val="22"/>
          <w:szCs w:val="22"/>
        </w:rPr>
        <w:t>e</w:t>
      </w:r>
      <w:r w:rsidRPr="00FF6A06">
        <w:rPr>
          <w:spacing w:val="-2"/>
          <w:sz w:val="22"/>
          <w:szCs w:val="22"/>
        </w:rPr>
        <w:t xml:space="preserve"> </w:t>
      </w:r>
      <w:r w:rsidRPr="00FF6A06">
        <w:rPr>
          <w:sz w:val="22"/>
          <w:szCs w:val="22"/>
        </w:rPr>
        <w:t>con</w:t>
      </w:r>
      <w:r w:rsidRPr="00FF6A06">
        <w:rPr>
          <w:spacing w:val="-1"/>
          <w:sz w:val="22"/>
          <w:szCs w:val="22"/>
        </w:rPr>
        <w:t>t</w:t>
      </w:r>
      <w:r w:rsidRPr="00FF6A06">
        <w:rPr>
          <w:spacing w:val="1"/>
          <w:sz w:val="22"/>
          <w:szCs w:val="22"/>
        </w:rPr>
        <w:t>r</w:t>
      </w:r>
      <w:r w:rsidRPr="00FF6A06">
        <w:rPr>
          <w:spacing w:val="-2"/>
          <w:sz w:val="22"/>
          <w:szCs w:val="22"/>
        </w:rPr>
        <w:t>a</w:t>
      </w:r>
      <w:r w:rsidRPr="00FF6A06">
        <w:rPr>
          <w:sz w:val="22"/>
          <w:szCs w:val="22"/>
        </w:rPr>
        <w:t>c</w:t>
      </w:r>
      <w:r w:rsidRPr="00FF6A06">
        <w:rPr>
          <w:spacing w:val="1"/>
          <w:sz w:val="22"/>
          <w:szCs w:val="22"/>
        </w:rPr>
        <w:t>t</w:t>
      </w:r>
      <w:r w:rsidRPr="00FF6A06">
        <w:rPr>
          <w:sz w:val="22"/>
          <w:szCs w:val="22"/>
        </w:rPr>
        <w:t>.</w:t>
      </w:r>
    </w:p>
    <w:p w14:paraId="6171E3FF" w14:textId="77777777" w:rsidR="001706DB" w:rsidRPr="00FF6A06" w:rsidRDefault="001706DB" w:rsidP="001706DB">
      <w:pPr>
        <w:spacing w:before="13" w:line="240" w:lineRule="exact"/>
        <w:ind w:right="200"/>
        <w:rPr>
          <w:sz w:val="22"/>
          <w:szCs w:val="22"/>
        </w:rPr>
      </w:pPr>
    </w:p>
    <w:p w14:paraId="6944A37F" w14:textId="77777777" w:rsidR="001706DB" w:rsidRPr="00FF6A06" w:rsidRDefault="001706DB" w:rsidP="001706DB">
      <w:pPr>
        <w:ind w:left="116" w:right="200"/>
        <w:rPr>
          <w:sz w:val="22"/>
          <w:szCs w:val="22"/>
        </w:rPr>
      </w:pPr>
      <w:r w:rsidRPr="00FF6A06">
        <w:rPr>
          <w:sz w:val="22"/>
          <w:szCs w:val="22"/>
        </w:rPr>
        <w:t>“Repr</w:t>
      </w:r>
      <w:r w:rsidRPr="00FF6A06">
        <w:rPr>
          <w:spacing w:val="-2"/>
          <w:sz w:val="22"/>
          <w:szCs w:val="22"/>
        </w:rPr>
        <w:t>e</w:t>
      </w:r>
      <w:r w:rsidRPr="00FF6A06">
        <w:rPr>
          <w:sz w:val="22"/>
          <w:szCs w:val="22"/>
        </w:rPr>
        <w:t>s</w:t>
      </w:r>
      <w:r w:rsidRPr="00FF6A06">
        <w:rPr>
          <w:spacing w:val="1"/>
          <w:sz w:val="22"/>
          <w:szCs w:val="22"/>
        </w:rPr>
        <w:t>e</w:t>
      </w:r>
      <w:r w:rsidRPr="00FF6A06">
        <w:rPr>
          <w:spacing w:val="-2"/>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 of</w:t>
      </w:r>
      <w:r w:rsidRPr="00FF6A06">
        <w:rPr>
          <w:spacing w:val="-1"/>
          <w:sz w:val="22"/>
          <w:szCs w:val="22"/>
        </w:rPr>
        <w:t xml:space="preserve"> </w:t>
      </w:r>
      <w:r w:rsidRPr="00FF6A06">
        <w:rPr>
          <w:sz w:val="22"/>
          <w:szCs w:val="22"/>
        </w:rPr>
        <w:t>a p</w:t>
      </w:r>
      <w:r w:rsidRPr="00FF6A06">
        <w:rPr>
          <w:spacing w:val="-1"/>
          <w:sz w:val="22"/>
          <w:szCs w:val="22"/>
        </w:rPr>
        <w:t>r</w:t>
      </w:r>
      <w:r w:rsidRPr="00FF6A06">
        <w:rPr>
          <w:sz w:val="22"/>
          <w:szCs w:val="22"/>
        </w:rPr>
        <w:t>osp</w:t>
      </w:r>
      <w:r w:rsidRPr="00FF6A06">
        <w:rPr>
          <w:spacing w:val="-2"/>
          <w:sz w:val="22"/>
          <w:szCs w:val="22"/>
        </w:rPr>
        <w:t>e</w:t>
      </w:r>
      <w:r w:rsidRPr="00FF6A06">
        <w:rPr>
          <w:sz w:val="22"/>
          <w:szCs w:val="22"/>
        </w:rPr>
        <w:t>c</w:t>
      </w:r>
      <w:r w:rsidRPr="00FF6A06">
        <w:rPr>
          <w:spacing w:val="1"/>
          <w:sz w:val="22"/>
          <w:szCs w:val="22"/>
        </w:rPr>
        <w:t>ti</w:t>
      </w:r>
      <w:r w:rsidRPr="00FF6A06">
        <w:rPr>
          <w:spacing w:val="-2"/>
          <w:sz w:val="22"/>
          <w:szCs w:val="22"/>
        </w:rPr>
        <w:t>v</w:t>
      </w:r>
      <w:r w:rsidRPr="00FF6A06">
        <w:rPr>
          <w:sz w:val="22"/>
          <w:szCs w:val="22"/>
        </w:rPr>
        <w:t>e c</w:t>
      </w:r>
      <w:r w:rsidRPr="00FF6A06">
        <w:rPr>
          <w:spacing w:val="-2"/>
          <w:sz w:val="22"/>
          <w:szCs w:val="22"/>
        </w:rPr>
        <w:t>o</w:t>
      </w:r>
      <w:r w:rsidRPr="00FF6A06">
        <w:rPr>
          <w:sz w:val="22"/>
          <w:szCs w:val="22"/>
        </w:rPr>
        <w:t>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 xml:space="preserve">” </w:t>
      </w:r>
      <w:r w:rsidRPr="00FF6A06">
        <w:rPr>
          <w:spacing w:val="-3"/>
          <w:sz w:val="22"/>
          <w:szCs w:val="22"/>
        </w:rPr>
        <w:t>m</w:t>
      </w:r>
      <w:r w:rsidRPr="00FF6A06">
        <w:rPr>
          <w:sz w:val="22"/>
          <w:szCs w:val="22"/>
        </w:rPr>
        <w:t xml:space="preserve">eans </w:t>
      </w:r>
      <w:r w:rsidRPr="00FF6A06">
        <w:rPr>
          <w:spacing w:val="1"/>
          <w:sz w:val="22"/>
          <w:szCs w:val="22"/>
        </w:rPr>
        <w:t>a</w:t>
      </w:r>
      <w:r w:rsidRPr="00FF6A06">
        <w:rPr>
          <w:sz w:val="22"/>
          <w:szCs w:val="22"/>
        </w:rPr>
        <w:t>n</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z w:val="22"/>
          <w:szCs w:val="22"/>
        </w:rPr>
        <w:t>c</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or</w:t>
      </w:r>
      <w:r w:rsidRPr="00FF6A06">
        <w:rPr>
          <w:spacing w:val="-1"/>
          <w:sz w:val="22"/>
          <w:szCs w:val="22"/>
        </w:rPr>
        <w:t xml:space="preserve"> </w:t>
      </w:r>
      <w:r w:rsidRPr="00FF6A06">
        <w:rPr>
          <w:sz w:val="22"/>
          <w:szCs w:val="22"/>
        </w:rPr>
        <w:t>d</w:t>
      </w:r>
      <w:r w:rsidRPr="00FF6A06">
        <w:rPr>
          <w:spacing w:val="-1"/>
          <w:sz w:val="22"/>
          <w:szCs w:val="22"/>
        </w:rPr>
        <w:t>i</w:t>
      </w:r>
      <w:r w:rsidRPr="00FF6A06">
        <w:rPr>
          <w:spacing w:val="1"/>
          <w:sz w:val="22"/>
          <w:szCs w:val="22"/>
        </w:rPr>
        <w:t>r</w:t>
      </w:r>
      <w:r w:rsidRPr="00FF6A06">
        <w:rPr>
          <w:sz w:val="22"/>
          <w:szCs w:val="22"/>
        </w:rPr>
        <w:t>e</w:t>
      </w:r>
      <w:r w:rsidRPr="00FF6A06">
        <w:rPr>
          <w:spacing w:val="-2"/>
          <w:sz w:val="22"/>
          <w:szCs w:val="22"/>
        </w:rPr>
        <w:t>c</w:t>
      </w:r>
      <w:r w:rsidRPr="00FF6A06">
        <w:rPr>
          <w:spacing w:val="1"/>
          <w:sz w:val="22"/>
          <w:szCs w:val="22"/>
        </w:rPr>
        <w:t>t</w:t>
      </w:r>
      <w:r w:rsidRPr="00FF6A06">
        <w:rPr>
          <w:sz w:val="22"/>
          <w:szCs w:val="22"/>
        </w:rPr>
        <w:t>or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 c</w:t>
      </w:r>
      <w:r w:rsidRPr="00FF6A06">
        <w:rPr>
          <w:spacing w:val="-2"/>
          <w:sz w:val="22"/>
          <w:szCs w:val="22"/>
        </w:rPr>
        <w:t>o</w:t>
      </w:r>
      <w:r w:rsidRPr="00FF6A06">
        <w:rPr>
          <w:spacing w:val="1"/>
          <w:sz w:val="22"/>
          <w:szCs w:val="22"/>
        </w:rPr>
        <w:t>r</w:t>
      </w:r>
      <w:r w:rsidRPr="00FF6A06">
        <w:rPr>
          <w:spacing w:val="-2"/>
          <w:sz w:val="22"/>
          <w:szCs w:val="22"/>
        </w:rPr>
        <w:t>p</w:t>
      </w:r>
      <w:r w:rsidRPr="00FF6A06">
        <w:rPr>
          <w:sz w:val="22"/>
          <w:szCs w:val="22"/>
        </w:rPr>
        <w:t>o</w:t>
      </w:r>
      <w:r w:rsidRPr="00FF6A06">
        <w:rPr>
          <w:spacing w:val="1"/>
          <w:sz w:val="22"/>
          <w:szCs w:val="22"/>
        </w:rPr>
        <w:t>r</w:t>
      </w:r>
      <w:r w:rsidRPr="00FF6A06">
        <w:rPr>
          <w:sz w:val="22"/>
          <w:szCs w:val="22"/>
        </w:rPr>
        <w:t>a</w:t>
      </w:r>
      <w:r w:rsidRPr="00FF6A06">
        <w:rPr>
          <w:spacing w:val="-1"/>
          <w:sz w:val="22"/>
          <w:szCs w:val="22"/>
        </w:rPr>
        <w:t>t</w:t>
      </w:r>
      <w:r w:rsidRPr="00FF6A06">
        <w:rPr>
          <w:spacing w:val="1"/>
          <w:sz w:val="22"/>
          <w:szCs w:val="22"/>
        </w:rPr>
        <w:t>i</w:t>
      </w:r>
      <w:r w:rsidRPr="00FF6A06">
        <w:rPr>
          <w:sz w:val="22"/>
          <w:szCs w:val="22"/>
        </w:rPr>
        <w:t>on,</w:t>
      </w:r>
      <w:r w:rsidRPr="00FF6A06">
        <w:rPr>
          <w:spacing w:val="-2"/>
          <w:sz w:val="22"/>
          <w:szCs w:val="22"/>
        </w:rPr>
        <w:t xml:space="preserve"> </w:t>
      </w:r>
      <w:r w:rsidRPr="00FF6A06">
        <w:rPr>
          <w:sz w:val="22"/>
          <w:szCs w:val="22"/>
        </w:rPr>
        <w:t xml:space="preserve">a </w:t>
      </w:r>
      <w:r w:rsidRPr="00FF6A06">
        <w:rPr>
          <w:spacing w:val="-3"/>
          <w:sz w:val="22"/>
          <w:szCs w:val="22"/>
        </w:rPr>
        <w:t>m</w:t>
      </w:r>
      <w:r w:rsidRPr="00FF6A06">
        <w:rPr>
          <w:sz w:val="22"/>
          <w:szCs w:val="22"/>
        </w:rPr>
        <w:t>e</w:t>
      </w:r>
      <w:r w:rsidRPr="00FF6A06">
        <w:rPr>
          <w:spacing w:val="-3"/>
          <w:sz w:val="22"/>
          <w:szCs w:val="22"/>
        </w:rPr>
        <w:t>m</w:t>
      </w:r>
      <w:r w:rsidRPr="00FF6A06">
        <w:rPr>
          <w:sz w:val="22"/>
          <w:szCs w:val="22"/>
        </w:rPr>
        <w:t>ber</w:t>
      </w:r>
      <w:r w:rsidRPr="00FF6A06">
        <w:rPr>
          <w:spacing w:val="1"/>
          <w:sz w:val="22"/>
          <w:szCs w:val="22"/>
        </w:rPr>
        <w:t xml:space="preserve"> </w:t>
      </w:r>
      <w:r w:rsidRPr="00FF6A06">
        <w:rPr>
          <w:sz w:val="22"/>
          <w:szCs w:val="22"/>
        </w:rPr>
        <w:t xml:space="preserve">or </w:t>
      </w:r>
      <w:r w:rsidRPr="00FF6A06">
        <w:rPr>
          <w:spacing w:val="-4"/>
          <w:sz w:val="22"/>
          <w:szCs w:val="22"/>
        </w:rPr>
        <w:t>m</w:t>
      </w:r>
      <w:r w:rsidRPr="00FF6A06">
        <w:rPr>
          <w:sz w:val="22"/>
          <w:szCs w:val="22"/>
        </w:rPr>
        <w:t>ana</w:t>
      </w:r>
      <w:r w:rsidRPr="00FF6A06">
        <w:rPr>
          <w:spacing w:val="-2"/>
          <w:sz w:val="22"/>
          <w:szCs w:val="22"/>
        </w:rPr>
        <w:t>g</w:t>
      </w:r>
      <w:r w:rsidRPr="00FF6A06">
        <w:rPr>
          <w:sz w:val="22"/>
          <w:szCs w:val="22"/>
        </w:rPr>
        <w:t>er</w:t>
      </w:r>
      <w:r w:rsidRPr="00FF6A06">
        <w:rPr>
          <w:spacing w:val="1"/>
          <w:sz w:val="22"/>
          <w:szCs w:val="22"/>
        </w:rPr>
        <w:t xml:space="preserve"> </w:t>
      </w:r>
      <w:r w:rsidRPr="00FF6A06">
        <w:rPr>
          <w:sz w:val="22"/>
          <w:szCs w:val="22"/>
        </w:rPr>
        <w:t>of</w:t>
      </w:r>
      <w:r w:rsidRPr="00FF6A06">
        <w:rPr>
          <w:spacing w:val="1"/>
          <w:sz w:val="22"/>
          <w:szCs w:val="22"/>
        </w:rPr>
        <w:t xml:space="preserve"> </w:t>
      </w:r>
      <w:r w:rsidRPr="00FF6A06">
        <w:rPr>
          <w:sz w:val="22"/>
          <w:szCs w:val="22"/>
        </w:rPr>
        <w:t xml:space="preserve">a </w:t>
      </w:r>
      <w:r w:rsidRPr="00FF6A06">
        <w:rPr>
          <w:spacing w:val="-1"/>
          <w:sz w:val="22"/>
          <w:szCs w:val="22"/>
        </w:rPr>
        <w:t>l</w:t>
      </w:r>
      <w:r w:rsidRPr="00FF6A06">
        <w:rPr>
          <w:spacing w:val="1"/>
          <w:sz w:val="22"/>
          <w:szCs w:val="22"/>
        </w:rPr>
        <w:t>i</w:t>
      </w:r>
      <w:r w:rsidRPr="00FF6A06">
        <w:rPr>
          <w:spacing w:val="-4"/>
          <w:sz w:val="22"/>
          <w:szCs w:val="22"/>
        </w:rPr>
        <w:t>m</w:t>
      </w:r>
      <w:r w:rsidRPr="00FF6A06">
        <w:rPr>
          <w:spacing w:val="1"/>
          <w:sz w:val="22"/>
          <w:szCs w:val="22"/>
        </w:rPr>
        <w:t>it</w:t>
      </w:r>
      <w:r w:rsidRPr="00FF6A06">
        <w:rPr>
          <w:sz w:val="22"/>
          <w:szCs w:val="22"/>
        </w:rPr>
        <w:t>ed</w:t>
      </w:r>
      <w:r w:rsidRPr="00FF6A06">
        <w:rPr>
          <w:spacing w:val="-2"/>
          <w:sz w:val="22"/>
          <w:szCs w:val="22"/>
        </w:rPr>
        <w:t xml:space="preserve"> </w:t>
      </w:r>
      <w:r w:rsidRPr="00FF6A06">
        <w:rPr>
          <w:spacing w:val="1"/>
          <w:sz w:val="22"/>
          <w:szCs w:val="22"/>
        </w:rPr>
        <w:t>li</w:t>
      </w:r>
      <w:r w:rsidRPr="00FF6A06">
        <w:rPr>
          <w:spacing w:val="-2"/>
          <w:sz w:val="22"/>
          <w:szCs w:val="22"/>
        </w:rPr>
        <w:t>a</w:t>
      </w:r>
      <w:r w:rsidRPr="00FF6A06">
        <w:rPr>
          <w:sz w:val="22"/>
          <w:szCs w:val="22"/>
        </w:rPr>
        <w:t>b</w:t>
      </w:r>
      <w:r w:rsidRPr="00FF6A06">
        <w:rPr>
          <w:spacing w:val="-1"/>
          <w:sz w:val="22"/>
          <w:szCs w:val="22"/>
        </w:rPr>
        <w:t>i</w:t>
      </w:r>
      <w:r w:rsidRPr="00FF6A06">
        <w:rPr>
          <w:spacing w:val="1"/>
          <w:sz w:val="22"/>
          <w:szCs w:val="22"/>
        </w:rPr>
        <w:t>l</w:t>
      </w:r>
      <w:r w:rsidRPr="00FF6A06">
        <w:rPr>
          <w:spacing w:val="-1"/>
          <w:sz w:val="22"/>
          <w:szCs w:val="22"/>
        </w:rPr>
        <w:t>it</w:t>
      </w:r>
      <w:r w:rsidRPr="00FF6A06">
        <w:rPr>
          <w:sz w:val="22"/>
          <w:szCs w:val="22"/>
        </w:rPr>
        <w:t>y</w:t>
      </w:r>
      <w:r w:rsidRPr="00FF6A06">
        <w:rPr>
          <w:spacing w:val="-2"/>
          <w:sz w:val="22"/>
          <w:szCs w:val="22"/>
        </w:rPr>
        <w:t xml:space="preserve"> </w:t>
      </w:r>
      <w:r w:rsidRPr="00FF6A06">
        <w:rPr>
          <w:sz w:val="22"/>
          <w:szCs w:val="22"/>
        </w:rPr>
        <w:t>co</w:t>
      </w:r>
      <w:r w:rsidRPr="00FF6A06">
        <w:rPr>
          <w:spacing w:val="1"/>
          <w:sz w:val="22"/>
          <w:szCs w:val="22"/>
        </w:rPr>
        <w:t>r</w:t>
      </w:r>
      <w:r w:rsidRPr="00FF6A06">
        <w:rPr>
          <w:sz w:val="22"/>
          <w:szCs w:val="22"/>
        </w:rPr>
        <w:t>po</w:t>
      </w:r>
      <w:r w:rsidRPr="00FF6A06">
        <w:rPr>
          <w:spacing w:val="1"/>
          <w:sz w:val="22"/>
          <w:szCs w:val="22"/>
        </w:rPr>
        <w:t>r</w:t>
      </w:r>
      <w:r w:rsidRPr="00FF6A06">
        <w:rPr>
          <w:spacing w:val="-2"/>
          <w:sz w:val="22"/>
          <w:szCs w:val="22"/>
        </w:rPr>
        <w:t>a</w:t>
      </w:r>
      <w:r w:rsidRPr="00FF6A06">
        <w:rPr>
          <w:spacing w:val="1"/>
          <w:sz w:val="22"/>
          <w:szCs w:val="22"/>
        </w:rPr>
        <w:t>t</w:t>
      </w:r>
      <w:r w:rsidRPr="00FF6A06">
        <w:rPr>
          <w:spacing w:val="-1"/>
          <w:sz w:val="22"/>
          <w:szCs w:val="22"/>
        </w:rPr>
        <w:t>i</w:t>
      </w:r>
      <w:r w:rsidRPr="00FF6A06">
        <w:rPr>
          <w:sz w:val="22"/>
          <w:szCs w:val="22"/>
        </w:rPr>
        <w:t xml:space="preserve">on, a </w:t>
      </w:r>
      <w:r w:rsidRPr="00FF6A06">
        <w:rPr>
          <w:spacing w:val="-2"/>
          <w:sz w:val="22"/>
          <w:szCs w:val="22"/>
        </w:rPr>
        <w:t>p</w:t>
      </w:r>
      <w:r w:rsidRPr="00FF6A06">
        <w:rPr>
          <w:sz w:val="22"/>
          <w:szCs w:val="22"/>
        </w:rPr>
        <w:t>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z w:val="22"/>
          <w:szCs w:val="22"/>
        </w:rPr>
        <w:t>r</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z w:val="22"/>
          <w:szCs w:val="22"/>
        </w:rPr>
        <w:t>a</w:t>
      </w:r>
      <w:r w:rsidRPr="00FF6A06">
        <w:rPr>
          <w:spacing w:val="-2"/>
          <w:sz w:val="22"/>
          <w:szCs w:val="22"/>
        </w:rPr>
        <w:t xml:space="preserve"> </w:t>
      </w:r>
      <w:r w:rsidRPr="00FF6A06">
        <w:rPr>
          <w:sz w:val="22"/>
          <w:szCs w:val="22"/>
        </w:rPr>
        <w:t>pa</w:t>
      </w:r>
      <w:r w:rsidRPr="00FF6A06">
        <w:rPr>
          <w:spacing w:val="-1"/>
          <w:sz w:val="22"/>
          <w:szCs w:val="22"/>
        </w:rPr>
        <w:t>r</w:t>
      </w:r>
      <w:r w:rsidRPr="00FF6A06">
        <w:rPr>
          <w:spacing w:val="1"/>
          <w:sz w:val="22"/>
          <w:szCs w:val="22"/>
        </w:rPr>
        <w:t>t</w:t>
      </w:r>
      <w:r w:rsidRPr="00FF6A06">
        <w:rPr>
          <w:sz w:val="22"/>
          <w:szCs w:val="22"/>
        </w:rPr>
        <w:t>n</w:t>
      </w:r>
      <w:r w:rsidRPr="00FF6A06">
        <w:rPr>
          <w:spacing w:val="-2"/>
          <w:sz w:val="22"/>
          <w:szCs w:val="22"/>
        </w:rPr>
        <w:t>e</w:t>
      </w:r>
      <w:r w:rsidRPr="00FF6A06">
        <w:rPr>
          <w:spacing w:val="1"/>
          <w:sz w:val="22"/>
          <w:szCs w:val="22"/>
        </w:rPr>
        <w:t>r</w:t>
      </w:r>
      <w:r w:rsidRPr="00FF6A06">
        <w:rPr>
          <w:sz w:val="22"/>
          <w:szCs w:val="22"/>
        </w:rPr>
        <w:t>s</w:t>
      </w:r>
      <w:r w:rsidRPr="00FF6A06">
        <w:rPr>
          <w:spacing w:val="-2"/>
          <w:sz w:val="22"/>
          <w:szCs w:val="22"/>
        </w:rPr>
        <w:t>h</w:t>
      </w:r>
      <w:r w:rsidRPr="00FF6A06">
        <w:rPr>
          <w:spacing w:val="1"/>
          <w:sz w:val="22"/>
          <w:szCs w:val="22"/>
        </w:rPr>
        <w:t>i</w:t>
      </w:r>
      <w:r w:rsidRPr="00FF6A06">
        <w:rPr>
          <w:sz w:val="22"/>
          <w:szCs w:val="22"/>
        </w:rPr>
        <w:t>p or</w:t>
      </w:r>
      <w:r w:rsidRPr="00FF6A06">
        <w:rPr>
          <w:spacing w:val="-2"/>
          <w:sz w:val="22"/>
          <w:szCs w:val="22"/>
        </w:rPr>
        <w:t xml:space="preserve"> </w:t>
      </w:r>
      <w:r w:rsidRPr="00FF6A06">
        <w:rPr>
          <w:sz w:val="22"/>
          <w:szCs w:val="22"/>
        </w:rPr>
        <w:t xml:space="preserve">a </w:t>
      </w:r>
      <w:r w:rsidRPr="00FF6A06">
        <w:rPr>
          <w:spacing w:val="-1"/>
          <w:sz w:val="22"/>
          <w:szCs w:val="22"/>
        </w:rPr>
        <w:t>t</w:t>
      </w:r>
      <w:r w:rsidRPr="00FF6A06">
        <w:rPr>
          <w:spacing w:val="1"/>
          <w:sz w:val="22"/>
          <w:szCs w:val="22"/>
        </w:rPr>
        <w:t>r</w:t>
      </w:r>
      <w:r w:rsidRPr="00FF6A06">
        <w:rPr>
          <w:sz w:val="22"/>
          <w:szCs w:val="22"/>
        </w:rPr>
        <w:t>u</w:t>
      </w:r>
      <w:r w:rsidRPr="00FF6A06">
        <w:rPr>
          <w:spacing w:val="-2"/>
          <w:sz w:val="22"/>
          <w:szCs w:val="22"/>
        </w:rPr>
        <w:t>s</w:t>
      </w:r>
      <w:r w:rsidRPr="00FF6A06">
        <w:rPr>
          <w:spacing w:val="1"/>
          <w:sz w:val="22"/>
          <w:szCs w:val="22"/>
        </w:rPr>
        <w:t>t</w:t>
      </w:r>
      <w:r w:rsidRPr="00FF6A06">
        <w:rPr>
          <w:spacing w:val="-2"/>
          <w:sz w:val="22"/>
          <w:szCs w:val="22"/>
        </w:rPr>
        <w:t>e</w:t>
      </w:r>
      <w:r w:rsidRPr="00FF6A06">
        <w:rPr>
          <w:sz w:val="22"/>
          <w:szCs w:val="22"/>
        </w:rPr>
        <w:t>e of</w:t>
      </w:r>
      <w:r w:rsidRPr="00FF6A06">
        <w:rPr>
          <w:spacing w:val="-1"/>
          <w:sz w:val="22"/>
          <w:szCs w:val="22"/>
        </w:rPr>
        <w:t xml:space="preserve"> </w:t>
      </w:r>
      <w:r w:rsidRPr="00FF6A06">
        <w:rPr>
          <w:sz w:val="22"/>
          <w:szCs w:val="22"/>
        </w:rPr>
        <w:t xml:space="preserve">a </w:t>
      </w:r>
      <w:r w:rsidRPr="00FF6A06">
        <w:rPr>
          <w:spacing w:val="1"/>
          <w:sz w:val="22"/>
          <w:szCs w:val="22"/>
        </w:rPr>
        <w:t>t</w:t>
      </w:r>
      <w:r w:rsidRPr="00FF6A06">
        <w:rPr>
          <w:spacing w:val="-2"/>
          <w:sz w:val="22"/>
          <w:szCs w:val="22"/>
        </w:rPr>
        <w:t>r</w:t>
      </w:r>
      <w:r w:rsidRPr="00FF6A06">
        <w:rPr>
          <w:sz w:val="22"/>
          <w:szCs w:val="22"/>
        </w:rPr>
        <w:t>ust</w:t>
      </w:r>
      <w:r w:rsidRPr="00FF6A06">
        <w:rPr>
          <w:spacing w:val="-1"/>
          <w:sz w:val="22"/>
          <w:szCs w:val="22"/>
        </w:rPr>
        <w:t xml:space="preserve"> </w:t>
      </w:r>
      <w:r w:rsidRPr="00FF6A06">
        <w:rPr>
          <w:sz w:val="22"/>
          <w:szCs w:val="22"/>
        </w:rPr>
        <w:t>of</w:t>
      </w:r>
      <w:r w:rsidRPr="00FF6A06">
        <w:rPr>
          <w:spacing w:val="-2"/>
          <w:sz w:val="22"/>
          <w:szCs w:val="22"/>
        </w:rPr>
        <w:t xml:space="preserve"> </w:t>
      </w:r>
      <w:r w:rsidRPr="00FF6A06">
        <w:rPr>
          <w:spacing w:val="1"/>
          <w:sz w:val="22"/>
          <w:szCs w:val="22"/>
        </w:rPr>
        <w:t>t</w:t>
      </w:r>
      <w:r w:rsidRPr="00FF6A06">
        <w:rPr>
          <w:sz w:val="22"/>
          <w:szCs w:val="22"/>
        </w:rPr>
        <w:t xml:space="preserve">he </w:t>
      </w:r>
      <w:r w:rsidRPr="00FF6A06">
        <w:rPr>
          <w:spacing w:val="-2"/>
          <w:sz w:val="22"/>
          <w:szCs w:val="22"/>
        </w:rPr>
        <w:t>p</w:t>
      </w:r>
      <w:r w:rsidRPr="00FF6A06">
        <w:rPr>
          <w:spacing w:val="1"/>
          <w:sz w:val="22"/>
          <w:szCs w:val="22"/>
        </w:rPr>
        <w:t>r</w:t>
      </w:r>
      <w:r w:rsidRPr="00FF6A06">
        <w:rPr>
          <w:sz w:val="22"/>
          <w:szCs w:val="22"/>
        </w:rPr>
        <w:t>o</w:t>
      </w:r>
      <w:r w:rsidRPr="00FF6A06">
        <w:rPr>
          <w:spacing w:val="-2"/>
          <w:sz w:val="22"/>
          <w:szCs w:val="22"/>
        </w:rPr>
        <w:t>s</w:t>
      </w:r>
      <w:r w:rsidRPr="00FF6A06">
        <w:rPr>
          <w:sz w:val="22"/>
          <w:szCs w:val="22"/>
        </w:rPr>
        <w:t>pe</w:t>
      </w:r>
      <w:r w:rsidRPr="00FF6A06">
        <w:rPr>
          <w:spacing w:val="-2"/>
          <w:sz w:val="22"/>
          <w:szCs w:val="22"/>
        </w:rPr>
        <w:t>c</w:t>
      </w:r>
      <w:r w:rsidRPr="00FF6A06">
        <w:rPr>
          <w:spacing w:val="1"/>
          <w:sz w:val="22"/>
          <w:szCs w:val="22"/>
        </w:rPr>
        <w:t>ti</w:t>
      </w:r>
      <w:r w:rsidRPr="00FF6A06">
        <w:rPr>
          <w:spacing w:val="-2"/>
          <w:sz w:val="22"/>
          <w:szCs w:val="22"/>
        </w:rPr>
        <w:t>v</w:t>
      </w:r>
      <w:r w:rsidRPr="00FF6A06">
        <w:rPr>
          <w:sz w:val="22"/>
          <w:szCs w:val="22"/>
        </w:rPr>
        <w:t>e con</w:t>
      </w:r>
      <w:r w:rsidRPr="00FF6A06">
        <w:rPr>
          <w:spacing w:val="-1"/>
          <w:sz w:val="22"/>
          <w:szCs w:val="22"/>
        </w:rPr>
        <w:t>t</w:t>
      </w:r>
      <w:r w:rsidRPr="00FF6A06">
        <w:rPr>
          <w:spacing w:val="1"/>
          <w:sz w:val="22"/>
          <w:szCs w:val="22"/>
        </w:rPr>
        <w:t>r</w:t>
      </w:r>
      <w:r w:rsidRPr="00FF6A06">
        <w:rPr>
          <w:sz w:val="22"/>
          <w:szCs w:val="22"/>
        </w:rPr>
        <w:t>a</w:t>
      </w:r>
      <w:r w:rsidRPr="00FF6A06">
        <w:rPr>
          <w:spacing w:val="-2"/>
          <w:sz w:val="22"/>
          <w:szCs w:val="22"/>
        </w:rPr>
        <w:t>c</w:t>
      </w:r>
      <w:r w:rsidRPr="00FF6A06">
        <w:rPr>
          <w:spacing w:val="1"/>
          <w:sz w:val="22"/>
          <w:szCs w:val="22"/>
        </w:rPr>
        <w:t>t</w:t>
      </w:r>
      <w:r w:rsidRPr="00FF6A06">
        <w:rPr>
          <w:sz w:val="22"/>
          <w:szCs w:val="22"/>
        </w:rPr>
        <w:t>o</w:t>
      </w:r>
      <w:r w:rsidRPr="00FF6A06">
        <w:rPr>
          <w:spacing w:val="-2"/>
          <w:sz w:val="22"/>
          <w:szCs w:val="22"/>
        </w:rPr>
        <w:t>r</w:t>
      </w:r>
      <w:r w:rsidRPr="00FF6A06">
        <w:rPr>
          <w:sz w:val="22"/>
          <w:szCs w:val="22"/>
        </w:rPr>
        <w:t>.</w:t>
      </w:r>
    </w:p>
    <w:p w14:paraId="094134A1" w14:textId="77777777" w:rsidR="001706DB" w:rsidRPr="00FF6A06" w:rsidRDefault="001706DB" w:rsidP="001706DB">
      <w:pPr>
        <w:ind w:right="200"/>
        <w:rPr>
          <w:sz w:val="22"/>
          <w:szCs w:val="22"/>
        </w:rPr>
      </w:pPr>
    </w:p>
    <w:p w14:paraId="258CB0C6" w14:textId="77777777" w:rsidR="001706DB" w:rsidRPr="00FF6A06" w:rsidRDefault="001706DB" w:rsidP="001706DB">
      <w:pPr>
        <w:ind w:right="200"/>
        <w:rPr>
          <w:sz w:val="22"/>
          <w:szCs w:val="22"/>
        </w:rPr>
      </w:pPr>
      <w:r w:rsidRPr="00FF6A06">
        <w:rPr>
          <w:spacing w:val="1"/>
          <w:sz w:val="22"/>
          <w:szCs w:val="22"/>
        </w:rPr>
        <w:t>D</w:t>
      </w:r>
      <w:r w:rsidRPr="00FF6A06">
        <w:rPr>
          <w:spacing w:val="-4"/>
          <w:sz w:val="22"/>
          <w:szCs w:val="22"/>
        </w:rPr>
        <w:t>I</w:t>
      </w:r>
      <w:r w:rsidRPr="00FF6A06">
        <w:rPr>
          <w:sz w:val="22"/>
          <w:szCs w:val="22"/>
        </w:rPr>
        <w:t>S</w:t>
      </w:r>
      <w:r w:rsidRPr="00FF6A06">
        <w:rPr>
          <w:spacing w:val="-1"/>
          <w:sz w:val="22"/>
          <w:szCs w:val="22"/>
        </w:rPr>
        <w:t>C</w:t>
      </w:r>
      <w:r w:rsidRPr="00FF6A06">
        <w:rPr>
          <w:sz w:val="22"/>
          <w:szCs w:val="22"/>
        </w:rPr>
        <w:t>L</w:t>
      </w:r>
      <w:r w:rsidRPr="00FF6A06">
        <w:rPr>
          <w:spacing w:val="-2"/>
          <w:sz w:val="22"/>
          <w:szCs w:val="22"/>
        </w:rPr>
        <w:t>O</w:t>
      </w:r>
      <w:r w:rsidRPr="00FF6A06">
        <w:rPr>
          <w:sz w:val="22"/>
          <w:szCs w:val="22"/>
        </w:rPr>
        <w:t>S</w:t>
      </w:r>
      <w:r w:rsidRPr="00FF6A06">
        <w:rPr>
          <w:spacing w:val="-1"/>
          <w:sz w:val="22"/>
          <w:szCs w:val="22"/>
        </w:rPr>
        <w:t>UR</w:t>
      </w:r>
      <w:r w:rsidRPr="00FF6A06">
        <w:rPr>
          <w:sz w:val="22"/>
          <w:szCs w:val="22"/>
        </w:rPr>
        <w:t xml:space="preserve">E </w:t>
      </w:r>
      <w:r w:rsidRPr="00FF6A06">
        <w:rPr>
          <w:spacing w:val="-2"/>
          <w:sz w:val="22"/>
          <w:szCs w:val="22"/>
        </w:rPr>
        <w:t>O</w:t>
      </w:r>
      <w:r w:rsidRPr="00FF6A06">
        <w:rPr>
          <w:sz w:val="22"/>
          <w:szCs w:val="22"/>
        </w:rPr>
        <w:t xml:space="preserve">F </w:t>
      </w:r>
      <w:r w:rsidRPr="00FF6A06">
        <w:rPr>
          <w:spacing w:val="1"/>
          <w:sz w:val="22"/>
          <w:szCs w:val="22"/>
        </w:rPr>
        <w:t>C</w:t>
      </w:r>
      <w:r w:rsidRPr="00FF6A06">
        <w:rPr>
          <w:spacing w:val="-1"/>
          <w:sz w:val="22"/>
          <w:szCs w:val="22"/>
        </w:rPr>
        <w:t>ON</w:t>
      </w:r>
      <w:r w:rsidRPr="00FF6A06">
        <w:rPr>
          <w:spacing w:val="2"/>
          <w:sz w:val="22"/>
          <w:szCs w:val="22"/>
        </w:rPr>
        <w:t>T</w:t>
      </w:r>
      <w:r w:rsidRPr="00FF6A06">
        <w:rPr>
          <w:spacing w:val="1"/>
          <w:sz w:val="22"/>
          <w:szCs w:val="22"/>
        </w:rPr>
        <w:t>R</w:t>
      </w:r>
      <w:r w:rsidRPr="00FF6A06">
        <w:rPr>
          <w:spacing w:val="-4"/>
          <w:sz w:val="22"/>
          <w:szCs w:val="22"/>
        </w:rPr>
        <w:t>I</w:t>
      </w:r>
      <w:r w:rsidRPr="00FF6A06">
        <w:rPr>
          <w:spacing w:val="-1"/>
          <w:sz w:val="22"/>
          <w:szCs w:val="22"/>
        </w:rPr>
        <w:t>BU</w:t>
      </w:r>
      <w:r w:rsidRPr="00FF6A06">
        <w:rPr>
          <w:spacing w:val="4"/>
          <w:sz w:val="22"/>
          <w:szCs w:val="22"/>
        </w:rPr>
        <w:t>T</w:t>
      </w:r>
      <w:r w:rsidRPr="00FF6A06">
        <w:rPr>
          <w:spacing w:val="-4"/>
          <w:sz w:val="22"/>
          <w:szCs w:val="22"/>
        </w:rPr>
        <w:t>I</w:t>
      </w:r>
      <w:r w:rsidRPr="00FF6A06">
        <w:rPr>
          <w:spacing w:val="-1"/>
          <w:sz w:val="22"/>
          <w:szCs w:val="22"/>
        </w:rPr>
        <w:t>ON</w:t>
      </w:r>
      <w:r w:rsidRPr="00FF6A06">
        <w:rPr>
          <w:sz w:val="22"/>
          <w:szCs w:val="22"/>
        </w:rPr>
        <w:t>S:</w:t>
      </w:r>
    </w:p>
    <w:p w14:paraId="21665CD2" w14:textId="77777777" w:rsidR="001706DB" w:rsidRPr="00FF6A06" w:rsidRDefault="001706DB" w:rsidP="001706DB">
      <w:pPr>
        <w:rPr>
          <w:sz w:val="22"/>
          <w:szCs w:val="22"/>
        </w:rPr>
      </w:pPr>
      <w:r w:rsidRPr="00FF6A06">
        <w:rPr>
          <w:sz w:val="22"/>
          <w:szCs w:val="22"/>
        </w:rPr>
        <w:t>Name(s) of Applicable Public Official(s) if any: ____________________________________</w:t>
      </w:r>
    </w:p>
    <w:p w14:paraId="6F03A34D" w14:textId="77777777" w:rsidR="001706DB" w:rsidRPr="00FF6A06" w:rsidRDefault="001706DB" w:rsidP="001706DB">
      <w:pPr>
        <w:rPr>
          <w:sz w:val="22"/>
          <w:szCs w:val="22"/>
        </w:rPr>
      </w:pPr>
      <w:r w:rsidRPr="00FF6A06">
        <w:rPr>
          <w:sz w:val="22"/>
          <w:szCs w:val="22"/>
        </w:rPr>
        <w:t>(Completed by State Agency or Local Public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6021"/>
      </w:tblGrid>
      <w:tr w:rsidR="001706DB" w:rsidRPr="00FF6A06" w14:paraId="124491BB" w14:textId="77777777" w:rsidTr="001706DB">
        <w:trPr>
          <w:trHeight w:val="432"/>
        </w:trPr>
        <w:tc>
          <w:tcPr>
            <w:tcW w:w="3528" w:type="dxa"/>
            <w:shd w:val="clear" w:color="auto" w:fill="auto"/>
          </w:tcPr>
          <w:p w14:paraId="799CB7F5" w14:textId="77777777" w:rsidR="001706DB" w:rsidRPr="00FF6A06" w:rsidRDefault="001706DB" w:rsidP="001706DB">
            <w:pPr>
              <w:rPr>
                <w:sz w:val="22"/>
                <w:szCs w:val="22"/>
              </w:rPr>
            </w:pPr>
            <w:r w:rsidRPr="00FF6A06">
              <w:rPr>
                <w:sz w:val="22"/>
                <w:szCs w:val="22"/>
              </w:rPr>
              <w:t>Item</w:t>
            </w:r>
          </w:p>
        </w:tc>
        <w:tc>
          <w:tcPr>
            <w:tcW w:w="6068" w:type="dxa"/>
            <w:shd w:val="clear" w:color="auto" w:fill="auto"/>
          </w:tcPr>
          <w:p w14:paraId="0C4A1CEE" w14:textId="77777777" w:rsidR="001706DB" w:rsidRPr="00FF6A06" w:rsidRDefault="001706DB" w:rsidP="001706DB">
            <w:pPr>
              <w:rPr>
                <w:sz w:val="22"/>
                <w:szCs w:val="22"/>
              </w:rPr>
            </w:pPr>
            <w:r w:rsidRPr="00FF6A06">
              <w:rPr>
                <w:sz w:val="22"/>
                <w:szCs w:val="22"/>
              </w:rPr>
              <w:t>Description</w:t>
            </w:r>
          </w:p>
        </w:tc>
      </w:tr>
      <w:tr w:rsidR="001706DB" w:rsidRPr="00FF6A06" w14:paraId="05180274" w14:textId="77777777" w:rsidTr="001706DB">
        <w:trPr>
          <w:trHeight w:val="432"/>
        </w:trPr>
        <w:tc>
          <w:tcPr>
            <w:tcW w:w="3528" w:type="dxa"/>
            <w:shd w:val="clear" w:color="auto" w:fill="auto"/>
          </w:tcPr>
          <w:p w14:paraId="6B978068" w14:textId="77777777" w:rsidR="001706DB" w:rsidRPr="00FF6A06" w:rsidRDefault="001706DB" w:rsidP="001706DB">
            <w:pPr>
              <w:rPr>
                <w:sz w:val="22"/>
                <w:szCs w:val="22"/>
              </w:rPr>
            </w:pPr>
            <w:r w:rsidRPr="00FF6A06">
              <w:rPr>
                <w:sz w:val="22"/>
                <w:szCs w:val="22"/>
              </w:rPr>
              <w:t>Contribution Made By</w:t>
            </w:r>
          </w:p>
        </w:tc>
        <w:tc>
          <w:tcPr>
            <w:tcW w:w="6068" w:type="dxa"/>
            <w:shd w:val="clear" w:color="auto" w:fill="auto"/>
          </w:tcPr>
          <w:p w14:paraId="2E260EF1" w14:textId="77777777" w:rsidR="001706DB" w:rsidRPr="00FF6A06" w:rsidRDefault="001706DB" w:rsidP="001706DB">
            <w:pPr>
              <w:rPr>
                <w:sz w:val="22"/>
                <w:szCs w:val="22"/>
              </w:rPr>
            </w:pPr>
          </w:p>
        </w:tc>
      </w:tr>
      <w:tr w:rsidR="001706DB" w:rsidRPr="00FF6A06" w14:paraId="1201E0F4" w14:textId="77777777" w:rsidTr="001706DB">
        <w:trPr>
          <w:trHeight w:val="432"/>
        </w:trPr>
        <w:tc>
          <w:tcPr>
            <w:tcW w:w="3528" w:type="dxa"/>
            <w:shd w:val="clear" w:color="auto" w:fill="auto"/>
          </w:tcPr>
          <w:p w14:paraId="0522D9E3" w14:textId="77777777" w:rsidR="001706DB" w:rsidRPr="00FF6A06" w:rsidRDefault="001706DB" w:rsidP="001706DB">
            <w:pPr>
              <w:rPr>
                <w:sz w:val="22"/>
                <w:szCs w:val="22"/>
              </w:rPr>
            </w:pPr>
            <w:r w:rsidRPr="00FF6A06">
              <w:rPr>
                <w:sz w:val="22"/>
                <w:szCs w:val="22"/>
              </w:rPr>
              <w:t>Relation to Prospective Contractor:</w:t>
            </w:r>
          </w:p>
        </w:tc>
        <w:tc>
          <w:tcPr>
            <w:tcW w:w="6068" w:type="dxa"/>
            <w:shd w:val="clear" w:color="auto" w:fill="auto"/>
          </w:tcPr>
          <w:p w14:paraId="250D805B" w14:textId="77777777" w:rsidR="001706DB" w:rsidRPr="00FF6A06" w:rsidRDefault="001706DB" w:rsidP="001706DB">
            <w:pPr>
              <w:rPr>
                <w:sz w:val="22"/>
                <w:szCs w:val="22"/>
              </w:rPr>
            </w:pPr>
          </w:p>
        </w:tc>
      </w:tr>
      <w:tr w:rsidR="001706DB" w:rsidRPr="00FF6A06" w14:paraId="292C0076" w14:textId="77777777" w:rsidTr="001706DB">
        <w:trPr>
          <w:trHeight w:val="432"/>
        </w:trPr>
        <w:tc>
          <w:tcPr>
            <w:tcW w:w="3528" w:type="dxa"/>
            <w:shd w:val="clear" w:color="auto" w:fill="auto"/>
          </w:tcPr>
          <w:p w14:paraId="6D1FA576" w14:textId="77777777" w:rsidR="001706DB" w:rsidRPr="00FF6A06" w:rsidRDefault="001706DB" w:rsidP="001706DB">
            <w:pPr>
              <w:rPr>
                <w:sz w:val="22"/>
                <w:szCs w:val="22"/>
              </w:rPr>
            </w:pPr>
            <w:r w:rsidRPr="00FF6A06">
              <w:rPr>
                <w:sz w:val="22"/>
                <w:szCs w:val="22"/>
              </w:rPr>
              <w:t>Name of Applicable Public Official</w:t>
            </w:r>
          </w:p>
        </w:tc>
        <w:tc>
          <w:tcPr>
            <w:tcW w:w="6068" w:type="dxa"/>
            <w:shd w:val="clear" w:color="auto" w:fill="auto"/>
          </w:tcPr>
          <w:p w14:paraId="721BA23D" w14:textId="77777777" w:rsidR="001706DB" w:rsidRPr="00FF6A06" w:rsidRDefault="001706DB" w:rsidP="001706DB">
            <w:pPr>
              <w:rPr>
                <w:sz w:val="22"/>
                <w:szCs w:val="22"/>
              </w:rPr>
            </w:pPr>
          </w:p>
        </w:tc>
      </w:tr>
      <w:tr w:rsidR="001706DB" w:rsidRPr="00FF6A06" w14:paraId="50080AFC" w14:textId="77777777" w:rsidTr="001706DB">
        <w:trPr>
          <w:trHeight w:val="432"/>
        </w:trPr>
        <w:tc>
          <w:tcPr>
            <w:tcW w:w="3528" w:type="dxa"/>
            <w:shd w:val="clear" w:color="auto" w:fill="auto"/>
          </w:tcPr>
          <w:p w14:paraId="181A83EA" w14:textId="77777777" w:rsidR="001706DB" w:rsidRPr="00FF6A06" w:rsidRDefault="001706DB" w:rsidP="001706DB">
            <w:pPr>
              <w:rPr>
                <w:sz w:val="22"/>
                <w:szCs w:val="22"/>
              </w:rPr>
            </w:pPr>
            <w:r w:rsidRPr="00FF6A06">
              <w:rPr>
                <w:sz w:val="22"/>
                <w:szCs w:val="22"/>
              </w:rPr>
              <w:t>Date Contribution(s) Made</w:t>
            </w:r>
          </w:p>
        </w:tc>
        <w:tc>
          <w:tcPr>
            <w:tcW w:w="6068" w:type="dxa"/>
            <w:shd w:val="clear" w:color="auto" w:fill="auto"/>
          </w:tcPr>
          <w:p w14:paraId="4C4361B4" w14:textId="77777777" w:rsidR="001706DB" w:rsidRPr="00FF6A06" w:rsidRDefault="001706DB" w:rsidP="001706DB">
            <w:pPr>
              <w:rPr>
                <w:sz w:val="22"/>
                <w:szCs w:val="22"/>
              </w:rPr>
            </w:pPr>
          </w:p>
        </w:tc>
      </w:tr>
      <w:tr w:rsidR="001706DB" w:rsidRPr="00FF6A06" w14:paraId="70C6B68E" w14:textId="77777777" w:rsidTr="001706DB">
        <w:trPr>
          <w:trHeight w:val="432"/>
        </w:trPr>
        <w:tc>
          <w:tcPr>
            <w:tcW w:w="3528" w:type="dxa"/>
            <w:shd w:val="clear" w:color="auto" w:fill="auto"/>
          </w:tcPr>
          <w:p w14:paraId="5F9A4228" w14:textId="77777777" w:rsidR="001706DB" w:rsidRPr="00FF6A06" w:rsidRDefault="001706DB" w:rsidP="001706DB">
            <w:pPr>
              <w:rPr>
                <w:sz w:val="22"/>
                <w:szCs w:val="22"/>
              </w:rPr>
            </w:pPr>
            <w:proofErr w:type="gramStart"/>
            <w:r w:rsidRPr="00FF6A06">
              <w:rPr>
                <w:sz w:val="22"/>
                <w:szCs w:val="22"/>
              </w:rPr>
              <w:t>Amount</w:t>
            </w:r>
            <w:proofErr w:type="gramEnd"/>
            <w:r w:rsidRPr="00FF6A06">
              <w:rPr>
                <w:sz w:val="22"/>
                <w:szCs w:val="22"/>
              </w:rPr>
              <w:t>(s) of Contribution(s)</w:t>
            </w:r>
            <w:r w:rsidRPr="00FF6A06">
              <w:rPr>
                <w:sz w:val="22"/>
                <w:szCs w:val="22"/>
              </w:rPr>
              <w:tab/>
            </w:r>
          </w:p>
        </w:tc>
        <w:tc>
          <w:tcPr>
            <w:tcW w:w="6068" w:type="dxa"/>
            <w:shd w:val="clear" w:color="auto" w:fill="auto"/>
          </w:tcPr>
          <w:p w14:paraId="3BE8E5DA" w14:textId="77777777" w:rsidR="001706DB" w:rsidRPr="00FF6A06" w:rsidRDefault="001706DB" w:rsidP="001706DB">
            <w:pPr>
              <w:rPr>
                <w:sz w:val="22"/>
                <w:szCs w:val="22"/>
              </w:rPr>
            </w:pPr>
          </w:p>
        </w:tc>
      </w:tr>
      <w:tr w:rsidR="001706DB" w:rsidRPr="00FF6A06" w14:paraId="54C9E311" w14:textId="77777777" w:rsidTr="001706DB">
        <w:trPr>
          <w:trHeight w:val="432"/>
        </w:trPr>
        <w:tc>
          <w:tcPr>
            <w:tcW w:w="3528" w:type="dxa"/>
            <w:shd w:val="clear" w:color="auto" w:fill="auto"/>
          </w:tcPr>
          <w:p w14:paraId="1256680A" w14:textId="77777777" w:rsidR="001706DB" w:rsidRPr="00FF6A06" w:rsidRDefault="001706DB" w:rsidP="001706DB">
            <w:pPr>
              <w:rPr>
                <w:sz w:val="22"/>
                <w:szCs w:val="22"/>
              </w:rPr>
            </w:pPr>
            <w:r w:rsidRPr="00FF6A06">
              <w:rPr>
                <w:sz w:val="22"/>
                <w:szCs w:val="22"/>
              </w:rPr>
              <w:t>Nature of Contribution(s)</w:t>
            </w:r>
          </w:p>
        </w:tc>
        <w:tc>
          <w:tcPr>
            <w:tcW w:w="6068" w:type="dxa"/>
            <w:shd w:val="clear" w:color="auto" w:fill="auto"/>
          </w:tcPr>
          <w:p w14:paraId="17E20441" w14:textId="77777777" w:rsidR="001706DB" w:rsidRPr="00FF6A06" w:rsidRDefault="001706DB" w:rsidP="001706DB">
            <w:pPr>
              <w:rPr>
                <w:sz w:val="22"/>
                <w:szCs w:val="22"/>
              </w:rPr>
            </w:pPr>
          </w:p>
        </w:tc>
      </w:tr>
      <w:tr w:rsidR="001706DB" w:rsidRPr="00FF6A06" w14:paraId="46013793" w14:textId="77777777" w:rsidTr="001706DB">
        <w:trPr>
          <w:trHeight w:val="432"/>
        </w:trPr>
        <w:tc>
          <w:tcPr>
            <w:tcW w:w="3528" w:type="dxa"/>
            <w:shd w:val="clear" w:color="auto" w:fill="auto"/>
          </w:tcPr>
          <w:p w14:paraId="6018D884" w14:textId="77777777" w:rsidR="001706DB" w:rsidRPr="00FF6A06" w:rsidRDefault="001706DB" w:rsidP="001706DB">
            <w:pPr>
              <w:rPr>
                <w:sz w:val="22"/>
                <w:szCs w:val="22"/>
              </w:rPr>
            </w:pPr>
            <w:r w:rsidRPr="00FF6A06">
              <w:rPr>
                <w:sz w:val="22"/>
                <w:szCs w:val="22"/>
              </w:rPr>
              <w:t>Purpose of Contribution(s)</w:t>
            </w:r>
          </w:p>
        </w:tc>
        <w:tc>
          <w:tcPr>
            <w:tcW w:w="6068" w:type="dxa"/>
            <w:shd w:val="clear" w:color="auto" w:fill="auto"/>
          </w:tcPr>
          <w:p w14:paraId="34373BE3" w14:textId="77777777" w:rsidR="001706DB" w:rsidRPr="00FF6A06" w:rsidRDefault="001706DB" w:rsidP="001706DB">
            <w:pPr>
              <w:rPr>
                <w:sz w:val="22"/>
                <w:szCs w:val="22"/>
              </w:rPr>
            </w:pPr>
          </w:p>
        </w:tc>
      </w:tr>
    </w:tbl>
    <w:p w14:paraId="37BDE083" w14:textId="77777777" w:rsidR="001706DB" w:rsidRPr="00FF6A06" w:rsidRDefault="001706DB" w:rsidP="001706DB">
      <w:pPr>
        <w:rPr>
          <w:sz w:val="22"/>
          <w:szCs w:val="22"/>
        </w:rPr>
      </w:pPr>
      <w:r w:rsidRPr="00FF6A06">
        <w:rPr>
          <w:sz w:val="22"/>
          <w:szCs w:val="22"/>
        </w:rPr>
        <w:t>(Attach extra pages if necessary)</w:t>
      </w:r>
    </w:p>
    <w:p w14:paraId="0A5AE0D4" w14:textId="77777777" w:rsidR="001706DB" w:rsidRPr="00FF6A06" w:rsidRDefault="001706DB" w:rsidP="001706DB">
      <w:pPr>
        <w:spacing w:line="200" w:lineRule="exact"/>
        <w:ind w:right="200"/>
        <w:rPr>
          <w:sz w:val="22"/>
          <w:szCs w:val="22"/>
        </w:rPr>
      </w:pPr>
    </w:p>
    <w:p w14:paraId="5B6FD352" w14:textId="6FE104B6" w:rsidR="001706DB" w:rsidRPr="00FF6A06" w:rsidRDefault="001706DB" w:rsidP="001706DB">
      <w:pPr>
        <w:tabs>
          <w:tab w:val="left" w:pos="3140"/>
        </w:tabs>
        <w:spacing w:before="32" w:line="249" w:lineRule="exact"/>
        <w:ind w:left="116" w:right="200"/>
        <w:rPr>
          <w:sz w:val="22"/>
          <w:szCs w:val="22"/>
        </w:rPr>
      </w:pPr>
      <w:r w:rsidRPr="00FF6A06">
        <w:rPr>
          <w:noProof/>
          <w:sz w:val="22"/>
          <w:szCs w:val="22"/>
        </w:rPr>
        <mc:AlternateContent>
          <mc:Choice Requires="wpg">
            <w:drawing>
              <wp:anchor distT="0" distB="0" distL="114300" distR="114300" simplePos="0" relativeHeight="251658241" behindDoc="1" locked="0" layoutInCell="1" allowOverlap="1" wp14:anchorId="3B37724E" wp14:editId="63813BD3">
                <wp:simplePos x="0" y="0"/>
                <wp:positionH relativeFrom="page">
                  <wp:posOffset>820420</wp:posOffset>
                </wp:positionH>
                <wp:positionV relativeFrom="paragraph">
                  <wp:posOffset>15240</wp:posOffset>
                </wp:positionV>
                <wp:extent cx="3532505" cy="571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5715"/>
                          <a:chOff x="1292" y="24"/>
                          <a:chExt cx="5563" cy="9"/>
                        </a:xfrm>
                      </wpg:grpSpPr>
                      <wpg:grpSp>
                        <wpg:cNvPr id="203" name="Group 198"/>
                        <wpg:cNvGrpSpPr>
                          <a:grpSpLocks/>
                        </wpg:cNvGrpSpPr>
                        <wpg:grpSpPr bwMode="auto">
                          <a:xfrm>
                            <a:off x="1296" y="29"/>
                            <a:ext cx="2971" cy="2"/>
                            <a:chOff x="1296" y="29"/>
                            <a:chExt cx="2971" cy="2"/>
                          </a:xfrm>
                        </wpg:grpSpPr>
                        <wps:wsp>
                          <wps:cNvPr id="204" name="Freeform 199"/>
                          <wps:cNvSpPr>
                            <a:spLocks/>
                          </wps:cNvSpPr>
                          <wps:spPr bwMode="auto">
                            <a:xfrm>
                              <a:off x="1296" y="29"/>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96"/>
                        <wpg:cNvGrpSpPr>
                          <a:grpSpLocks/>
                        </wpg:cNvGrpSpPr>
                        <wpg:grpSpPr bwMode="auto">
                          <a:xfrm>
                            <a:off x="4321" y="29"/>
                            <a:ext cx="2529" cy="2"/>
                            <a:chOff x="4321" y="29"/>
                            <a:chExt cx="2529" cy="2"/>
                          </a:xfrm>
                        </wpg:grpSpPr>
                        <wps:wsp>
                          <wps:cNvPr id="206" name="Freeform 197"/>
                          <wps:cNvSpPr>
                            <a:spLocks/>
                          </wps:cNvSpPr>
                          <wps:spPr bwMode="auto">
                            <a:xfrm>
                              <a:off x="4321" y="29"/>
                              <a:ext cx="2529" cy="2"/>
                            </a:xfrm>
                            <a:custGeom>
                              <a:avLst/>
                              <a:gdLst>
                                <a:gd name="T0" fmla="+- 0 4321 4321"/>
                                <a:gd name="T1" fmla="*/ T0 w 2529"/>
                                <a:gd name="T2" fmla="+- 0 6850 4321"/>
                                <a:gd name="T3" fmla="*/ T2 w 2529"/>
                              </a:gdLst>
                              <a:ahLst/>
                              <a:cxnLst>
                                <a:cxn ang="0">
                                  <a:pos x="T1" y="0"/>
                                </a:cxn>
                                <a:cxn ang="0">
                                  <a:pos x="T3" y="0"/>
                                </a:cxn>
                              </a:cxnLst>
                              <a:rect l="0" t="0" r="r" b="b"/>
                              <a:pathLst>
                                <a:path w="2529">
                                  <a:moveTo>
                                    <a:pt x="0" y="0"/>
                                  </a:moveTo>
                                  <a:lnTo>
                                    <a:pt x="25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8AB829" id="Group 202" o:spid="_x0000_s1026" style="position:absolute;margin-left:64.6pt;margin-top:1.2pt;width:278.15pt;height:.45pt;z-index:-251658239;mso-position-horizontal-relative:page" coordorigin="1292,24" coordsize="5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">
                <v:group id="Group 198" o:spid="_x0000_s1027" style="position:absolute;left:1296;top:29;width:2971;height:2" coordorigin="1296,29"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9" o:spid="_x0000_s1028" style="position:absolute;left:1296;top:29;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" path="m,l2972,e" filled="f" strokeweight=".15578mm">
                    <v:path arrowok="t" o:connecttype="custom" o:connectlocs="0,0;2972,0" o:connectangles="0,0"/>
                  </v:shape>
                </v:group>
                <v:group id="Group 196" o:spid="_x0000_s1029" style="position:absolute;left:4321;top:29;width:2529;height:2" coordorigin="4321,29"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7" o:spid="_x0000_s1030" style="position:absolute;left:432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" path="m,l2529,e" filled="f" strokeweight=".15578mm">
                    <v:path arrowok="t" o:connecttype="custom" o:connectlocs="0,0;2529,0" o:connectangles="0,0"/>
                  </v:shape>
                </v:group>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6C0AD45E" w14:textId="77777777" w:rsidR="001706DB" w:rsidRPr="00FF6A06" w:rsidRDefault="001706DB" w:rsidP="001706DB">
      <w:pPr>
        <w:spacing w:line="200" w:lineRule="exact"/>
        <w:ind w:right="200"/>
        <w:rPr>
          <w:sz w:val="22"/>
          <w:szCs w:val="22"/>
        </w:rPr>
      </w:pPr>
    </w:p>
    <w:p w14:paraId="76820358" w14:textId="77777777" w:rsidR="001706DB" w:rsidRPr="00FF6A06" w:rsidRDefault="001706DB" w:rsidP="001706DB">
      <w:pPr>
        <w:spacing w:line="280" w:lineRule="exact"/>
        <w:ind w:right="200"/>
        <w:rPr>
          <w:sz w:val="22"/>
          <w:szCs w:val="22"/>
        </w:rPr>
      </w:pPr>
      <w:r>
        <w:rPr>
          <w:sz w:val="22"/>
          <w:szCs w:val="22"/>
        </w:rPr>
        <w:tab/>
      </w:r>
      <w:r>
        <w:rPr>
          <w:sz w:val="22"/>
          <w:szCs w:val="22"/>
        </w:rPr>
        <w:tab/>
      </w:r>
      <w:r>
        <w:rPr>
          <w:sz w:val="22"/>
          <w:szCs w:val="22"/>
        </w:rPr>
        <w:tab/>
      </w:r>
      <w:r>
        <w:rPr>
          <w:sz w:val="22"/>
          <w:szCs w:val="22"/>
        </w:rPr>
        <w:tab/>
      </w:r>
    </w:p>
    <w:p w14:paraId="74C74811" w14:textId="2EA3BCCF" w:rsidR="001706DB" w:rsidRPr="00FF6A06" w:rsidRDefault="001706DB" w:rsidP="001706DB">
      <w:pPr>
        <w:spacing w:before="32" w:line="249" w:lineRule="exact"/>
        <w:ind w:left="116" w:right="200"/>
        <w:rPr>
          <w:sz w:val="22"/>
          <w:szCs w:val="22"/>
        </w:rPr>
      </w:pPr>
      <w:r>
        <w:rPr>
          <w:noProof/>
          <w:sz w:val="22"/>
          <w:szCs w:val="22"/>
        </w:rPr>
        <mc:AlternateContent>
          <mc:Choice Requires="wps">
            <w:drawing>
              <wp:anchor distT="0" distB="0" distL="114300" distR="114300" simplePos="0" relativeHeight="251658247" behindDoc="0" locked="0" layoutInCell="1" allowOverlap="1" wp14:anchorId="5928F167" wp14:editId="4AD37E5E">
                <wp:simplePos x="0" y="0"/>
                <wp:positionH relativeFrom="column">
                  <wp:posOffset>2124075</wp:posOffset>
                </wp:positionH>
                <wp:positionV relativeFrom="paragraph">
                  <wp:posOffset>17780</wp:posOffset>
                </wp:positionV>
                <wp:extent cx="1438275" cy="0"/>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B11301" id="_x0000_t32" coordsize="21600,21600" o:spt="32" o:oned="t" path="m,l21600,21600e" filled="f">
                <v:path arrowok="t" fillok="f" o:connecttype="none"/>
                <o:lock v:ext="edit" shapetype="t"/>
              </v:shapetype>
              <v:shape id="Straight Arrow Connector 3" o:spid="_x0000_s1026" type="#_x0000_t32" style="position:absolute;margin-left:167.25pt;margin-top:1.4pt;width:113.2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"/>
            </w:pict>
          </mc:Fallback>
        </mc:AlternateContent>
      </w:r>
      <w:r w:rsidRPr="00FF6A06">
        <w:rPr>
          <w:noProof/>
          <w:sz w:val="22"/>
          <w:szCs w:val="22"/>
        </w:rPr>
        <mc:AlternateContent>
          <mc:Choice Requires="wpg">
            <w:drawing>
              <wp:anchor distT="0" distB="0" distL="114300" distR="114300" simplePos="0" relativeHeight="251658242" behindDoc="1" locked="0" layoutInCell="1" allowOverlap="1" wp14:anchorId="12C1D8CF" wp14:editId="69CCD339">
                <wp:simplePos x="0" y="0"/>
                <wp:positionH relativeFrom="page">
                  <wp:posOffset>822960</wp:posOffset>
                </wp:positionH>
                <wp:positionV relativeFrom="paragraph">
                  <wp:posOffset>16510</wp:posOffset>
                </wp:positionV>
                <wp:extent cx="1886585" cy="127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1270"/>
                          <a:chOff x="1296" y="26"/>
                          <a:chExt cx="2971" cy="2"/>
                        </a:xfrm>
                      </wpg:grpSpPr>
                      <wps:wsp>
                        <wps:cNvPr id="201" name="Freeform 194"/>
                        <wps:cNvSpPr>
                          <a:spLocks/>
                        </wps:cNvSpPr>
                        <wps:spPr bwMode="auto">
                          <a:xfrm>
                            <a:off x="1296" y="26"/>
                            <a:ext cx="2971" cy="2"/>
                          </a:xfrm>
                          <a:custGeom>
                            <a:avLst/>
                            <a:gdLst>
                              <a:gd name="T0" fmla="+- 0 1296 1296"/>
                              <a:gd name="T1" fmla="*/ T0 w 2971"/>
                              <a:gd name="T2" fmla="+- 0 4268 1296"/>
                              <a:gd name="T3" fmla="*/ T2 w 2971"/>
                            </a:gdLst>
                            <a:ahLst/>
                            <a:cxnLst>
                              <a:cxn ang="0">
                                <a:pos x="T1" y="0"/>
                              </a:cxn>
                              <a:cxn ang="0">
                                <a:pos x="T3" y="0"/>
                              </a:cxn>
                            </a:cxnLst>
                            <a:rect l="0" t="0" r="r" b="b"/>
                            <a:pathLst>
                              <a:path w="2971">
                                <a:moveTo>
                                  <a:pt x="0" y="0"/>
                                </a:moveTo>
                                <a:lnTo>
                                  <a:pt x="29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362FD" id="Group 200" o:spid="_x0000_s1026" style="position:absolute;margin-left:64.8pt;margin-top:1.3pt;width:148.55pt;height:.1pt;z-index:-251658238;mso-position-horizontal-relative:page" coordorigin="1296,26" coordsize="2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">
                <v:shape id="Freeform 194" o:spid="_x0000_s1027" style="position:absolute;left:1296;top:26;width:2971;height:2;visibility:visible;mso-wrap-style:square;v-text-anchor:top" coordsize="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" path="m,l2972,e" filled="f" strokeweight=".15578mm">
                  <v:path arrowok="t" o:connecttype="custom" o:connectlocs="0,0;2972,0" o:connectangles="0,0"/>
                </v:shape>
                <w10:wrap anchorx="page"/>
              </v:group>
            </w:pict>
          </mc:Fallback>
        </mc:AlternateContent>
      </w:r>
      <w:r w:rsidRPr="00FF6A06">
        <w:rPr>
          <w:position w:val="-1"/>
          <w:sz w:val="22"/>
          <w:szCs w:val="22"/>
        </w:rPr>
        <w:t>Ti</w:t>
      </w:r>
      <w:r w:rsidRPr="00FF6A06">
        <w:rPr>
          <w:spacing w:val="-1"/>
          <w:position w:val="-1"/>
          <w:sz w:val="22"/>
          <w:szCs w:val="22"/>
        </w:rPr>
        <w:t>t</w:t>
      </w:r>
      <w:r w:rsidRPr="00FF6A06">
        <w:rPr>
          <w:spacing w:val="1"/>
          <w:position w:val="-1"/>
          <w:sz w:val="22"/>
          <w:szCs w:val="22"/>
        </w:rPr>
        <w:t>l</w:t>
      </w:r>
      <w:r w:rsidRPr="00FF6A06">
        <w:rPr>
          <w:position w:val="-1"/>
          <w:sz w:val="22"/>
          <w:szCs w:val="22"/>
        </w:rPr>
        <w:t xml:space="preserve">e </w:t>
      </w:r>
      <w:r w:rsidRPr="00FF6A06">
        <w:rPr>
          <w:spacing w:val="-1"/>
          <w:position w:val="-1"/>
          <w:sz w:val="22"/>
          <w:szCs w:val="22"/>
        </w:rPr>
        <w:t>(</w:t>
      </w:r>
      <w:r w:rsidRPr="00FF6A06">
        <w:rPr>
          <w:position w:val="-1"/>
          <w:sz w:val="22"/>
          <w:szCs w:val="22"/>
        </w:rPr>
        <w:t>po</w:t>
      </w:r>
      <w:r w:rsidRPr="00FF6A06">
        <w:rPr>
          <w:spacing w:val="-2"/>
          <w:position w:val="-1"/>
          <w:sz w:val="22"/>
          <w:szCs w:val="22"/>
        </w:rPr>
        <w:t>s</w:t>
      </w:r>
      <w:r w:rsidRPr="00FF6A06">
        <w:rPr>
          <w:spacing w:val="1"/>
          <w:position w:val="-1"/>
          <w:sz w:val="22"/>
          <w:szCs w:val="22"/>
        </w:rPr>
        <w:t>i</w:t>
      </w:r>
      <w:r w:rsidRPr="00FF6A06">
        <w:rPr>
          <w:spacing w:val="-1"/>
          <w:position w:val="-1"/>
          <w:sz w:val="22"/>
          <w:szCs w:val="22"/>
        </w:rPr>
        <w:t>t</w:t>
      </w:r>
      <w:r w:rsidRPr="00FF6A06">
        <w:rPr>
          <w:spacing w:val="1"/>
          <w:position w:val="-1"/>
          <w:sz w:val="22"/>
          <w:szCs w:val="22"/>
        </w:rPr>
        <w:t>i</w:t>
      </w:r>
      <w:r w:rsidRPr="00FF6A06">
        <w:rPr>
          <w:position w:val="-1"/>
          <w:sz w:val="22"/>
          <w:szCs w:val="22"/>
        </w:rPr>
        <w:t>on)</w:t>
      </w:r>
      <w:r>
        <w:rPr>
          <w:position w:val="-1"/>
          <w:sz w:val="22"/>
          <w:szCs w:val="22"/>
        </w:rPr>
        <w:tab/>
      </w:r>
      <w:r>
        <w:rPr>
          <w:position w:val="-1"/>
          <w:sz w:val="22"/>
          <w:szCs w:val="22"/>
        </w:rPr>
        <w:tab/>
      </w:r>
      <w:r>
        <w:rPr>
          <w:position w:val="-1"/>
          <w:sz w:val="22"/>
          <w:szCs w:val="22"/>
        </w:rPr>
        <w:tab/>
      </w:r>
      <w:r>
        <w:rPr>
          <w:position w:val="-1"/>
          <w:sz w:val="22"/>
          <w:szCs w:val="22"/>
        </w:rPr>
        <w:tab/>
        <w:t>Name of Contractor</w:t>
      </w:r>
    </w:p>
    <w:p w14:paraId="1C24B32F" w14:textId="77777777" w:rsidR="001706DB" w:rsidRDefault="001706DB" w:rsidP="001706DB">
      <w:pPr>
        <w:spacing w:before="32"/>
        <w:jc w:val="center"/>
        <w:rPr>
          <w:spacing w:val="-1"/>
          <w:sz w:val="22"/>
          <w:szCs w:val="22"/>
        </w:rPr>
      </w:pPr>
    </w:p>
    <w:p w14:paraId="46FAC10E" w14:textId="77777777" w:rsidR="001706DB" w:rsidRDefault="001706DB" w:rsidP="001706DB">
      <w:pPr>
        <w:spacing w:before="32"/>
        <w:jc w:val="center"/>
        <w:rPr>
          <w:sz w:val="22"/>
          <w:szCs w:val="22"/>
        </w:rPr>
      </w:pPr>
      <w:r w:rsidRPr="00FF6A06">
        <w:rPr>
          <w:spacing w:val="-1"/>
          <w:sz w:val="22"/>
          <w:szCs w:val="22"/>
        </w:rPr>
        <w:t>-OR</w:t>
      </w:r>
      <w:r w:rsidRPr="00FF6A06">
        <w:rPr>
          <w:sz w:val="22"/>
          <w:szCs w:val="22"/>
        </w:rPr>
        <w:t>—</w:t>
      </w:r>
    </w:p>
    <w:p w14:paraId="1CCD0BA8" w14:textId="77777777" w:rsidR="001706DB" w:rsidRPr="00FF6A06" w:rsidRDefault="001706DB" w:rsidP="001706DB">
      <w:pPr>
        <w:spacing w:before="32"/>
        <w:ind w:left="4617" w:right="200"/>
        <w:jc w:val="center"/>
        <w:rPr>
          <w:sz w:val="22"/>
          <w:szCs w:val="22"/>
        </w:rPr>
      </w:pPr>
    </w:p>
    <w:p w14:paraId="0144F025" w14:textId="77777777" w:rsidR="001706DB" w:rsidRPr="00FF6A06" w:rsidRDefault="001706DB" w:rsidP="001706DB">
      <w:pPr>
        <w:spacing w:line="241" w:lineRule="auto"/>
        <w:ind w:left="116" w:right="200"/>
        <w:rPr>
          <w:sz w:val="22"/>
          <w:szCs w:val="22"/>
        </w:rPr>
      </w:pPr>
      <w:r w:rsidRPr="00FF6A06">
        <w:rPr>
          <w:b/>
          <w:spacing w:val="-1"/>
          <w:sz w:val="22"/>
          <w:szCs w:val="22"/>
        </w:rPr>
        <w:t>N</w:t>
      </w:r>
      <w:r w:rsidRPr="00FF6A06">
        <w:rPr>
          <w:b/>
          <w:sz w:val="22"/>
          <w:szCs w:val="22"/>
        </w:rPr>
        <w:t>O</w:t>
      </w:r>
      <w:r w:rsidRPr="00FF6A06">
        <w:rPr>
          <w:b/>
          <w:spacing w:val="-1"/>
          <w:sz w:val="22"/>
          <w:szCs w:val="22"/>
        </w:rPr>
        <w:t xml:space="preserve"> CON</w:t>
      </w:r>
      <w:r w:rsidRPr="00FF6A06">
        <w:rPr>
          <w:b/>
          <w:spacing w:val="2"/>
          <w:sz w:val="22"/>
          <w:szCs w:val="22"/>
        </w:rPr>
        <w:t>T</w:t>
      </w:r>
      <w:r w:rsidRPr="00FF6A06">
        <w:rPr>
          <w:b/>
          <w:spacing w:val="1"/>
          <w:sz w:val="22"/>
          <w:szCs w:val="22"/>
        </w:rPr>
        <w:t>R</w:t>
      </w:r>
      <w:r w:rsidRPr="00FF6A06">
        <w:rPr>
          <w:b/>
          <w:spacing w:val="-4"/>
          <w:sz w:val="22"/>
          <w:szCs w:val="22"/>
        </w:rPr>
        <w:t>I</w:t>
      </w:r>
      <w:r w:rsidRPr="00FF6A06">
        <w:rPr>
          <w:b/>
          <w:spacing w:val="-1"/>
          <w:sz w:val="22"/>
          <w:szCs w:val="22"/>
        </w:rPr>
        <w:t>BU</w:t>
      </w:r>
      <w:r w:rsidRPr="00FF6A06">
        <w:rPr>
          <w:b/>
          <w:spacing w:val="2"/>
          <w:sz w:val="22"/>
          <w:szCs w:val="22"/>
        </w:rPr>
        <w:t>T</w:t>
      </w:r>
      <w:r w:rsidRPr="00FF6A06">
        <w:rPr>
          <w:b/>
          <w:spacing w:val="-2"/>
          <w:sz w:val="22"/>
          <w:szCs w:val="22"/>
        </w:rPr>
        <w:t>I</w:t>
      </w:r>
      <w:r w:rsidRPr="00FF6A06">
        <w:rPr>
          <w:b/>
          <w:spacing w:val="-1"/>
          <w:sz w:val="22"/>
          <w:szCs w:val="22"/>
        </w:rPr>
        <w:t>ON</w:t>
      </w:r>
      <w:r w:rsidRPr="00FF6A06">
        <w:rPr>
          <w:b/>
          <w:sz w:val="22"/>
          <w:szCs w:val="22"/>
        </w:rPr>
        <w:t>S</w:t>
      </w:r>
      <w:r w:rsidRPr="00FF6A06">
        <w:rPr>
          <w:b/>
          <w:spacing w:val="2"/>
          <w:sz w:val="22"/>
          <w:szCs w:val="22"/>
        </w:rPr>
        <w:t xml:space="preserve"> </w:t>
      </w:r>
      <w:r w:rsidRPr="00FF6A06">
        <w:rPr>
          <w:b/>
          <w:spacing w:val="-4"/>
          <w:sz w:val="22"/>
          <w:szCs w:val="22"/>
        </w:rPr>
        <w:t>I</w:t>
      </w:r>
      <w:r w:rsidRPr="00FF6A06">
        <w:rPr>
          <w:b/>
          <w:sz w:val="22"/>
          <w:szCs w:val="22"/>
        </w:rPr>
        <w:t>N</w:t>
      </w:r>
      <w:r w:rsidRPr="00FF6A06">
        <w:rPr>
          <w:b/>
          <w:spacing w:val="1"/>
          <w:sz w:val="22"/>
          <w:szCs w:val="22"/>
        </w:rPr>
        <w:t xml:space="preserve"> </w:t>
      </w:r>
      <w:r w:rsidRPr="00FF6A06">
        <w:rPr>
          <w:b/>
          <w:spacing w:val="2"/>
          <w:sz w:val="22"/>
          <w:szCs w:val="22"/>
        </w:rPr>
        <w:t>T</w:t>
      </w:r>
      <w:r w:rsidRPr="00FF6A06">
        <w:rPr>
          <w:b/>
          <w:spacing w:val="-1"/>
          <w:sz w:val="22"/>
          <w:szCs w:val="22"/>
        </w:rPr>
        <w:t>H</w:t>
      </w:r>
      <w:r w:rsidRPr="00FF6A06">
        <w:rPr>
          <w:b/>
          <w:sz w:val="22"/>
          <w:szCs w:val="22"/>
        </w:rPr>
        <w:t xml:space="preserve">E </w:t>
      </w:r>
      <w:r w:rsidRPr="00FF6A06">
        <w:rPr>
          <w:b/>
          <w:spacing w:val="-2"/>
          <w:sz w:val="22"/>
          <w:szCs w:val="22"/>
        </w:rPr>
        <w:t>A</w:t>
      </w:r>
      <w:r w:rsidRPr="00FF6A06">
        <w:rPr>
          <w:b/>
          <w:spacing w:val="-1"/>
          <w:sz w:val="22"/>
          <w:szCs w:val="22"/>
        </w:rPr>
        <w:t>GGR</w:t>
      </w:r>
      <w:r w:rsidRPr="00FF6A06">
        <w:rPr>
          <w:b/>
          <w:sz w:val="22"/>
          <w:szCs w:val="22"/>
        </w:rPr>
        <w:t>E</w:t>
      </w:r>
      <w:r w:rsidRPr="00FF6A06">
        <w:rPr>
          <w:b/>
          <w:spacing w:val="-2"/>
          <w:sz w:val="22"/>
          <w:szCs w:val="22"/>
        </w:rPr>
        <w:t>G</w:t>
      </w:r>
      <w:r w:rsidRPr="00FF6A06">
        <w:rPr>
          <w:b/>
          <w:spacing w:val="-1"/>
          <w:sz w:val="22"/>
          <w:szCs w:val="22"/>
        </w:rPr>
        <w:t>A</w:t>
      </w:r>
      <w:r w:rsidRPr="00FF6A06">
        <w:rPr>
          <w:b/>
          <w:spacing w:val="2"/>
          <w:sz w:val="22"/>
          <w:szCs w:val="22"/>
        </w:rPr>
        <w:t>T</w:t>
      </w:r>
      <w:r w:rsidRPr="00FF6A06">
        <w:rPr>
          <w:b/>
          <w:sz w:val="22"/>
          <w:szCs w:val="22"/>
        </w:rPr>
        <w:t>E</w:t>
      </w:r>
      <w:r w:rsidRPr="00FF6A06">
        <w:rPr>
          <w:b/>
          <w:spacing w:val="-3"/>
          <w:sz w:val="22"/>
          <w:szCs w:val="22"/>
        </w:rPr>
        <w:t xml:space="preserve"> </w:t>
      </w:r>
      <w:r w:rsidRPr="00FF6A06">
        <w:rPr>
          <w:b/>
          <w:spacing w:val="2"/>
          <w:sz w:val="22"/>
          <w:szCs w:val="22"/>
        </w:rPr>
        <w:t>T</w:t>
      </w:r>
      <w:r w:rsidRPr="00FF6A06">
        <w:rPr>
          <w:b/>
          <w:spacing w:val="-3"/>
          <w:sz w:val="22"/>
          <w:szCs w:val="22"/>
        </w:rPr>
        <w:t>O</w:t>
      </w:r>
      <w:r w:rsidRPr="00FF6A06">
        <w:rPr>
          <w:b/>
          <w:sz w:val="22"/>
          <w:szCs w:val="22"/>
        </w:rPr>
        <w:t>T</w:t>
      </w:r>
      <w:r w:rsidRPr="00FF6A06">
        <w:rPr>
          <w:b/>
          <w:spacing w:val="-2"/>
          <w:sz w:val="22"/>
          <w:szCs w:val="22"/>
        </w:rPr>
        <w:t>A</w:t>
      </w:r>
      <w:r w:rsidRPr="00FF6A06">
        <w:rPr>
          <w:b/>
          <w:sz w:val="22"/>
          <w:szCs w:val="22"/>
        </w:rPr>
        <w:t xml:space="preserve">L </w:t>
      </w:r>
      <w:r w:rsidRPr="00FF6A06">
        <w:rPr>
          <w:b/>
          <w:spacing w:val="-2"/>
          <w:sz w:val="22"/>
          <w:szCs w:val="22"/>
        </w:rPr>
        <w:t>O</w:t>
      </w:r>
      <w:r w:rsidRPr="00FF6A06">
        <w:rPr>
          <w:b/>
          <w:spacing w:val="1"/>
          <w:sz w:val="22"/>
          <w:szCs w:val="22"/>
        </w:rPr>
        <w:t>V</w:t>
      </w:r>
      <w:r w:rsidRPr="00FF6A06">
        <w:rPr>
          <w:b/>
          <w:sz w:val="22"/>
          <w:szCs w:val="22"/>
        </w:rPr>
        <w:t>ER</w:t>
      </w:r>
      <w:r w:rsidRPr="00FF6A06">
        <w:rPr>
          <w:b/>
          <w:spacing w:val="-1"/>
          <w:sz w:val="22"/>
          <w:szCs w:val="22"/>
        </w:rPr>
        <w:t xml:space="preserve"> </w:t>
      </w:r>
      <w:r w:rsidRPr="00FF6A06">
        <w:rPr>
          <w:b/>
          <w:sz w:val="22"/>
          <w:szCs w:val="22"/>
        </w:rPr>
        <w:t>TWO</w:t>
      </w:r>
      <w:r w:rsidRPr="00FF6A06">
        <w:rPr>
          <w:b/>
          <w:spacing w:val="-1"/>
          <w:sz w:val="22"/>
          <w:szCs w:val="22"/>
        </w:rPr>
        <w:t xml:space="preserve"> HUNDR</w:t>
      </w:r>
      <w:r w:rsidRPr="00FF6A06">
        <w:rPr>
          <w:b/>
          <w:sz w:val="22"/>
          <w:szCs w:val="22"/>
        </w:rPr>
        <w:t>ED</w:t>
      </w:r>
      <w:r w:rsidRPr="00FF6A06">
        <w:rPr>
          <w:b/>
          <w:spacing w:val="-1"/>
          <w:sz w:val="22"/>
          <w:szCs w:val="22"/>
        </w:rPr>
        <w:t xml:space="preserve"> </w:t>
      </w:r>
      <w:r w:rsidRPr="00FF6A06">
        <w:rPr>
          <w:b/>
          <w:spacing w:val="2"/>
          <w:sz w:val="22"/>
          <w:szCs w:val="22"/>
        </w:rPr>
        <w:t>F</w:t>
      </w:r>
      <w:r w:rsidRPr="00FF6A06">
        <w:rPr>
          <w:b/>
          <w:spacing w:val="-4"/>
          <w:sz w:val="22"/>
          <w:szCs w:val="22"/>
        </w:rPr>
        <w:t>I</w:t>
      </w:r>
      <w:r w:rsidRPr="00FF6A06">
        <w:rPr>
          <w:b/>
          <w:sz w:val="22"/>
          <w:szCs w:val="22"/>
        </w:rPr>
        <w:t>F</w:t>
      </w:r>
      <w:r w:rsidRPr="00FF6A06">
        <w:rPr>
          <w:b/>
          <w:spacing w:val="1"/>
          <w:sz w:val="22"/>
          <w:szCs w:val="22"/>
        </w:rPr>
        <w:t>T</w:t>
      </w:r>
      <w:r w:rsidRPr="00FF6A06">
        <w:rPr>
          <w:b/>
          <w:sz w:val="22"/>
          <w:szCs w:val="22"/>
        </w:rPr>
        <w:t>Y</w:t>
      </w:r>
      <w:r w:rsidRPr="00FF6A06">
        <w:rPr>
          <w:b/>
          <w:spacing w:val="-1"/>
          <w:sz w:val="22"/>
          <w:szCs w:val="22"/>
        </w:rPr>
        <w:t xml:space="preserve"> DO</w:t>
      </w:r>
      <w:r w:rsidRPr="00FF6A06">
        <w:rPr>
          <w:b/>
          <w:sz w:val="22"/>
          <w:szCs w:val="22"/>
        </w:rPr>
        <w:t>L</w:t>
      </w:r>
      <w:r w:rsidRPr="00FF6A06">
        <w:rPr>
          <w:b/>
          <w:spacing w:val="-1"/>
          <w:sz w:val="22"/>
          <w:szCs w:val="22"/>
        </w:rPr>
        <w:t>LAR</w:t>
      </w:r>
      <w:r w:rsidRPr="00FF6A06">
        <w:rPr>
          <w:b/>
          <w:sz w:val="22"/>
          <w:szCs w:val="22"/>
        </w:rPr>
        <w:t>S ($250) WE</w:t>
      </w:r>
      <w:r w:rsidRPr="00FF6A06">
        <w:rPr>
          <w:b/>
          <w:spacing w:val="-1"/>
          <w:sz w:val="22"/>
          <w:szCs w:val="22"/>
        </w:rPr>
        <w:t>R</w:t>
      </w:r>
      <w:r w:rsidRPr="00FF6A06">
        <w:rPr>
          <w:b/>
          <w:sz w:val="22"/>
          <w:szCs w:val="22"/>
        </w:rPr>
        <w:t>E M</w:t>
      </w:r>
      <w:r w:rsidRPr="00FF6A06">
        <w:rPr>
          <w:b/>
          <w:spacing w:val="-1"/>
          <w:sz w:val="22"/>
          <w:szCs w:val="22"/>
        </w:rPr>
        <w:t>AD</w:t>
      </w:r>
      <w:r w:rsidRPr="00FF6A06">
        <w:rPr>
          <w:b/>
          <w:sz w:val="22"/>
          <w:szCs w:val="22"/>
        </w:rPr>
        <w:t>E</w:t>
      </w:r>
      <w:r w:rsidRPr="00FF6A06">
        <w:rPr>
          <w:sz w:val="22"/>
          <w:szCs w:val="22"/>
        </w:rPr>
        <w:t xml:space="preserve"> to</w:t>
      </w:r>
      <w:r w:rsidRPr="00FF6A06">
        <w:rPr>
          <w:spacing w:val="-2"/>
          <w:sz w:val="22"/>
          <w:szCs w:val="22"/>
        </w:rPr>
        <w:t xml:space="preserve"> </w:t>
      </w:r>
      <w:r w:rsidRPr="00FF6A06">
        <w:rPr>
          <w:sz w:val="22"/>
          <w:szCs w:val="22"/>
        </w:rPr>
        <w:t>an a</w:t>
      </w:r>
      <w:r w:rsidRPr="00FF6A06">
        <w:rPr>
          <w:spacing w:val="-2"/>
          <w:sz w:val="22"/>
          <w:szCs w:val="22"/>
        </w:rPr>
        <w:t>p</w:t>
      </w:r>
      <w:r w:rsidRPr="00FF6A06">
        <w:rPr>
          <w:sz w:val="22"/>
          <w:szCs w:val="22"/>
        </w:rPr>
        <w:t>p</w:t>
      </w:r>
      <w:r w:rsidRPr="00FF6A06">
        <w:rPr>
          <w:spacing w:val="-1"/>
          <w:sz w:val="22"/>
          <w:szCs w:val="22"/>
        </w:rPr>
        <w:t>l</w:t>
      </w:r>
      <w:r w:rsidRPr="00FF6A06">
        <w:rPr>
          <w:spacing w:val="1"/>
          <w:sz w:val="22"/>
          <w:szCs w:val="22"/>
        </w:rPr>
        <w:t>i</w:t>
      </w:r>
      <w:r w:rsidRPr="00FF6A06">
        <w:rPr>
          <w:spacing w:val="-2"/>
          <w:sz w:val="22"/>
          <w:szCs w:val="22"/>
        </w:rPr>
        <w:t>c</w:t>
      </w:r>
      <w:r w:rsidRPr="00FF6A06">
        <w:rPr>
          <w:sz w:val="22"/>
          <w:szCs w:val="22"/>
        </w:rPr>
        <w:t>ab</w:t>
      </w:r>
      <w:r w:rsidRPr="00FF6A06">
        <w:rPr>
          <w:spacing w:val="1"/>
          <w:sz w:val="22"/>
          <w:szCs w:val="22"/>
        </w:rPr>
        <w:t>l</w:t>
      </w:r>
      <w:r w:rsidRPr="00FF6A06">
        <w:rPr>
          <w:sz w:val="22"/>
          <w:szCs w:val="22"/>
        </w:rPr>
        <w:t>e</w:t>
      </w:r>
      <w:r w:rsidRPr="00FF6A06">
        <w:rPr>
          <w:spacing w:val="-2"/>
          <w:sz w:val="22"/>
          <w:szCs w:val="22"/>
        </w:rPr>
        <w:t xml:space="preserve"> </w:t>
      </w:r>
      <w:r w:rsidRPr="00FF6A06">
        <w:rPr>
          <w:sz w:val="22"/>
          <w:szCs w:val="22"/>
        </w:rPr>
        <w:t>pub</w:t>
      </w:r>
      <w:r w:rsidRPr="00FF6A06">
        <w:rPr>
          <w:spacing w:val="-1"/>
          <w:sz w:val="22"/>
          <w:szCs w:val="22"/>
        </w:rPr>
        <w:t>l</w:t>
      </w:r>
      <w:r w:rsidRPr="00FF6A06">
        <w:rPr>
          <w:spacing w:val="1"/>
          <w:sz w:val="22"/>
          <w:szCs w:val="22"/>
        </w:rPr>
        <w:t>i</w:t>
      </w:r>
      <w:r w:rsidRPr="00FF6A06">
        <w:rPr>
          <w:sz w:val="22"/>
          <w:szCs w:val="22"/>
        </w:rPr>
        <w:t>c</w:t>
      </w:r>
      <w:r w:rsidRPr="00FF6A06">
        <w:rPr>
          <w:spacing w:val="-2"/>
          <w:sz w:val="22"/>
          <w:szCs w:val="22"/>
        </w:rPr>
        <w:t xml:space="preserve"> </w:t>
      </w:r>
      <w:r w:rsidRPr="00FF6A06">
        <w:rPr>
          <w:sz w:val="22"/>
          <w:szCs w:val="22"/>
        </w:rPr>
        <w:t>o</w:t>
      </w:r>
      <w:r w:rsidRPr="00FF6A06">
        <w:rPr>
          <w:spacing w:val="1"/>
          <w:sz w:val="22"/>
          <w:szCs w:val="22"/>
        </w:rPr>
        <w:t>f</w:t>
      </w:r>
      <w:r w:rsidRPr="00FF6A06">
        <w:rPr>
          <w:spacing w:val="-2"/>
          <w:sz w:val="22"/>
          <w:szCs w:val="22"/>
        </w:rPr>
        <w:t>f</w:t>
      </w:r>
      <w:r w:rsidRPr="00FF6A06">
        <w:rPr>
          <w:spacing w:val="1"/>
          <w:sz w:val="22"/>
          <w:szCs w:val="22"/>
        </w:rPr>
        <w:t>i</w:t>
      </w:r>
      <w:r w:rsidRPr="00FF6A06">
        <w:rPr>
          <w:spacing w:val="-2"/>
          <w:sz w:val="22"/>
          <w:szCs w:val="22"/>
        </w:rPr>
        <w:t>c</w:t>
      </w:r>
      <w:r w:rsidRPr="00FF6A06">
        <w:rPr>
          <w:spacing w:val="1"/>
          <w:sz w:val="22"/>
          <w:szCs w:val="22"/>
        </w:rPr>
        <w:t>i</w:t>
      </w:r>
      <w:r w:rsidRPr="00FF6A06">
        <w:rPr>
          <w:spacing w:val="-2"/>
          <w:sz w:val="22"/>
          <w:szCs w:val="22"/>
        </w:rPr>
        <w:t>a</w:t>
      </w:r>
      <w:r w:rsidRPr="00FF6A06">
        <w:rPr>
          <w:sz w:val="22"/>
          <w:szCs w:val="22"/>
        </w:rPr>
        <w:t>l</w:t>
      </w:r>
      <w:r w:rsidRPr="00FF6A06">
        <w:rPr>
          <w:spacing w:val="3"/>
          <w:sz w:val="22"/>
          <w:szCs w:val="22"/>
        </w:rPr>
        <w:t xml:space="preserve"> </w:t>
      </w:r>
      <w:r w:rsidRPr="00FF6A06">
        <w:rPr>
          <w:sz w:val="22"/>
          <w:szCs w:val="22"/>
        </w:rPr>
        <w:t>by</w:t>
      </w:r>
      <w:r w:rsidRPr="00FF6A06">
        <w:rPr>
          <w:spacing w:val="-2"/>
          <w:sz w:val="22"/>
          <w:szCs w:val="22"/>
        </w:rPr>
        <w:t xml:space="preserve"> </w:t>
      </w:r>
      <w:r w:rsidRPr="00FF6A06">
        <w:rPr>
          <w:spacing w:val="-4"/>
          <w:sz w:val="22"/>
          <w:szCs w:val="22"/>
        </w:rPr>
        <w:t>m</w:t>
      </w:r>
      <w:r w:rsidRPr="00FF6A06">
        <w:rPr>
          <w:sz w:val="22"/>
          <w:szCs w:val="22"/>
        </w:rPr>
        <w:t>e,</w:t>
      </w:r>
      <w:r w:rsidRPr="00FF6A06">
        <w:rPr>
          <w:spacing w:val="3"/>
          <w:sz w:val="22"/>
          <w:szCs w:val="22"/>
        </w:rPr>
        <w:t xml:space="preserve"> </w:t>
      </w:r>
      <w:r w:rsidRPr="00FF6A06">
        <w:rPr>
          <w:sz w:val="22"/>
          <w:szCs w:val="22"/>
        </w:rPr>
        <w:t xml:space="preserve">a </w:t>
      </w:r>
      <w:r w:rsidRPr="00FF6A06">
        <w:rPr>
          <w:spacing w:val="1"/>
          <w:sz w:val="22"/>
          <w:szCs w:val="22"/>
        </w:rPr>
        <w:t>f</w:t>
      </w:r>
      <w:r w:rsidRPr="00FF6A06">
        <w:rPr>
          <w:sz w:val="22"/>
          <w:szCs w:val="22"/>
        </w:rPr>
        <w:t>a</w:t>
      </w:r>
      <w:r w:rsidRPr="00FF6A06">
        <w:rPr>
          <w:spacing w:val="-3"/>
          <w:sz w:val="22"/>
          <w:szCs w:val="22"/>
        </w:rPr>
        <w:t>m</w:t>
      </w:r>
      <w:r w:rsidRPr="00FF6A06">
        <w:rPr>
          <w:spacing w:val="1"/>
          <w:sz w:val="22"/>
          <w:szCs w:val="22"/>
        </w:rPr>
        <w:t>il</w:t>
      </w:r>
      <w:r w:rsidRPr="00FF6A06">
        <w:rPr>
          <w:sz w:val="22"/>
          <w:szCs w:val="22"/>
        </w:rPr>
        <w:t>y</w:t>
      </w:r>
      <w:r w:rsidRPr="00FF6A06">
        <w:rPr>
          <w:spacing w:val="-2"/>
          <w:sz w:val="22"/>
          <w:szCs w:val="22"/>
        </w:rPr>
        <w:t xml:space="preserve"> </w:t>
      </w:r>
      <w:r w:rsidRPr="00FF6A06">
        <w:rPr>
          <w:spacing w:val="-4"/>
          <w:sz w:val="22"/>
          <w:szCs w:val="22"/>
        </w:rPr>
        <w:t>m</w:t>
      </w:r>
      <w:r w:rsidRPr="00FF6A06">
        <w:rPr>
          <w:spacing w:val="3"/>
          <w:sz w:val="22"/>
          <w:szCs w:val="22"/>
        </w:rPr>
        <w:t>e</w:t>
      </w:r>
      <w:r w:rsidRPr="00FF6A06">
        <w:rPr>
          <w:spacing w:val="-4"/>
          <w:sz w:val="22"/>
          <w:szCs w:val="22"/>
        </w:rPr>
        <w:t>m</w:t>
      </w:r>
      <w:r w:rsidRPr="00FF6A06">
        <w:rPr>
          <w:sz w:val="22"/>
          <w:szCs w:val="22"/>
        </w:rPr>
        <w:t>ber</w:t>
      </w:r>
      <w:r w:rsidRPr="00FF6A06">
        <w:rPr>
          <w:spacing w:val="1"/>
          <w:sz w:val="22"/>
          <w:szCs w:val="22"/>
        </w:rPr>
        <w:t xml:space="preserve"> </w:t>
      </w:r>
      <w:r w:rsidRPr="00FF6A06">
        <w:rPr>
          <w:sz w:val="22"/>
          <w:szCs w:val="22"/>
        </w:rPr>
        <w:t>or</w:t>
      </w:r>
      <w:r w:rsidRPr="00FF6A06">
        <w:rPr>
          <w:spacing w:val="1"/>
          <w:sz w:val="22"/>
          <w:szCs w:val="22"/>
        </w:rPr>
        <w:t xml:space="preserve"> r</w:t>
      </w:r>
      <w:r w:rsidRPr="00FF6A06">
        <w:rPr>
          <w:spacing w:val="-2"/>
          <w:sz w:val="22"/>
          <w:szCs w:val="22"/>
        </w:rPr>
        <w:t>e</w:t>
      </w:r>
      <w:r w:rsidRPr="00FF6A06">
        <w:rPr>
          <w:sz w:val="22"/>
          <w:szCs w:val="22"/>
        </w:rPr>
        <w:t>p</w:t>
      </w:r>
      <w:r w:rsidRPr="00FF6A06">
        <w:rPr>
          <w:spacing w:val="1"/>
          <w:sz w:val="22"/>
          <w:szCs w:val="22"/>
        </w:rPr>
        <w:t>r</w:t>
      </w:r>
      <w:r w:rsidRPr="00FF6A06">
        <w:rPr>
          <w:spacing w:val="-2"/>
          <w:sz w:val="22"/>
          <w:szCs w:val="22"/>
        </w:rPr>
        <w:t>e</w:t>
      </w:r>
      <w:r w:rsidRPr="00FF6A06">
        <w:rPr>
          <w:sz w:val="22"/>
          <w:szCs w:val="22"/>
        </w:rPr>
        <w:t>s</w:t>
      </w:r>
      <w:r w:rsidRPr="00FF6A06">
        <w:rPr>
          <w:spacing w:val="-2"/>
          <w:sz w:val="22"/>
          <w:szCs w:val="22"/>
        </w:rPr>
        <w:t>e</w:t>
      </w:r>
      <w:r w:rsidRPr="00FF6A06">
        <w:rPr>
          <w:sz w:val="22"/>
          <w:szCs w:val="22"/>
        </w:rPr>
        <w:t>n</w:t>
      </w:r>
      <w:r w:rsidRPr="00FF6A06">
        <w:rPr>
          <w:spacing w:val="1"/>
          <w:sz w:val="22"/>
          <w:szCs w:val="22"/>
        </w:rPr>
        <w:t>t</w:t>
      </w:r>
      <w:r w:rsidRPr="00FF6A06">
        <w:rPr>
          <w:spacing w:val="-2"/>
          <w:sz w:val="22"/>
          <w:szCs w:val="22"/>
        </w:rPr>
        <w:t>a</w:t>
      </w:r>
      <w:r w:rsidRPr="00FF6A06">
        <w:rPr>
          <w:spacing w:val="1"/>
          <w:sz w:val="22"/>
          <w:szCs w:val="22"/>
        </w:rPr>
        <w:t>ti</w:t>
      </w:r>
      <w:r w:rsidRPr="00FF6A06">
        <w:rPr>
          <w:spacing w:val="-2"/>
          <w:sz w:val="22"/>
          <w:szCs w:val="22"/>
        </w:rPr>
        <w:t>v</w:t>
      </w:r>
      <w:r w:rsidRPr="00FF6A06">
        <w:rPr>
          <w:sz w:val="22"/>
          <w:szCs w:val="22"/>
        </w:rPr>
        <w:t>e.</w:t>
      </w:r>
    </w:p>
    <w:p w14:paraId="4CBD7330" w14:textId="77777777" w:rsidR="001706DB" w:rsidRPr="00FF6A06" w:rsidRDefault="001706DB" w:rsidP="001706DB">
      <w:pPr>
        <w:spacing w:line="200" w:lineRule="exact"/>
        <w:ind w:right="200"/>
        <w:rPr>
          <w:sz w:val="22"/>
          <w:szCs w:val="22"/>
        </w:rPr>
      </w:pPr>
    </w:p>
    <w:p w14:paraId="1AF8D7AD" w14:textId="77777777" w:rsidR="001706DB" w:rsidRPr="00FF6A06" w:rsidRDefault="001706DB" w:rsidP="001706DB">
      <w:pPr>
        <w:spacing w:line="200" w:lineRule="exact"/>
        <w:ind w:right="200"/>
        <w:rPr>
          <w:sz w:val="22"/>
          <w:szCs w:val="22"/>
        </w:rPr>
      </w:pPr>
    </w:p>
    <w:p w14:paraId="5776C19E" w14:textId="0825A7F5" w:rsidR="001706DB" w:rsidRPr="00FF6A06" w:rsidRDefault="001706DB" w:rsidP="001706DB">
      <w:pPr>
        <w:tabs>
          <w:tab w:val="left" w:pos="5300"/>
        </w:tabs>
        <w:spacing w:before="32" w:line="249" w:lineRule="exact"/>
        <w:ind w:left="116" w:right="200"/>
        <w:rPr>
          <w:sz w:val="22"/>
          <w:szCs w:val="22"/>
        </w:rPr>
      </w:pPr>
      <w:r w:rsidRPr="00FF6A06">
        <w:rPr>
          <w:noProof/>
          <w:sz w:val="22"/>
          <w:szCs w:val="22"/>
        </w:rPr>
        <mc:AlternateContent>
          <mc:Choice Requires="wpg">
            <w:drawing>
              <wp:anchor distT="0" distB="0" distL="114300" distR="114300" simplePos="0" relativeHeight="251658243" behindDoc="1" locked="0" layoutInCell="1" allowOverlap="1" wp14:anchorId="31A72F41" wp14:editId="0892F09F">
                <wp:simplePos x="0" y="0"/>
                <wp:positionH relativeFrom="page">
                  <wp:posOffset>822960</wp:posOffset>
                </wp:positionH>
                <wp:positionV relativeFrom="paragraph">
                  <wp:posOffset>18415</wp:posOffset>
                </wp:positionV>
                <wp:extent cx="2096770" cy="12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9"/>
                          <a:chExt cx="3302" cy="2"/>
                        </a:xfrm>
                      </wpg:grpSpPr>
                      <wps:wsp>
                        <wps:cNvPr id="199" name="Freeform 192"/>
                        <wps:cNvSpPr>
                          <a:spLocks/>
                        </wps:cNvSpPr>
                        <wps:spPr bwMode="auto">
                          <a:xfrm>
                            <a:off x="1296" y="29"/>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3E249" id="Group 198" o:spid="_x0000_s1026" style="position:absolute;margin-left:64.8pt;margin-top:1.45pt;width:165.1pt;height:.1pt;z-index:-251658237;mso-position-horizontal-relative:page" coordorigin="1296,29"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">
                <v:shape id="Freeform 192" o:spid="_x0000_s1027" style="position:absolute;left:1296;top:29;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" path="m,l3303,e" filled="f" strokeweight=".15578mm">
                  <v:path arrowok="t" o:connecttype="custom" o:connectlocs="0,0;3303,0" o:connectangles="0,0"/>
                </v:shape>
                <w10:wrap anchorx="page"/>
              </v:group>
            </w:pict>
          </mc:Fallback>
        </mc:AlternateContent>
      </w:r>
      <w:r w:rsidRPr="00FF6A06">
        <w:rPr>
          <w:noProof/>
          <w:sz w:val="22"/>
          <w:szCs w:val="22"/>
        </w:rPr>
        <mc:AlternateContent>
          <mc:Choice Requires="wpg">
            <w:drawing>
              <wp:anchor distT="0" distB="0" distL="114300" distR="114300" simplePos="0" relativeHeight="251658244" behindDoc="1" locked="0" layoutInCell="1" allowOverlap="1" wp14:anchorId="75CC90F9" wp14:editId="616FEDC2">
                <wp:simplePos x="0" y="0"/>
                <wp:positionH relativeFrom="page">
                  <wp:posOffset>3658235</wp:posOffset>
                </wp:positionH>
                <wp:positionV relativeFrom="paragraph">
                  <wp:posOffset>18415</wp:posOffset>
                </wp:positionV>
                <wp:extent cx="1605915" cy="12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915" cy="1270"/>
                          <a:chOff x="5761" y="29"/>
                          <a:chExt cx="2529" cy="2"/>
                        </a:xfrm>
                      </wpg:grpSpPr>
                      <wps:wsp>
                        <wps:cNvPr id="197" name="Freeform 190"/>
                        <wps:cNvSpPr>
                          <a:spLocks/>
                        </wps:cNvSpPr>
                        <wps:spPr bwMode="auto">
                          <a:xfrm>
                            <a:off x="5761" y="29"/>
                            <a:ext cx="2529" cy="2"/>
                          </a:xfrm>
                          <a:custGeom>
                            <a:avLst/>
                            <a:gdLst>
                              <a:gd name="T0" fmla="+- 0 5761 5761"/>
                              <a:gd name="T1" fmla="*/ T0 w 2529"/>
                              <a:gd name="T2" fmla="+- 0 8291 5761"/>
                              <a:gd name="T3" fmla="*/ T2 w 2529"/>
                            </a:gdLst>
                            <a:ahLst/>
                            <a:cxnLst>
                              <a:cxn ang="0">
                                <a:pos x="T1" y="0"/>
                              </a:cxn>
                              <a:cxn ang="0">
                                <a:pos x="T3" y="0"/>
                              </a:cxn>
                            </a:cxnLst>
                            <a:rect l="0" t="0" r="r" b="b"/>
                            <a:pathLst>
                              <a:path w="2529">
                                <a:moveTo>
                                  <a:pt x="0" y="0"/>
                                </a:moveTo>
                                <a:lnTo>
                                  <a:pt x="25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B9991" id="Group 196" o:spid="_x0000_s1026" style="position:absolute;margin-left:288.05pt;margin-top:1.45pt;width:126.45pt;height:.1pt;z-index:-251658236;mso-position-horizontal-relative:page" coordorigin="5761,29" coordsize="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">
                <v:shape id="Freeform 190" o:spid="_x0000_s1027" style="position:absolute;left:5761;top:29;width:2529;height:2;visibility:visible;mso-wrap-style:square;v-text-anchor:top" coordsize="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" path="m,l2530,e" filled="f" strokeweight=".15578mm">
                  <v:path arrowok="t" o:connecttype="custom" o:connectlocs="0,0;2530,0" o:connectangles="0,0"/>
                </v:shape>
                <w10:wrap anchorx="page"/>
              </v:group>
            </w:pict>
          </mc:Fallback>
        </mc:AlternateContent>
      </w:r>
      <w:r w:rsidRPr="00FF6A06">
        <w:rPr>
          <w:position w:val="-1"/>
          <w:sz w:val="22"/>
          <w:szCs w:val="22"/>
        </w:rPr>
        <w:t>Si</w:t>
      </w:r>
      <w:r w:rsidRPr="00FF6A06">
        <w:rPr>
          <w:spacing w:val="-2"/>
          <w:position w:val="-1"/>
          <w:sz w:val="22"/>
          <w:szCs w:val="22"/>
        </w:rPr>
        <w:t>g</w:t>
      </w:r>
      <w:r w:rsidRPr="00FF6A06">
        <w:rPr>
          <w:position w:val="-1"/>
          <w:sz w:val="22"/>
          <w:szCs w:val="22"/>
        </w:rPr>
        <w:t>na</w:t>
      </w:r>
      <w:r w:rsidRPr="00FF6A06">
        <w:rPr>
          <w:spacing w:val="1"/>
          <w:position w:val="-1"/>
          <w:sz w:val="22"/>
          <w:szCs w:val="22"/>
        </w:rPr>
        <w:t>t</w:t>
      </w:r>
      <w:r w:rsidRPr="00FF6A06">
        <w:rPr>
          <w:position w:val="-1"/>
          <w:sz w:val="22"/>
          <w:szCs w:val="22"/>
        </w:rPr>
        <w:t>u</w:t>
      </w:r>
      <w:r w:rsidRPr="00FF6A06">
        <w:rPr>
          <w:spacing w:val="-2"/>
          <w:position w:val="-1"/>
          <w:sz w:val="22"/>
          <w:szCs w:val="22"/>
        </w:rPr>
        <w:t>r</w:t>
      </w:r>
      <w:r w:rsidRPr="00FF6A06">
        <w:rPr>
          <w:position w:val="-1"/>
          <w:sz w:val="22"/>
          <w:szCs w:val="22"/>
        </w:rPr>
        <w:t>e</w:t>
      </w:r>
      <w:r w:rsidRPr="00FF6A06">
        <w:rPr>
          <w:position w:val="-1"/>
          <w:sz w:val="22"/>
          <w:szCs w:val="22"/>
        </w:rPr>
        <w:tab/>
      </w:r>
      <w:r w:rsidRPr="00FF6A06">
        <w:rPr>
          <w:spacing w:val="-1"/>
          <w:position w:val="-1"/>
          <w:sz w:val="22"/>
          <w:szCs w:val="22"/>
        </w:rPr>
        <w:t>D</w:t>
      </w:r>
      <w:r w:rsidRPr="00FF6A06">
        <w:rPr>
          <w:position w:val="-1"/>
          <w:sz w:val="22"/>
          <w:szCs w:val="22"/>
        </w:rPr>
        <w:t>a</w:t>
      </w:r>
      <w:r w:rsidRPr="00FF6A06">
        <w:rPr>
          <w:spacing w:val="1"/>
          <w:position w:val="-1"/>
          <w:sz w:val="22"/>
          <w:szCs w:val="22"/>
        </w:rPr>
        <w:t>t</w:t>
      </w:r>
      <w:r w:rsidRPr="00FF6A06">
        <w:rPr>
          <w:position w:val="-1"/>
          <w:sz w:val="22"/>
          <w:szCs w:val="22"/>
        </w:rPr>
        <w:t>e</w:t>
      </w:r>
    </w:p>
    <w:p w14:paraId="01EEA5F7" w14:textId="77777777" w:rsidR="001706DB" w:rsidRPr="00A03B32" w:rsidRDefault="001706DB" w:rsidP="001706DB">
      <w:pPr>
        <w:spacing w:line="200" w:lineRule="exact"/>
        <w:ind w:right="200"/>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 xml:space="preserve">          </w:t>
      </w:r>
    </w:p>
    <w:p w14:paraId="3B61A6DC" w14:textId="229EE97A" w:rsidR="001706DB" w:rsidRPr="00FF6A06" w:rsidRDefault="001706DB" w:rsidP="001706DB">
      <w:pPr>
        <w:spacing w:before="32"/>
        <w:ind w:left="116" w:right="200"/>
        <w:rPr>
          <w:sz w:val="22"/>
          <w:szCs w:val="22"/>
        </w:rPr>
      </w:pPr>
      <w:r>
        <w:rPr>
          <w:noProof/>
          <w:sz w:val="22"/>
          <w:szCs w:val="22"/>
        </w:rPr>
        <mc:AlternateContent>
          <mc:Choice Requires="wps">
            <w:drawing>
              <wp:anchor distT="0" distB="0" distL="114300" distR="114300" simplePos="0" relativeHeight="251658246" behindDoc="0" locked="0" layoutInCell="1" allowOverlap="1" wp14:anchorId="43E2A1C9" wp14:editId="560BED64">
                <wp:simplePos x="0" y="0"/>
                <wp:positionH relativeFrom="column">
                  <wp:posOffset>2515235</wp:posOffset>
                </wp:positionH>
                <wp:positionV relativeFrom="paragraph">
                  <wp:posOffset>16510</wp:posOffset>
                </wp:positionV>
                <wp:extent cx="1605915" cy="1270"/>
                <wp:effectExtent l="10160" t="13970" r="1270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91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599C1" id="Straight Arrow Connector 2" o:spid="_x0000_s1026" type="#_x0000_t32" style="position:absolute;margin-left:198.05pt;margin-top:1.3pt;width:126.45pt;height:.1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"/>
            </w:pict>
          </mc:Fallback>
        </mc:AlternateContent>
      </w:r>
      <w:r w:rsidRPr="00FF6A06">
        <w:rPr>
          <w:noProof/>
          <w:sz w:val="22"/>
          <w:szCs w:val="22"/>
        </w:rPr>
        <mc:AlternateContent>
          <mc:Choice Requires="wpg">
            <w:drawing>
              <wp:anchor distT="0" distB="0" distL="114300" distR="114300" simplePos="0" relativeHeight="251658245" behindDoc="1" locked="0" layoutInCell="1" allowOverlap="1" wp14:anchorId="68656346" wp14:editId="45FDCCC2">
                <wp:simplePos x="0" y="0"/>
                <wp:positionH relativeFrom="page">
                  <wp:posOffset>822960</wp:posOffset>
                </wp:positionH>
                <wp:positionV relativeFrom="paragraph">
                  <wp:posOffset>16510</wp:posOffset>
                </wp:positionV>
                <wp:extent cx="2096770" cy="12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770" cy="1270"/>
                          <a:chOff x="1296" y="26"/>
                          <a:chExt cx="3302" cy="2"/>
                        </a:xfrm>
                      </wpg:grpSpPr>
                      <wps:wsp>
                        <wps:cNvPr id="195" name="Freeform 188"/>
                        <wps:cNvSpPr>
                          <a:spLocks/>
                        </wps:cNvSpPr>
                        <wps:spPr bwMode="auto">
                          <a:xfrm>
                            <a:off x="1296" y="26"/>
                            <a:ext cx="3302" cy="2"/>
                          </a:xfrm>
                          <a:custGeom>
                            <a:avLst/>
                            <a:gdLst>
                              <a:gd name="T0" fmla="+- 0 1296 1296"/>
                              <a:gd name="T1" fmla="*/ T0 w 3302"/>
                              <a:gd name="T2" fmla="+- 0 4599 1296"/>
                              <a:gd name="T3" fmla="*/ T2 w 3302"/>
                            </a:gdLst>
                            <a:ahLst/>
                            <a:cxnLst>
                              <a:cxn ang="0">
                                <a:pos x="T1" y="0"/>
                              </a:cxn>
                              <a:cxn ang="0">
                                <a:pos x="T3" y="0"/>
                              </a:cxn>
                            </a:cxnLst>
                            <a:rect l="0" t="0" r="r" b="b"/>
                            <a:pathLst>
                              <a:path w="3302">
                                <a:moveTo>
                                  <a:pt x="0" y="0"/>
                                </a:moveTo>
                                <a:lnTo>
                                  <a:pt x="33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B322F" id="Group 194" o:spid="_x0000_s1026" style="position:absolute;margin-left:64.8pt;margin-top:1.3pt;width:165.1pt;height:.1pt;z-index:-251658235;mso-position-horizontal-relative:page" coordorigin="1296,26" coordsize="3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">
                <v:shape id="Freeform 188" o:spid="_x0000_s1027" style="position:absolute;left:1296;top:26;width:3302;height:2;visibility:visible;mso-wrap-style:square;v-text-anchor:top" coordsize="3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" path="m,l3303,e" filled="f" strokeweight=".15578mm">
                  <v:path arrowok="t" o:connecttype="custom" o:connectlocs="0,0;3303,0" o:connectangles="0,0"/>
                </v:shape>
                <w10:wrap anchorx="page"/>
              </v:group>
            </w:pict>
          </mc:Fallback>
        </mc:AlternateContent>
      </w:r>
      <w:r w:rsidRPr="00FF6A06">
        <w:rPr>
          <w:sz w:val="22"/>
          <w:szCs w:val="22"/>
        </w:rPr>
        <w:t>Ti</w:t>
      </w:r>
      <w:r w:rsidRPr="00FF6A06">
        <w:rPr>
          <w:spacing w:val="-1"/>
          <w:sz w:val="22"/>
          <w:szCs w:val="22"/>
        </w:rPr>
        <w:t>t</w:t>
      </w:r>
      <w:r w:rsidRPr="00FF6A06">
        <w:rPr>
          <w:spacing w:val="1"/>
          <w:sz w:val="22"/>
          <w:szCs w:val="22"/>
        </w:rPr>
        <w:t>l</w:t>
      </w:r>
      <w:r w:rsidRPr="00FF6A06">
        <w:rPr>
          <w:sz w:val="22"/>
          <w:szCs w:val="22"/>
        </w:rPr>
        <w:t xml:space="preserve">e </w:t>
      </w:r>
      <w:r w:rsidRPr="00FF6A06">
        <w:rPr>
          <w:spacing w:val="1"/>
          <w:sz w:val="22"/>
          <w:szCs w:val="22"/>
        </w:rPr>
        <w:t>(</w:t>
      </w:r>
      <w:r w:rsidRPr="00FF6A06">
        <w:rPr>
          <w:spacing w:val="-3"/>
          <w:sz w:val="22"/>
          <w:szCs w:val="22"/>
        </w:rPr>
        <w:t>P</w:t>
      </w:r>
      <w:r w:rsidRPr="00FF6A06">
        <w:rPr>
          <w:sz w:val="22"/>
          <w:szCs w:val="22"/>
        </w:rPr>
        <w:t>os</w:t>
      </w:r>
      <w:r w:rsidRPr="00FF6A06">
        <w:rPr>
          <w:spacing w:val="-1"/>
          <w:sz w:val="22"/>
          <w:szCs w:val="22"/>
        </w:rPr>
        <w:t>it</w:t>
      </w:r>
      <w:r w:rsidRPr="00FF6A06">
        <w:rPr>
          <w:spacing w:val="1"/>
          <w:sz w:val="22"/>
          <w:szCs w:val="22"/>
        </w:rPr>
        <w:t>i</w:t>
      </w:r>
      <w:r w:rsidRPr="00FF6A06">
        <w:rPr>
          <w:sz w:val="22"/>
          <w:szCs w:val="22"/>
        </w:rPr>
        <w:t>on)</w:t>
      </w:r>
      <w:r>
        <w:rPr>
          <w:sz w:val="22"/>
          <w:szCs w:val="22"/>
        </w:rPr>
        <w:tab/>
      </w:r>
      <w:r>
        <w:rPr>
          <w:sz w:val="22"/>
          <w:szCs w:val="22"/>
        </w:rPr>
        <w:tab/>
      </w:r>
      <w:r>
        <w:rPr>
          <w:sz w:val="22"/>
          <w:szCs w:val="22"/>
        </w:rPr>
        <w:tab/>
      </w:r>
      <w:r>
        <w:rPr>
          <w:sz w:val="22"/>
          <w:szCs w:val="22"/>
        </w:rPr>
        <w:tab/>
        <w:t>Name of Contractor</w:t>
      </w:r>
    </w:p>
    <w:bookmarkEnd w:id="208"/>
    <w:bookmarkEnd w:id="209"/>
    <w:p w14:paraId="7CEBFB4D" w14:textId="2A27025F"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p>
    <w:p w14:paraId="0414C578" w14:textId="77777777" w:rsidR="000F476C" w:rsidRPr="00735B95" w:rsidRDefault="000F476C" w:rsidP="000F476C">
      <w:pPr>
        <w:jc w:val="center"/>
      </w:pPr>
    </w:p>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210" w:name="_Toc377565402"/>
      <w:bookmarkStart w:id="211" w:name="_Toc18411522"/>
      <w:r w:rsidR="00173446" w:rsidRPr="00735B95">
        <w:lastRenderedPageBreak/>
        <w:t>APPENDIX</w:t>
      </w:r>
      <w:r w:rsidR="001206A3" w:rsidRPr="00735B95">
        <w:t xml:space="preserve"> C</w:t>
      </w:r>
      <w:bookmarkEnd w:id="210"/>
      <w:bookmarkEnd w:id="211"/>
    </w:p>
    <w:p w14:paraId="562737A6" w14:textId="4851B692" w:rsidR="00DA6E6D" w:rsidRDefault="00B40715" w:rsidP="00DA6E6D">
      <w:pPr>
        <w:pStyle w:val="Heading1"/>
        <w:rPr>
          <w:rFonts w:cs="Times New Roman"/>
        </w:rPr>
      </w:pPr>
      <w:bookmarkStart w:id="212" w:name="_Toc18411523"/>
      <w:r w:rsidRPr="00735B95">
        <w:rPr>
          <w:rFonts w:cs="Times New Roman"/>
        </w:rPr>
        <w:t xml:space="preserve">DRAFT </w:t>
      </w:r>
      <w:r w:rsidR="00DA6E6D" w:rsidRPr="00735B95">
        <w:rPr>
          <w:rFonts w:cs="Times New Roman"/>
        </w:rPr>
        <w:t>CONTRACT</w:t>
      </w:r>
      <w:bookmarkEnd w:id="212"/>
    </w:p>
    <w:p w14:paraId="01D5E47F" w14:textId="77777777" w:rsidR="00837621" w:rsidRPr="00837621" w:rsidRDefault="00837621" w:rsidP="00EE32A7"/>
    <w:p w14:paraId="334DD1B7" w14:textId="4B731918" w:rsidR="00837621" w:rsidRDefault="00837621" w:rsidP="00837621"/>
    <w:p w14:paraId="1CBDA250" w14:textId="77038C72" w:rsidR="00837621" w:rsidRDefault="00837621" w:rsidP="00837621">
      <w:pPr>
        <w:jc w:val="center"/>
        <w:rPr>
          <w:b/>
        </w:rPr>
      </w:pPr>
    </w:p>
    <w:p w14:paraId="5E2FE5ED" w14:textId="1ADFEE19" w:rsidR="00837621" w:rsidRDefault="00837621" w:rsidP="00837621">
      <w:pPr>
        <w:jc w:val="center"/>
        <w:rPr>
          <w:b/>
        </w:rPr>
      </w:pPr>
    </w:p>
    <w:p w14:paraId="1BBDF513" w14:textId="616F9206" w:rsidR="00837621" w:rsidRDefault="00837621" w:rsidP="00837621">
      <w:pPr>
        <w:jc w:val="center"/>
        <w:rPr>
          <w:b/>
        </w:rPr>
      </w:pPr>
    </w:p>
    <w:p w14:paraId="1041CBE5" w14:textId="4737D041" w:rsidR="00837621" w:rsidRDefault="00837621" w:rsidP="00837621">
      <w:pPr>
        <w:jc w:val="center"/>
        <w:rPr>
          <w:b/>
        </w:rPr>
      </w:pPr>
    </w:p>
    <w:p w14:paraId="433D3311" w14:textId="1DDCEAC5" w:rsidR="00837621" w:rsidRDefault="00837621" w:rsidP="00837621">
      <w:pPr>
        <w:jc w:val="center"/>
        <w:rPr>
          <w:b/>
        </w:rPr>
      </w:pPr>
    </w:p>
    <w:p w14:paraId="3F274801" w14:textId="6102304B" w:rsidR="00837621" w:rsidRDefault="00837621" w:rsidP="00837621">
      <w:pPr>
        <w:jc w:val="center"/>
        <w:rPr>
          <w:b/>
        </w:rPr>
      </w:pPr>
    </w:p>
    <w:p w14:paraId="2C039699" w14:textId="20B52DE5" w:rsidR="00837621" w:rsidRDefault="00837621" w:rsidP="00837621">
      <w:pPr>
        <w:jc w:val="center"/>
        <w:rPr>
          <w:b/>
        </w:rPr>
      </w:pPr>
    </w:p>
    <w:p w14:paraId="61AE7A83" w14:textId="7D9EE900" w:rsidR="00837621" w:rsidRDefault="00837621" w:rsidP="00837621">
      <w:pPr>
        <w:jc w:val="center"/>
        <w:rPr>
          <w:b/>
        </w:rPr>
      </w:pPr>
    </w:p>
    <w:p w14:paraId="545D970A" w14:textId="25784628" w:rsidR="00837621" w:rsidRDefault="00837621" w:rsidP="00837621">
      <w:pPr>
        <w:jc w:val="center"/>
        <w:rPr>
          <w:b/>
        </w:rPr>
      </w:pPr>
    </w:p>
    <w:p w14:paraId="1228391C" w14:textId="2C23B313" w:rsidR="00837621" w:rsidRDefault="00837621" w:rsidP="00837621">
      <w:pPr>
        <w:jc w:val="center"/>
        <w:rPr>
          <w:b/>
        </w:rPr>
      </w:pPr>
    </w:p>
    <w:p w14:paraId="7099B9D0" w14:textId="547A5F91" w:rsidR="00837621" w:rsidRDefault="00837621" w:rsidP="00837621">
      <w:pPr>
        <w:jc w:val="center"/>
        <w:rPr>
          <w:b/>
        </w:rPr>
      </w:pPr>
    </w:p>
    <w:p w14:paraId="75B11304" w14:textId="25337C63" w:rsidR="00837621" w:rsidRDefault="00837621" w:rsidP="00837621">
      <w:pPr>
        <w:jc w:val="center"/>
        <w:rPr>
          <w:b/>
        </w:rPr>
      </w:pPr>
    </w:p>
    <w:p w14:paraId="4337A63A" w14:textId="48F0C4C1" w:rsidR="00837621" w:rsidRDefault="00837621" w:rsidP="00837621">
      <w:pPr>
        <w:jc w:val="center"/>
        <w:rPr>
          <w:b/>
        </w:rPr>
      </w:pPr>
    </w:p>
    <w:p w14:paraId="57B8F71B" w14:textId="6DEC9C39" w:rsidR="00837621" w:rsidRDefault="00837621" w:rsidP="00837621">
      <w:pPr>
        <w:jc w:val="center"/>
        <w:rPr>
          <w:b/>
        </w:rPr>
      </w:pPr>
    </w:p>
    <w:p w14:paraId="2932399C" w14:textId="06D8D5BD" w:rsidR="00837621" w:rsidRDefault="00837621" w:rsidP="00837621">
      <w:pPr>
        <w:jc w:val="center"/>
        <w:rPr>
          <w:b/>
        </w:rPr>
      </w:pPr>
    </w:p>
    <w:p w14:paraId="478C72C0" w14:textId="721B0757" w:rsidR="00837621" w:rsidRDefault="00837621" w:rsidP="00837621">
      <w:pPr>
        <w:jc w:val="center"/>
        <w:rPr>
          <w:b/>
        </w:rPr>
      </w:pPr>
    </w:p>
    <w:p w14:paraId="11F57B69" w14:textId="118C26B7" w:rsidR="00837621" w:rsidRDefault="00837621" w:rsidP="00837621">
      <w:pPr>
        <w:jc w:val="center"/>
        <w:rPr>
          <w:b/>
        </w:rPr>
      </w:pPr>
    </w:p>
    <w:p w14:paraId="48B5FD77" w14:textId="08C9A6E9" w:rsidR="00837621" w:rsidRDefault="00837621" w:rsidP="00837621">
      <w:pPr>
        <w:jc w:val="center"/>
        <w:rPr>
          <w:b/>
        </w:rPr>
      </w:pPr>
    </w:p>
    <w:p w14:paraId="3B14E29B" w14:textId="2B46235C" w:rsidR="00837621" w:rsidRDefault="00837621" w:rsidP="00837621">
      <w:pPr>
        <w:jc w:val="center"/>
        <w:rPr>
          <w:b/>
        </w:rPr>
      </w:pPr>
    </w:p>
    <w:p w14:paraId="3CC74C1A" w14:textId="44BF4674" w:rsidR="00837621" w:rsidRDefault="00837621" w:rsidP="00837621">
      <w:pPr>
        <w:jc w:val="center"/>
        <w:rPr>
          <w:b/>
        </w:rPr>
      </w:pPr>
    </w:p>
    <w:p w14:paraId="78FEB524" w14:textId="5E782096" w:rsidR="00837621" w:rsidRDefault="00837621" w:rsidP="00837621">
      <w:pPr>
        <w:jc w:val="center"/>
        <w:rPr>
          <w:b/>
        </w:rPr>
      </w:pPr>
    </w:p>
    <w:p w14:paraId="4186F3BB" w14:textId="71413395" w:rsidR="00837621" w:rsidRDefault="00837621" w:rsidP="00837621">
      <w:pPr>
        <w:jc w:val="center"/>
        <w:rPr>
          <w:b/>
        </w:rPr>
      </w:pPr>
    </w:p>
    <w:p w14:paraId="6D64D57C" w14:textId="505EE7B6" w:rsidR="00837621" w:rsidRDefault="00837621" w:rsidP="00837621">
      <w:pPr>
        <w:jc w:val="center"/>
        <w:rPr>
          <w:b/>
        </w:rPr>
      </w:pPr>
    </w:p>
    <w:p w14:paraId="63EC2016" w14:textId="7497C634" w:rsidR="00837621" w:rsidRDefault="00837621" w:rsidP="00837621">
      <w:pPr>
        <w:jc w:val="center"/>
        <w:rPr>
          <w:b/>
        </w:rPr>
      </w:pPr>
    </w:p>
    <w:p w14:paraId="7D9BAD67" w14:textId="2CCE0453" w:rsidR="00837621" w:rsidRDefault="00837621" w:rsidP="00837621">
      <w:pPr>
        <w:jc w:val="center"/>
        <w:rPr>
          <w:b/>
        </w:rPr>
      </w:pPr>
    </w:p>
    <w:p w14:paraId="7688A26A" w14:textId="72CBBA89" w:rsidR="00326AA1" w:rsidRDefault="00326AA1" w:rsidP="00837621">
      <w:pPr>
        <w:jc w:val="center"/>
        <w:rPr>
          <w:b/>
        </w:rPr>
      </w:pPr>
    </w:p>
    <w:p w14:paraId="0CC007B1" w14:textId="3DF3D6C2" w:rsidR="00326AA1" w:rsidRDefault="00326AA1" w:rsidP="00837621">
      <w:pPr>
        <w:jc w:val="center"/>
        <w:rPr>
          <w:b/>
        </w:rPr>
      </w:pPr>
    </w:p>
    <w:p w14:paraId="4E82B8ED" w14:textId="07FD3DE2" w:rsidR="00326AA1" w:rsidRDefault="00326AA1" w:rsidP="00837621">
      <w:pPr>
        <w:jc w:val="center"/>
        <w:rPr>
          <w:b/>
        </w:rPr>
      </w:pPr>
    </w:p>
    <w:p w14:paraId="193BBC27" w14:textId="23ADEEB9" w:rsidR="00326AA1" w:rsidRDefault="00326AA1" w:rsidP="00837621">
      <w:pPr>
        <w:jc w:val="center"/>
        <w:rPr>
          <w:b/>
        </w:rPr>
      </w:pPr>
    </w:p>
    <w:p w14:paraId="62ABFEC7" w14:textId="7B5A14BF" w:rsidR="00326AA1" w:rsidRDefault="00326AA1" w:rsidP="00837621">
      <w:pPr>
        <w:jc w:val="center"/>
        <w:rPr>
          <w:b/>
        </w:rPr>
      </w:pPr>
    </w:p>
    <w:p w14:paraId="49DAD846" w14:textId="6BA7DD0E" w:rsidR="00326AA1" w:rsidRDefault="00326AA1" w:rsidP="00837621">
      <w:pPr>
        <w:jc w:val="center"/>
        <w:rPr>
          <w:b/>
        </w:rPr>
      </w:pPr>
    </w:p>
    <w:p w14:paraId="21D843F2" w14:textId="00B35716" w:rsidR="00326AA1" w:rsidRDefault="00326AA1" w:rsidP="00837621">
      <w:pPr>
        <w:jc w:val="center"/>
        <w:rPr>
          <w:b/>
        </w:rPr>
      </w:pPr>
    </w:p>
    <w:p w14:paraId="7B2094FF" w14:textId="2C00E8B6" w:rsidR="00326AA1" w:rsidRDefault="00326AA1" w:rsidP="00837621">
      <w:pPr>
        <w:jc w:val="center"/>
        <w:rPr>
          <w:b/>
        </w:rPr>
      </w:pPr>
    </w:p>
    <w:p w14:paraId="39EC46B0" w14:textId="3860AD19" w:rsidR="00326AA1" w:rsidRDefault="00326AA1" w:rsidP="00837621">
      <w:pPr>
        <w:jc w:val="center"/>
        <w:rPr>
          <w:b/>
        </w:rPr>
      </w:pPr>
    </w:p>
    <w:p w14:paraId="6FDD65C8" w14:textId="1B96915C" w:rsidR="00326AA1" w:rsidRDefault="00326AA1" w:rsidP="00837621">
      <w:pPr>
        <w:jc w:val="center"/>
        <w:rPr>
          <w:b/>
        </w:rPr>
      </w:pPr>
    </w:p>
    <w:p w14:paraId="7A5338E1" w14:textId="65BA145C" w:rsidR="00326AA1" w:rsidRDefault="00326AA1" w:rsidP="00837621">
      <w:pPr>
        <w:jc w:val="center"/>
        <w:rPr>
          <w:b/>
        </w:rPr>
      </w:pPr>
    </w:p>
    <w:p w14:paraId="2EABFABE" w14:textId="16BF2564" w:rsidR="00326AA1" w:rsidRDefault="00326AA1" w:rsidP="00837621">
      <w:pPr>
        <w:jc w:val="center"/>
        <w:rPr>
          <w:b/>
        </w:rPr>
      </w:pPr>
    </w:p>
    <w:p w14:paraId="3E0A230D" w14:textId="77777777" w:rsidR="00326AA1" w:rsidRDefault="00326AA1" w:rsidP="00837621">
      <w:pPr>
        <w:jc w:val="center"/>
        <w:rPr>
          <w:b/>
        </w:rPr>
      </w:pPr>
    </w:p>
    <w:p w14:paraId="4AC1F1B8" w14:textId="0D630334" w:rsidR="00837621" w:rsidRDefault="00837621" w:rsidP="00837621">
      <w:pPr>
        <w:jc w:val="center"/>
        <w:rPr>
          <w:b/>
        </w:rPr>
      </w:pPr>
    </w:p>
    <w:p w14:paraId="2A7E8FD3" w14:textId="54605264" w:rsidR="00837621" w:rsidRDefault="00837621" w:rsidP="00837621">
      <w:pPr>
        <w:jc w:val="center"/>
        <w:rPr>
          <w:b/>
        </w:rPr>
      </w:pPr>
    </w:p>
    <w:p w14:paraId="0E459DC6" w14:textId="77777777" w:rsidR="00837621" w:rsidRDefault="00837621" w:rsidP="00837621">
      <w:pPr>
        <w:jc w:val="center"/>
        <w:rPr>
          <w:b/>
        </w:rPr>
      </w:pPr>
    </w:p>
    <w:p w14:paraId="4F520C6A" w14:textId="77777777" w:rsidR="001706DB" w:rsidRPr="00523075" w:rsidRDefault="001706DB" w:rsidP="001706DB">
      <w:pPr>
        <w:tabs>
          <w:tab w:val="center" w:pos="4680"/>
        </w:tabs>
        <w:jc w:val="center"/>
      </w:pPr>
      <w:r w:rsidRPr="00523075">
        <w:lastRenderedPageBreak/>
        <w:t>STATE OF NEW MEXICO</w:t>
      </w:r>
    </w:p>
    <w:p w14:paraId="19B328FC" w14:textId="77777777" w:rsidR="001706DB" w:rsidRPr="003C79A4" w:rsidRDefault="001706DB" w:rsidP="001706DB">
      <w:pPr>
        <w:tabs>
          <w:tab w:val="center" w:pos="4680"/>
        </w:tabs>
        <w:jc w:val="center"/>
        <w:rPr>
          <w:b/>
        </w:rPr>
      </w:pPr>
      <w:r w:rsidRPr="003C79A4">
        <w:rPr>
          <w:b/>
        </w:rPr>
        <w:t>HUMAN SERVICES DEPARTMENT</w:t>
      </w:r>
    </w:p>
    <w:p w14:paraId="0938034C" w14:textId="77777777" w:rsidR="001706DB" w:rsidRDefault="001706DB" w:rsidP="001706DB">
      <w:pPr>
        <w:tabs>
          <w:tab w:val="center" w:pos="4680"/>
        </w:tabs>
        <w:jc w:val="center"/>
      </w:pPr>
      <w:r w:rsidRPr="003C79A4">
        <w:t>PROFESSIONAL SERVICES CONTRACT</w:t>
      </w:r>
    </w:p>
    <w:p w14:paraId="44E3337B" w14:textId="77777777" w:rsidR="001706DB" w:rsidRPr="007C5DFE" w:rsidRDefault="001706DB" w:rsidP="001706DB">
      <w:pPr>
        <w:tabs>
          <w:tab w:val="center" w:pos="4680"/>
        </w:tabs>
        <w:jc w:val="center"/>
        <w:rPr>
          <w:b/>
          <w:bCs/>
          <w:i/>
          <w:iCs/>
        </w:rPr>
      </w:pPr>
      <w:r>
        <w:t>(SAMPLE)</w:t>
      </w:r>
      <w:r w:rsidRPr="003C79A4">
        <w:t xml:space="preserve"> </w:t>
      </w:r>
    </w:p>
    <w:p w14:paraId="5B3ACA5A" w14:textId="77777777" w:rsidR="001706DB" w:rsidRPr="003C79A4" w:rsidRDefault="001706DB" w:rsidP="001706DB">
      <w:pPr>
        <w:contextualSpacing/>
        <w:jc w:val="both"/>
      </w:pPr>
    </w:p>
    <w:p w14:paraId="7971C246" w14:textId="77777777" w:rsidR="001706DB" w:rsidRPr="00184464" w:rsidRDefault="001706DB" w:rsidP="001706DB">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and is effective as of the date set forth below upon which it is executed by the</w:t>
      </w:r>
      <w:r>
        <w:rPr>
          <w:szCs w:val="22"/>
        </w:rPr>
        <w:t xml:space="preserve"> </w:t>
      </w:r>
      <w:r w:rsidRPr="00184464">
        <w:rPr>
          <w:szCs w:val="22"/>
        </w:rPr>
        <w:t xml:space="preserve">General Services Department/State Purchasing Division (GSD/SPD Contracts Review Bureau). </w:t>
      </w:r>
    </w:p>
    <w:p w14:paraId="1C36E0A2" w14:textId="77777777" w:rsidR="001706DB" w:rsidRPr="003C79A4" w:rsidRDefault="001706DB" w:rsidP="001706DB"/>
    <w:p w14:paraId="00545B3B" w14:textId="77777777" w:rsidR="001706DB" w:rsidRPr="003C79A4" w:rsidRDefault="001706DB" w:rsidP="001706DB">
      <w:pPr>
        <w:rPr>
          <w:i/>
          <w:iCs/>
        </w:rPr>
      </w:pPr>
      <w:r>
        <w:rPr>
          <w:b/>
        </w:rPr>
        <w:t xml:space="preserve">IT IS </w:t>
      </w:r>
      <w:r w:rsidRPr="003C79A4">
        <w:rPr>
          <w:b/>
        </w:rPr>
        <w:t>AGREED BETWEEN THE PARTIES</w:t>
      </w:r>
      <w:r w:rsidRPr="003C79A4">
        <w:t>:</w:t>
      </w:r>
    </w:p>
    <w:p w14:paraId="3F3C98A3" w14:textId="77777777" w:rsidR="001706DB" w:rsidRPr="003C79A4" w:rsidRDefault="001706DB" w:rsidP="001706DB">
      <w:pPr>
        <w:tabs>
          <w:tab w:val="left" w:pos="-1440"/>
        </w:tabs>
        <w:rPr>
          <w:i/>
          <w:iCs/>
        </w:rPr>
      </w:pPr>
    </w:p>
    <w:p w14:paraId="12B87385" w14:textId="77777777" w:rsidR="001706DB" w:rsidRPr="0089049F" w:rsidRDefault="001706DB" w:rsidP="001706DB">
      <w:pPr>
        <w:pStyle w:val="ListParagraph"/>
        <w:keepNext/>
        <w:numPr>
          <w:ilvl w:val="0"/>
          <w:numId w:val="55"/>
        </w:numPr>
        <w:tabs>
          <w:tab w:val="left" w:pos="-1440"/>
        </w:tabs>
        <w:autoSpaceDE w:val="0"/>
        <w:autoSpaceDN w:val="0"/>
        <w:adjustRightInd w:val="0"/>
        <w:ind w:left="792" w:hanging="648"/>
        <w:jc w:val="both"/>
        <w:rPr>
          <w:b/>
          <w:szCs w:val="22"/>
        </w:rPr>
      </w:pPr>
      <w:r w:rsidRPr="0089049F">
        <w:rPr>
          <w:b/>
          <w:szCs w:val="22"/>
          <w:u w:val="single"/>
        </w:rPr>
        <w:t>Scope of Work.</w:t>
      </w:r>
    </w:p>
    <w:p w14:paraId="4934700F" w14:textId="77777777" w:rsidR="001706DB" w:rsidRDefault="001706DB" w:rsidP="001706DB">
      <w:pPr>
        <w:ind w:firstLine="720"/>
        <w:jc w:val="both"/>
      </w:pPr>
      <w:r w:rsidRPr="00DF3388">
        <w:t>The Contractor shall perform all services detailed in Exhibit A, Scope of Work, attached to this Agreement and incorporated herein by reference.</w:t>
      </w:r>
    </w:p>
    <w:p w14:paraId="7BBBD8DF" w14:textId="77777777" w:rsidR="001706DB" w:rsidRPr="00DF3388" w:rsidRDefault="001706DB" w:rsidP="001706DB">
      <w:pPr>
        <w:ind w:firstLine="720"/>
        <w:jc w:val="both"/>
      </w:pPr>
    </w:p>
    <w:p w14:paraId="707BD2A7" w14:textId="77777777" w:rsidR="001706DB" w:rsidRDefault="001706DB" w:rsidP="001706DB">
      <w:pPr>
        <w:pStyle w:val="ListParagraph"/>
        <w:keepNext/>
        <w:numPr>
          <w:ilvl w:val="0"/>
          <w:numId w:val="55"/>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594D4362" w14:textId="77777777" w:rsidR="001706DB" w:rsidRPr="00AB7D79" w:rsidRDefault="001706DB" w:rsidP="001706DB">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w:t>
      </w:r>
      <w:proofErr w:type="gramStart"/>
      <w:r w:rsidRPr="00AB7D79">
        <w:t>in excess of</w:t>
      </w:r>
      <w:proofErr w:type="gramEnd"/>
      <w:r w:rsidRPr="00AB7D79">
        <w:t xml:space="preserve"> the total compensation amount without this Agreement being amended in writing prior to those services in excess of the total compensation amount being provided.</w:t>
      </w:r>
    </w:p>
    <w:p w14:paraId="041EE40B" w14:textId="77777777" w:rsidR="001706DB" w:rsidRPr="00AB7D79" w:rsidRDefault="001706DB" w:rsidP="001706DB">
      <w:pPr>
        <w:pStyle w:val="ListParagraph"/>
        <w:tabs>
          <w:tab w:val="left" w:pos="-1440"/>
        </w:tabs>
        <w:ind w:left="0"/>
        <w:jc w:val="both"/>
        <w:rPr>
          <w:szCs w:val="22"/>
        </w:rPr>
      </w:pPr>
    </w:p>
    <w:p w14:paraId="301F1A84" w14:textId="77777777" w:rsidR="001706DB" w:rsidRPr="00AB7D79" w:rsidRDefault="001706DB" w:rsidP="001706DB">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w:t>
      </w:r>
      <w:r>
        <w:rPr>
          <w:szCs w:val="22"/>
        </w:rPr>
        <w:t>GSD/SPD</w:t>
      </w:r>
      <w:r w:rsidRPr="00AB7D79">
        <w:rPr>
          <w:szCs w:val="22"/>
        </w:rPr>
        <w:t xml:space="preserve">.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34490D59" w14:textId="77777777" w:rsidR="001706DB" w:rsidRPr="00AB7D79" w:rsidRDefault="001706DB" w:rsidP="001706DB">
      <w:pPr>
        <w:pStyle w:val="ListParagraph"/>
        <w:tabs>
          <w:tab w:val="left" w:pos="-1440"/>
        </w:tabs>
        <w:jc w:val="both"/>
        <w:rPr>
          <w:szCs w:val="22"/>
        </w:rPr>
      </w:pPr>
    </w:p>
    <w:p w14:paraId="7191EF8A" w14:textId="77777777" w:rsidR="001706DB" w:rsidRDefault="001706DB" w:rsidP="001706DB">
      <w:pPr>
        <w:tabs>
          <w:tab w:val="left" w:pos="-1440"/>
        </w:tabs>
        <w:ind w:left="360"/>
        <w:jc w:val="center"/>
        <w:rPr>
          <w:b/>
        </w:rPr>
      </w:pPr>
      <w:r w:rsidRPr="00AB7D79">
        <w:rPr>
          <w:b/>
        </w:rPr>
        <w:t>(—OR—</w:t>
      </w:r>
      <w:r>
        <w:rPr>
          <w:b/>
        </w:rPr>
        <w:t xml:space="preserve"> </w:t>
      </w:r>
      <w:r w:rsidRPr="00AB7D79">
        <w:rPr>
          <w:b/>
        </w:rPr>
        <w:t>CHOICE – MULTI-YEAR)</w:t>
      </w:r>
    </w:p>
    <w:p w14:paraId="069F63AB" w14:textId="77777777" w:rsidR="001706DB" w:rsidRDefault="001706DB" w:rsidP="001706DB">
      <w:pPr>
        <w:tabs>
          <w:tab w:val="left" w:pos="-1440"/>
        </w:tabs>
        <w:ind w:left="360"/>
        <w:jc w:val="both"/>
        <w:rPr>
          <w:b/>
        </w:rPr>
      </w:pPr>
    </w:p>
    <w:p w14:paraId="2BBF4534" w14:textId="77777777" w:rsidR="001706DB" w:rsidRPr="00AB7D79" w:rsidRDefault="001706DB" w:rsidP="001706DB">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63CEAA90" w14:textId="77777777" w:rsidR="001706DB" w:rsidRPr="00AB7D79" w:rsidRDefault="001706DB" w:rsidP="001706DB">
      <w:pPr>
        <w:pStyle w:val="ListParagraph"/>
        <w:jc w:val="both"/>
        <w:rPr>
          <w:bCs/>
        </w:rPr>
      </w:pPr>
    </w:p>
    <w:p w14:paraId="0A724BE1" w14:textId="77777777" w:rsidR="001706DB" w:rsidRDefault="001706DB" w:rsidP="001706DB">
      <w:pPr>
        <w:jc w:val="both"/>
        <w:rPr>
          <w:bCs/>
        </w:rPr>
      </w:pPr>
      <w:r w:rsidRPr="00AB7D79">
        <w:rPr>
          <w:bCs/>
        </w:rPr>
        <w:t>(REPEAT LANGUAGE FOR EACH FISCAL YEAR COVERED BY THE AGREEMENT -- USE FISCAL YEAR NUMBER TO DESCRIBE EACH YEAR; DO NOT USE FY1, FY2, ETC.).</w:t>
      </w:r>
    </w:p>
    <w:p w14:paraId="5DD5A9FD" w14:textId="77777777" w:rsidR="001706DB" w:rsidRDefault="001706DB" w:rsidP="001706DB">
      <w:pPr>
        <w:jc w:val="both"/>
        <w:rPr>
          <w:bCs/>
        </w:rPr>
      </w:pPr>
    </w:p>
    <w:p w14:paraId="68E7320A" w14:textId="77777777" w:rsidR="001706DB" w:rsidRDefault="001706DB" w:rsidP="001706DB">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w:t>
      </w:r>
      <w:r>
        <w:rPr>
          <w:bCs/>
        </w:rPr>
        <w:t>SPD/CRB</w:t>
      </w:r>
      <w:r w:rsidRPr="00AB7D79">
        <w:rPr>
          <w:bCs/>
        </w:rPr>
        <w:t xml:space="preserve">.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08778F64" w14:textId="77777777" w:rsidR="001706DB" w:rsidRDefault="001706DB" w:rsidP="001706DB">
      <w:pPr>
        <w:jc w:val="both"/>
        <w:rPr>
          <w:szCs w:val="22"/>
        </w:rPr>
      </w:pPr>
    </w:p>
    <w:p w14:paraId="6DC49610" w14:textId="77777777" w:rsidR="001706DB" w:rsidRPr="00AB7D79" w:rsidRDefault="001706DB" w:rsidP="001706DB">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w:t>
      </w:r>
      <w:proofErr w:type="gramStart"/>
      <w:r w:rsidRPr="00AB7D79">
        <w:rPr>
          <w:szCs w:val="22"/>
        </w:rPr>
        <w:t>services, and</w:t>
      </w:r>
      <w:proofErr w:type="gramEnd"/>
      <w:r w:rsidRPr="00AB7D79">
        <w:rPr>
          <w:szCs w:val="22"/>
        </w:rPr>
        <w:t xml:space="preserve">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29BDE07F" w14:textId="77777777" w:rsidR="001706DB" w:rsidRDefault="001706DB" w:rsidP="001706DB">
      <w:pPr>
        <w:keepNext/>
        <w:jc w:val="both"/>
      </w:pPr>
    </w:p>
    <w:p w14:paraId="745A2533" w14:textId="77777777" w:rsidR="001706DB" w:rsidRPr="0056765E" w:rsidRDefault="001706DB" w:rsidP="001706DB">
      <w:pPr>
        <w:pStyle w:val="ListParagraph"/>
        <w:keepNext/>
        <w:numPr>
          <w:ilvl w:val="0"/>
          <w:numId w:val="55"/>
        </w:numPr>
        <w:tabs>
          <w:tab w:val="left" w:pos="-1440"/>
        </w:tabs>
        <w:autoSpaceDE w:val="0"/>
        <w:autoSpaceDN w:val="0"/>
        <w:adjustRightInd w:val="0"/>
        <w:ind w:left="792" w:hanging="648"/>
        <w:jc w:val="both"/>
        <w:rPr>
          <w:szCs w:val="22"/>
        </w:rPr>
      </w:pPr>
      <w:r w:rsidRPr="0056765E">
        <w:rPr>
          <w:b/>
          <w:szCs w:val="22"/>
          <w:u w:val="single"/>
        </w:rPr>
        <w:t>Term.</w:t>
      </w:r>
    </w:p>
    <w:p w14:paraId="41521727" w14:textId="77777777" w:rsidR="001706DB" w:rsidRDefault="001706DB" w:rsidP="001706DB">
      <w:pPr>
        <w:ind w:firstLine="720"/>
        <w:jc w:val="both"/>
        <w:rPr>
          <w:szCs w:val="22"/>
        </w:rPr>
      </w:pPr>
      <w:r w:rsidRPr="0056765E">
        <w:rPr>
          <w:szCs w:val="22"/>
        </w:rPr>
        <w:t>THIS AGREEMENT SHALL NOT BECOME EFFECTIVE UNTIL APPROVED BY THE</w:t>
      </w:r>
      <w:r>
        <w:rPr>
          <w:szCs w:val="22"/>
        </w:rPr>
        <w:t xml:space="preserv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054F164D" w14:textId="77777777" w:rsidR="001706DB" w:rsidRPr="00FF4D47" w:rsidRDefault="001706DB" w:rsidP="001706DB">
      <w:pPr>
        <w:ind w:firstLine="720"/>
        <w:jc w:val="both"/>
        <w:rPr>
          <w:szCs w:val="22"/>
        </w:rPr>
      </w:pPr>
    </w:p>
    <w:p w14:paraId="4617475D" w14:textId="77777777" w:rsidR="001706DB" w:rsidRPr="0056765E" w:rsidRDefault="001706DB" w:rsidP="001706DB">
      <w:pPr>
        <w:pStyle w:val="ListParagraph"/>
        <w:keepNext/>
        <w:numPr>
          <w:ilvl w:val="0"/>
          <w:numId w:val="55"/>
        </w:numPr>
        <w:tabs>
          <w:tab w:val="left" w:pos="-1440"/>
        </w:tabs>
        <w:autoSpaceDE w:val="0"/>
        <w:autoSpaceDN w:val="0"/>
        <w:adjustRightInd w:val="0"/>
        <w:ind w:left="792" w:hanging="648"/>
        <w:jc w:val="both"/>
        <w:rPr>
          <w:b/>
          <w:szCs w:val="22"/>
        </w:rPr>
      </w:pPr>
      <w:r w:rsidRPr="0056765E">
        <w:rPr>
          <w:b/>
          <w:szCs w:val="22"/>
          <w:u w:val="single"/>
        </w:rPr>
        <w:t>Termination.</w:t>
      </w:r>
    </w:p>
    <w:p w14:paraId="061987E4" w14:textId="77777777" w:rsidR="001706DB" w:rsidRDefault="001706DB" w:rsidP="001706DB">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1C7EE5C9" w14:textId="77777777" w:rsidR="001706DB" w:rsidRPr="0056765E" w:rsidRDefault="001706DB" w:rsidP="001706DB">
      <w:pPr>
        <w:ind w:firstLine="720"/>
        <w:jc w:val="both"/>
        <w:rPr>
          <w:iCs/>
        </w:rPr>
      </w:pPr>
    </w:p>
    <w:p w14:paraId="4B420D16" w14:textId="77777777" w:rsidR="001706DB" w:rsidRPr="0056765E" w:rsidRDefault="001706DB" w:rsidP="001706DB">
      <w:pPr>
        <w:ind w:firstLine="720"/>
        <w:jc w:val="both"/>
        <w:rPr>
          <w:iCs/>
        </w:rPr>
      </w:pPr>
      <w:r w:rsidRPr="0056765E">
        <w:rPr>
          <w:iCs/>
        </w:rPr>
        <w:t>B.</w:t>
      </w:r>
      <w:r w:rsidRPr="0056765E">
        <w:rPr>
          <w:iCs/>
        </w:rPr>
        <w:tab/>
      </w:r>
      <w:proofErr w:type="gramStart"/>
      <w:r w:rsidRPr="0056765E">
        <w:rPr>
          <w:iCs/>
          <w:u w:val="single"/>
        </w:rPr>
        <w:t>Notice;</w:t>
      </w:r>
      <w:proofErr w:type="gramEnd"/>
      <w:r w:rsidRPr="0056765E">
        <w:rPr>
          <w:iCs/>
          <w:u w:val="single"/>
        </w:rPr>
        <w:t xml:space="preserve"> HSD Opportunity to Cure.</w:t>
      </w:r>
      <w:r w:rsidRPr="0056765E">
        <w:rPr>
          <w:iCs/>
        </w:rPr>
        <w:t xml:space="preserve">  </w:t>
      </w:r>
    </w:p>
    <w:p w14:paraId="3FFCE041" w14:textId="77777777" w:rsidR="001706DB" w:rsidRPr="0056765E" w:rsidRDefault="001706DB" w:rsidP="001706DB">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63340097" w14:textId="77777777" w:rsidR="001706DB" w:rsidRPr="0056765E" w:rsidRDefault="001706DB" w:rsidP="001706DB">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w:t>
      </w:r>
      <w:proofErr w:type="spellStart"/>
      <w:r w:rsidRPr="0056765E">
        <w:t>i</w:t>
      </w:r>
      <w:proofErr w:type="spellEnd"/>
      <w:r w:rsidRPr="0056765E">
        <w:t>) identify all the HSD’s material breaches of this Agreement upon which the termination is based and (ii) state what the</w:t>
      </w:r>
      <w:r>
        <w:t>y</w:t>
      </w:r>
      <w:r w:rsidRPr="0056765E">
        <w:t xml:space="preserve"> must do to cure such material breaches.  Contractor’s notice of termination shall only be effective (</w:t>
      </w:r>
      <w:proofErr w:type="spellStart"/>
      <w:r w:rsidRPr="0056765E">
        <w:t>i</w:t>
      </w:r>
      <w:proofErr w:type="spellEnd"/>
      <w:r w:rsidRPr="0056765E">
        <w:t xml:space="preserve">)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5D079F09" w14:textId="77777777" w:rsidR="001706DB" w:rsidRPr="0056765E" w:rsidRDefault="001706DB" w:rsidP="001706DB">
      <w:pPr>
        <w:ind w:firstLine="1440"/>
        <w:jc w:val="both"/>
      </w:pPr>
      <w:r w:rsidRPr="0056765E">
        <w:t>3.  Notwithstanding the foregoing, this Agreement may be terminated immediately upon written notice to the Contractor (</w:t>
      </w:r>
      <w:proofErr w:type="spellStart"/>
      <w:r w:rsidRPr="0056765E">
        <w:t>i</w:t>
      </w:r>
      <w:proofErr w:type="spellEnd"/>
      <w:r w:rsidRPr="0056765E">
        <w:t xml:space="preserve">) if the Contractor becomes unable to perform the services </w:t>
      </w:r>
      <w:r w:rsidRPr="0056765E">
        <w:lastRenderedPageBreak/>
        <w:t>contracted for, as determined by the HSD; (ii) if, during the term of this Agreement, the Contractor is suspended or debarred by the State Purchasing Agent; or (iii) the Agreement is terminated pursuant to Paragraph 5, “Appropriations”, of this Agreement.</w:t>
      </w:r>
    </w:p>
    <w:p w14:paraId="086CF19E" w14:textId="77777777" w:rsidR="001706DB" w:rsidRPr="0056765E" w:rsidRDefault="001706DB" w:rsidP="001706DB">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567DE99A" w14:textId="77777777" w:rsidR="001706DB" w:rsidRPr="0056765E" w:rsidRDefault="001706DB" w:rsidP="001706DB">
      <w:pPr>
        <w:ind w:firstLine="720"/>
        <w:jc w:val="both"/>
        <w:rPr>
          <w:i/>
          <w:iCs/>
          <w:u w:val="single"/>
        </w:rPr>
      </w:pPr>
    </w:p>
    <w:p w14:paraId="3777A36B" w14:textId="77777777" w:rsidR="001706DB" w:rsidRPr="0056765E" w:rsidRDefault="001706DB" w:rsidP="001706DB">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03C51DFC" w14:textId="77777777" w:rsidR="001706DB" w:rsidRDefault="001706DB" w:rsidP="001706DB">
      <w:pPr>
        <w:jc w:val="both"/>
        <w:rPr>
          <w:szCs w:val="22"/>
        </w:rPr>
      </w:pPr>
    </w:p>
    <w:p w14:paraId="3C1C056B" w14:textId="77777777" w:rsidR="001706DB" w:rsidRDefault="001706DB" w:rsidP="001706DB">
      <w:pPr>
        <w:pStyle w:val="ListParagraph"/>
        <w:keepNext/>
        <w:numPr>
          <w:ilvl w:val="0"/>
          <w:numId w:val="55"/>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1A08AE8B" w14:textId="77777777" w:rsidR="001706DB" w:rsidRDefault="001706DB" w:rsidP="001706DB">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5A1CC7B6" w14:textId="77777777" w:rsidR="001706DB" w:rsidRPr="003C79A4" w:rsidRDefault="001706DB" w:rsidP="001706DB">
      <w:pPr>
        <w:jc w:val="both"/>
      </w:pPr>
    </w:p>
    <w:p w14:paraId="1D267A52" w14:textId="77777777" w:rsidR="001706DB" w:rsidRDefault="001706DB" w:rsidP="001706DB">
      <w:pPr>
        <w:pStyle w:val="ListParagraph"/>
        <w:keepNext/>
        <w:numPr>
          <w:ilvl w:val="0"/>
          <w:numId w:val="55"/>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682F5029" w14:textId="77777777" w:rsidR="001706DB" w:rsidRDefault="001706DB" w:rsidP="001706DB">
      <w:pPr>
        <w:tabs>
          <w:tab w:val="left" w:pos="-1440"/>
        </w:tabs>
        <w:ind w:firstLine="720"/>
        <w:jc w:val="both"/>
        <w:rPr>
          <w:szCs w:val="22"/>
        </w:rPr>
      </w:pPr>
      <w:r>
        <w:rPr>
          <w:szCs w:val="22"/>
        </w:rPr>
        <w:t xml:space="preserve">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w:t>
      </w:r>
      <w:proofErr w:type="gramStart"/>
      <w:r>
        <w:rPr>
          <w:szCs w:val="22"/>
        </w:rPr>
        <w:t>as a result of</w:t>
      </w:r>
      <w:proofErr w:type="gramEnd"/>
      <w:r>
        <w:rPr>
          <w:szCs w:val="22"/>
        </w:rPr>
        <w:t xml:space="preserve"> this Agreement. The Contractor acknowledges that all sums received hereunder are reportable by the Contractor for tax purposes, including without limitation, </w:t>
      </w:r>
      <w:proofErr w:type="gramStart"/>
      <w:r>
        <w:rPr>
          <w:szCs w:val="22"/>
        </w:rPr>
        <w:t>self-employment</w:t>
      </w:r>
      <w:proofErr w:type="gramEnd"/>
      <w:r>
        <w:rPr>
          <w:szCs w:val="22"/>
        </w:rPr>
        <w:t xml:space="preserve"> and business income tax. The Contractor agrees not to purport to bind the State of New Mexico unless the Contractor has express written authority to do so, and then only within the strict limits of that authority.</w:t>
      </w:r>
    </w:p>
    <w:p w14:paraId="7A2333D2" w14:textId="77777777" w:rsidR="001706DB" w:rsidRDefault="001706DB" w:rsidP="001706DB">
      <w:pPr>
        <w:ind w:left="720" w:hanging="720"/>
        <w:jc w:val="both"/>
        <w:rPr>
          <w:szCs w:val="22"/>
        </w:rPr>
      </w:pPr>
    </w:p>
    <w:p w14:paraId="3387F3F4" w14:textId="77777777" w:rsidR="001706DB" w:rsidRPr="00AC5B7D" w:rsidRDefault="001706DB" w:rsidP="001706DB">
      <w:pPr>
        <w:pStyle w:val="ListParagraph"/>
        <w:keepNext/>
        <w:numPr>
          <w:ilvl w:val="0"/>
          <w:numId w:val="55"/>
        </w:numPr>
        <w:tabs>
          <w:tab w:val="left" w:pos="-1440"/>
        </w:tabs>
        <w:autoSpaceDE w:val="0"/>
        <w:autoSpaceDN w:val="0"/>
        <w:adjustRightInd w:val="0"/>
        <w:ind w:left="792" w:hanging="648"/>
        <w:jc w:val="both"/>
        <w:rPr>
          <w:szCs w:val="22"/>
        </w:rPr>
      </w:pPr>
      <w:r w:rsidRPr="00AC5B7D">
        <w:rPr>
          <w:b/>
          <w:szCs w:val="22"/>
          <w:u w:val="single"/>
        </w:rPr>
        <w:t>Assignment.</w:t>
      </w:r>
    </w:p>
    <w:p w14:paraId="01A6AA71" w14:textId="77777777" w:rsidR="001706DB" w:rsidRPr="00AC5B7D" w:rsidRDefault="001706DB" w:rsidP="001706DB">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71E55982" w14:textId="77777777" w:rsidR="001706DB" w:rsidRPr="00AC5B7D" w:rsidRDefault="001706DB" w:rsidP="001706DB">
      <w:pPr>
        <w:jc w:val="both"/>
        <w:rPr>
          <w:szCs w:val="22"/>
        </w:rPr>
      </w:pPr>
    </w:p>
    <w:p w14:paraId="06A7D3BB" w14:textId="77777777" w:rsidR="001706DB" w:rsidRPr="00AC5B7D" w:rsidRDefault="001706DB" w:rsidP="001706DB">
      <w:pPr>
        <w:pStyle w:val="ListParagraph"/>
        <w:keepNext/>
        <w:numPr>
          <w:ilvl w:val="0"/>
          <w:numId w:val="55"/>
        </w:numPr>
        <w:tabs>
          <w:tab w:val="left" w:pos="-1440"/>
        </w:tabs>
        <w:autoSpaceDE w:val="0"/>
        <w:autoSpaceDN w:val="0"/>
        <w:adjustRightInd w:val="0"/>
        <w:ind w:left="792" w:hanging="648"/>
        <w:jc w:val="both"/>
        <w:rPr>
          <w:szCs w:val="22"/>
        </w:rPr>
      </w:pPr>
      <w:r w:rsidRPr="00AC5B7D">
        <w:rPr>
          <w:b/>
          <w:szCs w:val="22"/>
          <w:u w:val="single"/>
        </w:rPr>
        <w:t>Subcontracting.</w:t>
      </w:r>
    </w:p>
    <w:p w14:paraId="6F72638E" w14:textId="77777777" w:rsidR="001706DB" w:rsidRPr="00AC5B7D" w:rsidRDefault="001706DB" w:rsidP="001706DB">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12622863" w14:textId="77777777" w:rsidR="001706DB" w:rsidRPr="00AC5B7D" w:rsidRDefault="001706DB" w:rsidP="001706DB">
      <w:pPr>
        <w:jc w:val="both"/>
        <w:rPr>
          <w:szCs w:val="22"/>
        </w:rPr>
      </w:pPr>
    </w:p>
    <w:p w14:paraId="5AB423B9" w14:textId="77777777" w:rsidR="001706DB" w:rsidRPr="00AC5B7D" w:rsidRDefault="001706DB" w:rsidP="001706DB">
      <w:pPr>
        <w:pStyle w:val="ListParagraph"/>
        <w:keepNext/>
        <w:numPr>
          <w:ilvl w:val="0"/>
          <w:numId w:val="55"/>
        </w:numPr>
        <w:tabs>
          <w:tab w:val="left" w:pos="-1440"/>
        </w:tabs>
        <w:autoSpaceDE w:val="0"/>
        <w:autoSpaceDN w:val="0"/>
        <w:adjustRightInd w:val="0"/>
        <w:ind w:left="792" w:hanging="648"/>
        <w:jc w:val="both"/>
        <w:rPr>
          <w:szCs w:val="22"/>
        </w:rPr>
      </w:pPr>
      <w:r w:rsidRPr="00AC5B7D">
        <w:rPr>
          <w:b/>
          <w:szCs w:val="22"/>
          <w:u w:val="single"/>
        </w:rPr>
        <w:t>Release.</w:t>
      </w:r>
    </w:p>
    <w:p w14:paraId="4BCB4E2B" w14:textId="77777777" w:rsidR="001706DB" w:rsidRPr="00CF2555" w:rsidRDefault="001706DB" w:rsidP="001706DB">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518298EB" w14:textId="77777777" w:rsidR="001706DB" w:rsidRPr="003C79A4" w:rsidRDefault="001706DB" w:rsidP="001706DB"/>
    <w:p w14:paraId="1A314C49"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704848FC" w14:textId="77777777" w:rsidR="001706DB" w:rsidRPr="00CF2555" w:rsidRDefault="001706DB" w:rsidP="001706DB">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2024DBCB" w14:textId="77777777" w:rsidR="001706DB" w:rsidRDefault="001706DB" w:rsidP="001706DB"/>
    <w:p w14:paraId="4110B21E"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388E0BA8" w14:textId="77777777" w:rsidR="001706DB" w:rsidRPr="00CF2555" w:rsidRDefault="001706DB" w:rsidP="001706DB">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3C61EEF1" w14:textId="77777777" w:rsidR="001706DB" w:rsidRPr="00CF2555" w:rsidRDefault="001706DB" w:rsidP="001706DB">
      <w:pPr>
        <w:jc w:val="both"/>
        <w:rPr>
          <w:szCs w:val="22"/>
        </w:rPr>
      </w:pPr>
    </w:p>
    <w:p w14:paraId="14187543"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0957396D" w14:textId="77777777" w:rsidR="001706DB" w:rsidRPr="00CF2555" w:rsidRDefault="001706DB" w:rsidP="001706DB">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7242B2E8" w14:textId="77777777" w:rsidR="001706DB" w:rsidRPr="00CF2555" w:rsidRDefault="001706DB" w:rsidP="001706DB">
      <w:pPr>
        <w:tabs>
          <w:tab w:val="left" w:pos="-1440"/>
        </w:tabs>
        <w:jc w:val="both"/>
        <w:rPr>
          <w:szCs w:val="22"/>
        </w:rPr>
      </w:pPr>
    </w:p>
    <w:p w14:paraId="03D663D9" w14:textId="77777777" w:rsidR="001706DB" w:rsidRPr="00CF2555" w:rsidRDefault="001706DB" w:rsidP="001706DB">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52C12F28" w14:textId="77777777" w:rsidR="001706DB" w:rsidRPr="00CF2555" w:rsidRDefault="001706DB" w:rsidP="001706DB">
      <w:pPr>
        <w:tabs>
          <w:tab w:val="left" w:pos="-1440"/>
        </w:tabs>
        <w:ind w:left="720" w:firstLine="720"/>
        <w:jc w:val="both"/>
        <w:rPr>
          <w:szCs w:val="22"/>
        </w:rPr>
      </w:pPr>
      <w:r w:rsidRPr="00CF2555">
        <w:rPr>
          <w:szCs w:val="22"/>
        </w:rPr>
        <w:t>1)</w:t>
      </w:r>
      <w:r w:rsidRPr="00CF2555">
        <w:rPr>
          <w:szCs w:val="22"/>
        </w:rPr>
        <w:tab/>
        <w:t xml:space="preserve">in accordance with NMSA 1978, § 10-16-4.3, the Contractor does not employ, has not employed, and will not employ during the term of this Agreement any HSD employee while such employee was or is employed by the HSD and participating directly or indirectly in the HSD’s contracting </w:t>
      </w:r>
      <w:proofErr w:type="gramStart"/>
      <w:r w:rsidRPr="00CF2555">
        <w:rPr>
          <w:szCs w:val="22"/>
        </w:rPr>
        <w:t>process;</w:t>
      </w:r>
      <w:proofErr w:type="gramEnd"/>
    </w:p>
    <w:p w14:paraId="583AFBA1" w14:textId="77777777" w:rsidR="001706DB" w:rsidRPr="00CF2555" w:rsidRDefault="001706DB" w:rsidP="001706DB">
      <w:pPr>
        <w:tabs>
          <w:tab w:val="left" w:pos="-1440"/>
        </w:tabs>
        <w:ind w:left="720" w:firstLine="720"/>
        <w:jc w:val="both"/>
        <w:rPr>
          <w:szCs w:val="22"/>
        </w:rPr>
      </w:pPr>
      <w:r w:rsidRPr="00CF2555">
        <w:rPr>
          <w:szCs w:val="22"/>
        </w:rPr>
        <w:t>2)</w:t>
      </w:r>
      <w:r w:rsidRPr="00CF2555">
        <w:rPr>
          <w:szCs w:val="22"/>
        </w:rPr>
        <w:tab/>
        <w:t>this Agreement complies with NMSA 1978, § 10-16-7(A) because (</w:t>
      </w:r>
      <w:proofErr w:type="spellStart"/>
      <w:r w:rsidRPr="00CF2555">
        <w:rPr>
          <w:szCs w:val="22"/>
        </w:rPr>
        <w:t>i</w:t>
      </w:r>
      <w:proofErr w:type="spellEnd"/>
      <w:r w:rsidRPr="00CF2555">
        <w:rPr>
          <w:szCs w:val="22"/>
        </w:rPr>
        <w:t xml:space="preserve">)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w:t>
      </w:r>
      <w:r w:rsidRPr="00CF2555">
        <w:rPr>
          <w:szCs w:val="22"/>
        </w:rPr>
        <w:lastRenderedPageBreak/>
        <w:t>State has a substantial interest, public notice was given as required by NMSA 1978, § 10-16-7(A) and this Agreement was awarded pursuant to a competitive process;</w:t>
      </w:r>
    </w:p>
    <w:p w14:paraId="69D4311E" w14:textId="77777777" w:rsidR="001706DB" w:rsidRPr="00CF2555" w:rsidRDefault="001706DB" w:rsidP="001706DB">
      <w:pPr>
        <w:tabs>
          <w:tab w:val="left" w:pos="-1440"/>
        </w:tabs>
        <w:ind w:left="720" w:firstLine="720"/>
        <w:jc w:val="both"/>
        <w:rPr>
          <w:szCs w:val="22"/>
        </w:rPr>
      </w:pPr>
      <w:r w:rsidRPr="00CF2555">
        <w:rPr>
          <w:szCs w:val="22"/>
        </w:rPr>
        <w:t>3)</w:t>
      </w:r>
      <w:r w:rsidRPr="00CF2555">
        <w:rPr>
          <w:szCs w:val="22"/>
        </w:rPr>
        <w:tab/>
        <w:t>in accordance with NMSA 1978, § 10-16-8(A), (</w:t>
      </w:r>
      <w:proofErr w:type="spellStart"/>
      <w:r w:rsidRPr="00CF2555">
        <w:rPr>
          <w:szCs w:val="22"/>
        </w:rPr>
        <w:t>i</w:t>
      </w:r>
      <w:proofErr w:type="spellEnd"/>
      <w:r w:rsidRPr="00CF2555">
        <w:rPr>
          <w:szCs w:val="22"/>
        </w:rPr>
        <w:t xml:space="preserve">)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0C6D3FBE" w14:textId="77777777" w:rsidR="001706DB" w:rsidRPr="00CF2555" w:rsidRDefault="001706DB" w:rsidP="001706DB">
      <w:pPr>
        <w:tabs>
          <w:tab w:val="left" w:pos="-1440"/>
        </w:tabs>
        <w:ind w:left="720" w:firstLine="720"/>
        <w:jc w:val="both"/>
        <w:rPr>
          <w:szCs w:val="22"/>
        </w:rPr>
      </w:pPr>
      <w:r w:rsidRPr="00CF2555">
        <w:rPr>
          <w:szCs w:val="22"/>
        </w:rPr>
        <w:t>4)</w:t>
      </w:r>
      <w:r w:rsidRPr="00CF2555">
        <w:rPr>
          <w:szCs w:val="22"/>
        </w:rPr>
        <w:tab/>
        <w:t>this Agreement complies with NMSA 1978, § 10-16-9(A)because (</w:t>
      </w:r>
      <w:proofErr w:type="spellStart"/>
      <w:r w:rsidRPr="00CF2555">
        <w:rPr>
          <w:szCs w:val="22"/>
        </w:rPr>
        <w:t>i</w:t>
      </w:r>
      <w:proofErr w:type="spellEnd"/>
      <w:r w:rsidRPr="00CF2555">
        <w:rPr>
          <w:szCs w:val="22"/>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56330874" w14:textId="77777777" w:rsidR="001706DB" w:rsidRPr="00CF2555" w:rsidRDefault="001706DB" w:rsidP="001706DB">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7ED83F53" w14:textId="77777777" w:rsidR="001706DB" w:rsidRPr="00CF2555" w:rsidRDefault="001706DB" w:rsidP="001706DB">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490256A7" w14:textId="77777777" w:rsidR="001706DB" w:rsidRPr="00CF2555" w:rsidRDefault="001706DB" w:rsidP="001706DB">
      <w:pPr>
        <w:tabs>
          <w:tab w:val="left" w:pos="-1440"/>
        </w:tabs>
        <w:ind w:left="720" w:firstLine="720"/>
        <w:jc w:val="both"/>
        <w:rPr>
          <w:szCs w:val="22"/>
        </w:rPr>
      </w:pPr>
    </w:p>
    <w:p w14:paraId="79C3161D" w14:textId="77777777" w:rsidR="001706DB" w:rsidRPr="00CF2555" w:rsidRDefault="001706DB" w:rsidP="001706DB">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4C344162" w14:textId="77777777" w:rsidR="001706DB" w:rsidRPr="00CF2555" w:rsidRDefault="001706DB" w:rsidP="001706DB">
      <w:pPr>
        <w:tabs>
          <w:tab w:val="left" w:pos="-1440"/>
        </w:tabs>
        <w:jc w:val="both"/>
        <w:rPr>
          <w:szCs w:val="22"/>
        </w:rPr>
      </w:pPr>
    </w:p>
    <w:p w14:paraId="0BBD2758" w14:textId="77777777" w:rsidR="001706DB" w:rsidRPr="00CF2555" w:rsidRDefault="001706DB" w:rsidP="001706DB">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729B0D2B" w14:textId="77777777" w:rsidR="001706DB" w:rsidRDefault="001706DB" w:rsidP="001706DB"/>
    <w:p w14:paraId="41551F49"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799E0650" w14:textId="77777777" w:rsidR="001706DB" w:rsidRPr="00CF2555" w:rsidRDefault="001706DB" w:rsidP="001706DB">
      <w:pPr>
        <w:tabs>
          <w:tab w:val="left" w:pos="-1440"/>
        </w:tabs>
        <w:ind w:firstLine="720"/>
        <w:jc w:val="both"/>
        <w:rPr>
          <w:szCs w:val="22"/>
        </w:rPr>
      </w:pPr>
      <w:r w:rsidRPr="00CF2555">
        <w:rPr>
          <w:szCs w:val="22"/>
        </w:rPr>
        <w:t>A.</w:t>
      </w:r>
      <w:r w:rsidRPr="00CF2555">
        <w:rPr>
          <w:szCs w:val="22"/>
        </w:rPr>
        <w:tab/>
        <w:t xml:space="preserve">This Agreement shall not be altered, </w:t>
      </w:r>
      <w:proofErr w:type="gramStart"/>
      <w:r w:rsidRPr="00CF2555">
        <w:rPr>
          <w:szCs w:val="22"/>
        </w:rPr>
        <w:t>changed</w:t>
      </w:r>
      <w:proofErr w:type="gramEnd"/>
      <w:r w:rsidRPr="00CF2555">
        <w:rPr>
          <w:szCs w:val="22"/>
        </w:rPr>
        <w:t xml:space="preserve"> or amended except by instrument in writing executed by the parties hereto and all other required signatories.</w:t>
      </w:r>
    </w:p>
    <w:p w14:paraId="3E652040" w14:textId="77777777" w:rsidR="001706DB" w:rsidRPr="00CF2555" w:rsidRDefault="001706DB" w:rsidP="001706DB">
      <w:pPr>
        <w:tabs>
          <w:tab w:val="left" w:pos="-1440"/>
        </w:tabs>
        <w:jc w:val="both"/>
        <w:rPr>
          <w:szCs w:val="22"/>
        </w:rPr>
      </w:pPr>
    </w:p>
    <w:p w14:paraId="48931463" w14:textId="77777777" w:rsidR="001706DB" w:rsidRPr="00CF2555" w:rsidRDefault="001706DB" w:rsidP="001706DB">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4D81EB56" w14:textId="77777777" w:rsidR="001706DB" w:rsidRPr="00CF2555" w:rsidRDefault="001706DB" w:rsidP="001706DB">
      <w:pPr>
        <w:ind w:left="720" w:hanging="720"/>
        <w:jc w:val="both"/>
        <w:rPr>
          <w:szCs w:val="22"/>
        </w:rPr>
      </w:pPr>
    </w:p>
    <w:p w14:paraId="0C2E2620"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lastRenderedPageBreak/>
        <w:t>Merger.</w:t>
      </w:r>
    </w:p>
    <w:p w14:paraId="617951F8" w14:textId="77777777" w:rsidR="001706DB" w:rsidRDefault="001706DB" w:rsidP="001706DB">
      <w:pPr>
        <w:ind w:firstLine="720"/>
        <w:jc w:val="both"/>
        <w:rPr>
          <w:szCs w:val="22"/>
        </w:rPr>
      </w:pPr>
      <w:r w:rsidRPr="00C0529E">
        <w:t xml:space="preserve">This Agreement, including </w:t>
      </w:r>
      <w:proofErr w:type="gramStart"/>
      <w:r w:rsidRPr="00C0529E">
        <w:t>any and all</w:t>
      </w:r>
      <w:proofErr w:type="gramEnd"/>
      <w:r w:rsidRPr="00C0529E">
        <w:t xml:space="preserve">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064A87B7" w14:textId="77777777" w:rsidR="001706DB" w:rsidRDefault="001706DB" w:rsidP="001706DB">
      <w:pPr>
        <w:ind w:firstLine="720"/>
        <w:jc w:val="both"/>
        <w:rPr>
          <w:szCs w:val="22"/>
        </w:rPr>
      </w:pPr>
    </w:p>
    <w:p w14:paraId="74452B2E"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1C966A4A" w14:textId="77777777" w:rsidR="001706DB" w:rsidRPr="00CF2555" w:rsidRDefault="001706DB" w:rsidP="001706DB">
      <w:pPr>
        <w:tabs>
          <w:tab w:val="left" w:pos="-1440"/>
        </w:tabs>
        <w:ind w:firstLine="720"/>
        <w:jc w:val="both"/>
        <w:rPr>
          <w:szCs w:val="22"/>
        </w:rPr>
      </w:pPr>
      <w:r w:rsidRPr="00CF2555">
        <w:rPr>
          <w:szCs w:val="22"/>
        </w:rPr>
        <w:t xml:space="preserve">The Procurement Code, NMSA 1978 §§ 13-1-28 through 13-1-199, imposes civil and criminal penalties for its violation. In addition, the New Mexico criminal statutes impose felony penalties for illegal bribes, </w:t>
      </w:r>
      <w:proofErr w:type="gramStart"/>
      <w:r w:rsidRPr="00CF2555">
        <w:rPr>
          <w:szCs w:val="22"/>
        </w:rPr>
        <w:t>gratuities</w:t>
      </w:r>
      <w:proofErr w:type="gramEnd"/>
      <w:r w:rsidRPr="00CF2555">
        <w:rPr>
          <w:szCs w:val="22"/>
        </w:rPr>
        <w:t xml:space="preserve"> and kickbacks.</w:t>
      </w:r>
    </w:p>
    <w:p w14:paraId="517865FC" w14:textId="77777777" w:rsidR="001706DB" w:rsidRPr="00CF2555" w:rsidRDefault="001706DB" w:rsidP="001706DB">
      <w:pPr>
        <w:jc w:val="both"/>
        <w:rPr>
          <w:szCs w:val="22"/>
        </w:rPr>
      </w:pPr>
    </w:p>
    <w:p w14:paraId="12ED4ADE"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345DE3B7" w14:textId="77777777" w:rsidR="001706DB" w:rsidRPr="00CF2555" w:rsidRDefault="001706DB" w:rsidP="001706DB">
      <w:pPr>
        <w:tabs>
          <w:tab w:val="left" w:pos="-1440"/>
        </w:tabs>
        <w:ind w:firstLine="720"/>
        <w:jc w:val="both"/>
        <w:rPr>
          <w:szCs w:val="22"/>
        </w:rPr>
      </w:pPr>
      <w:r w:rsidRPr="00CF2555">
        <w:rPr>
          <w:szCs w:val="22"/>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CF2555">
        <w:rPr>
          <w:szCs w:val="22"/>
        </w:rPr>
        <w:t>be in compliance with</w:t>
      </w:r>
      <w:proofErr w:type="gramEnd"/>
      <w:r w:rsidRPr="00CF2555">
        <w:rPr>
          <w:szCs w:val="22"/>
        </w:rPr>
        <w:t xml:space="preserve"> these requirements during the life of this Agreement, Contractor agrees to take appropriate steps to correct these deficiencies.</w:t>
      </w:r>
    </w:p>
    <w:p w14:paraId="10F5BEBF" w14:textId="77777777" w:rsidR="001706DB" w:rsidRPr="00CF2555" w:rsidRDefault="001706DB" w:rsidP="001706DB">
      <w:pPr>
        <w:jc w:val="both"/>
        <w:rPr>
          <w:szCs w:val="22"/>
        </w:rPr>
      </w:pPr>
    </w:p>
    <w:p w14:paraId="3EA36201"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CF3982F" w14:textId="77777777" w:rsidR="001706DB" w:rsidRPr="00CF2555" w:rsidRDefault="001706DB" w:rsidP="001706DB">
      <w:pPr>
        <w:tabs>
          <w:tab w:val="left" w:pos="-1440"/>
        </w:tabs>
        <w:ind w:firstLine="720"/>
        <w:jc w:val="both"/>
        <w:rPr>
          <w:szCs w:val="22"/>
        </w:rPr>
      </w:pPr>
      <w:r w:rsidRPr="00CF2555">
        <w:rPr>
          <w:szCs w:val="22"/>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CF2555">
        <w:rPr>
          <w:szCs w:val="22"/>
        </w:rPr>
        <w:t>any and all</w:t>
      </w:r>
      <w:proofErr w:type="gramEnd"/>
      <w:r w:rsidRPr="00CF2555">
        <w:rPr>
          <w:szCs w:val="22"/>
        </w:rPr>
        <w:t xml:space="preserve"> lawsuits arising under or out of any term of this Agreement.</w:t>
      </w:r>
    </w:p>
    <w:p w14:paraId="4821F20E" w14:textId="77777777" w:rsidR="001706DB" w:rsidRPr="00CF2555" w:rsidRDefault="001706DB" w:rsidP="001706DB">
      <w:pPr>
        <w:tabs>
          <w:tab w:val="left" w:pos="-1440"/>
        </w:tabs>
        <w:jc w:val="both"/>
        <w:rPr>
          <w:szCs w:val="22"/>
        </w:rPr>
      </w:pPr>
    </w:p>
    <w:p w14:paraId="594FD8A7"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67376924" w14:textId="77777777" w:rsidR="001706DB" w:rsidRPr="00CF2555" w:rsidRDefault="001706DB" w:rsidP="001706DB">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53C96830" w14:textId="77777777" w:rsidR="001706DB" w:rsidRPr="003C79A4" w:rsidRDefault="001706DB" w:rsidP="001706DB"/>
    <w:p w14:paraId="70AED8AB" w14:textId="77777777" w:rsidR="001706DB" w:rsidRPr="005D133A" w:rsidRDefault="001706DB" w:rsidP="001706DB">
      <w:pPr>
        <w:pStyle w:val="ListParagraph"/>
        <w:keepNext/>
        <w:numPr>
          <w:ilvl w:val="0"/>
          <w:numId w:val="55"/>
        </w:numPr>
        <w:tabs>
          <w:tab w:val="left" w:pos="-1440"/>
          <w:tab w:val="left" w:pos="900"/>
        </w:tabs>
        <w:autoSpaceDE w:val="0"/>
        <w:autoSpaceDN w:val="0"/>
        <w:adjustRightInd w:val="0"/>
        <w:ind w:left="792" w:hanging="576"/>
        <w:jc w:val="both"/>
      </w:pPr>
      <w:r w:rsidRPr="00CF2555">
        <w:rPr>
          <w:b/>
          <w:u w:val="single"/>
        </w:rPr>
        <w:t>Records and Financial Audit.</w:t>
      </w:r>
    </w:p>
    <w:p w14:paraId="7EBB1326" w14:textId="77777777" w:rsidR="001706DB" w:rsidRPr="00470085" w:rsidRDefault="001706DB" w:rsidP="001706DB">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69DAA2E5" w14:textId="77777777" w:rsidR="001706DB" w:rsidRPr="00470085" w:rsidRDefault="001706DB" w:rsidP="001706DB">
      <w:pPr>
        <w:ind w:left="720" w:hanging="720"/>
        <w:jc w:val="both"/>
      </w:pPr>
    </w:p>
    <w:p w14:paraId="03A82268" w14:textId="77777777" w:rsidR="001706DB" w:rsidRPr="005D133A" w:rsidRDefault="001706DB" w:rsidP="001706DB">
      <w:pPr>
        <w:ind w:firstLine="720"/>
        <w:jc w:val="both"/>
      </w:pPr>
      <w:r w:rsidRPr="00470085">
        <w:t>B.</w:t>
      </w:r>
      <w:r w:rsidRPr="00470085">
        <w:tab/>
        <w:t xml:space="preserve">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w:t>
      </w:r>
      <w:proofErr w:type="gramStart"/>
      <w:r w:rsidRPr="00470085">
        <w:t>enter into</w:t>
      </w:r>
      <w:proofErr w:type="gramEnd"/>
      <w:r w:rsidRPr="00470085">
        <w:t xml:space="preserve"> a written contract with the </w:t>
      </w:r>
      <w:r w:rsidRPr="00470085">
        <w:lastRenderedPageBreak/>
        <w:t>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643CA2E1" w14:textId="77777777" w:rsidR="001706DB" w:rsidRPr="005D133A" w:rsidRDefault="001706DB" w:rsidP="001706DB">
      <w:pPr>
        <w:ind w:left="720" w:hanging="720"/>
        <w:jc w:val="both"/>
      </w:pPr>
    </w:p>
    <w:p w14:paraId="05418D4D" w14:textId="77777777" w:rsidR="001706DB" w:rsidRPr="005D133A" w:rsidRDefault="001706DB" w:rsidP="001706DB">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3ED6643E" w14:textId="77777777" w:rsidR="001706DB" w:rsidRPr="005D133A" w:rsidRDefault="001706DB" w:rsidP="001706DB">
      <w:pPr>
        <w:ind w:left="720" w:hanging="720"/>
        <w:jc w:val="both"/>
      </w:pPr>
    </w:p>
    <w:p w14:paraId="41D06AE0" w14:textId="77777777" w:rsidR="001706DB" w:rsidRPr="005D133A" w:rsidRDefault="001706DB" w:rsidP="001706DB">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73A0F0BC" w14:textId="77777777" w:rsidR="001706DB" w:rsidRPr="005D133A" w:rsidRDefault="001706DB" w:rsidP="001706DB">
      <w:pPr>
        <w:ind w:left="720" w:hanging="720"/>
        <w:jc w:val="both"/>
      </w:pPr>
    </w:p>
    <w:p w14:paraId="00404294" w14:textId="77777777" w:rsidR="001706DB" w:rsidRPr="005D133A" w:rsidRDefault="001706DB" w:rsidP="001706DB">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3C46D8FE" w14:textId="77777777" w:rsidR="001706DB" w:rsidRPr="005D133A" w:rsidRDefault="001706DB" w:rsidP="001706DB">
      <w:pPr>
        <w:ind w:left="720" w:hanging="720"/>
        <w:jc w:val="both"/>
      </w:pPr>
    </w:p>
    <w:p w14:paraId="04FF6F15" w14:textId="77777777" w:rsidR="001706DB" w:rsidRDefault="001706DB" w:rsidP="001706DB">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56551C38" w14:textId="77777777" w:rsidR="001706DB" w:rsidRPr="003C79A4" w:rsidRDefault="001706DB" w:rsidP="001706DB">
      <w:pPr>
        <w:ind w:left="720" w:hanging="720"/>
        <w:jc w:val="both"/>
      </w:pPr>
    </w:p>
    <w:p w14:paraId="1A2874E6"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pPr>
      <w:r w:rsidRPr="00CF2555">
        <w:rPr>
          <w:b/>
          <w:u w:val="single"/>
        </w:rPr>
        <w:t>Indemnification.</w:t>
      </w:r>
    </w:p>
    <w:p w14:paraId="1D196C41" w14:textId="77777777" w:rsidR="001706DB" w:rsidRPr="00CF2555"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 xml:space="preserve">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w:t>
      </w:r>
      <w:proofErr w:type="gramStart"/>
      <w:r w:rsidRPr="00CF2555">
        <w:t>In the event that</w:t>
      </w:r>
      <w:proofErr w:type="gramEnd"/>
      <w:r w:rsidRPr="00CF2555">
        <w:t xml:space="preserve"> any action, suit or proceeding related to the services performed by the Contractor or any officer, agent, employee, servant or subcontractor under this Agreement is brought against the Contractor, the Contractor shall, as soon as practicable but no later than two (2) days after it </w:t>
      </w:r>
      <w:r w:rsidRPr="00CF2555">
        <w:lastRenderedPageBreak/>
        <w:t>receives notice thereof, notify the legal counsel of the HSD and the Risk Management Division of the New Mexico General Services Department by certified mail.</w:t>
      </w:r>
    </w:p>
    <w:p w14:paraId="735AC523" w14:textId="77777777" w:rsidR="001706DB" w:rsidRDefault="001706DB" w:rsidP="001706DB"/>
    <w:p w14:paraId="7C49D383"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374435E9" w14:textId="77777777" w:rsidR="001706DB" w:rsidRPr="002A390F" w:rsidRDefault="001706DB" w:rsidP="001706DB">
      <w:pPr>
        <w:ind w:firstLine="720"/>
        <w:jc w:val="both"/>
      </w:pPr>
      <w:r w:rsidRPr="00CF2555">
        <w:t>A.</w:t>
      </w:r>
      <w:r w:rsidRPr="002A390F">
        <w:t xml:space="preserve"> 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4ED50615" w14:textId="77777777" w:rsidR="001706DB" w:rsidRPr="002A390F" w:rsidRDefault="001706DB" w:rsidP="001706DB">
      <w:pPr>
        <w:jc w:val="both"/>
      </w:pPr>
    </w:p>
    <w:p w14:paraId="5D5736AF" w14:textId="77777777" w:rsidR="001706DB" w:rsidRPr="002A390F" w:rsidRDefault="001706DB" w:rsidP="001706DB">
      <w:pPr>
        <w:ind w:firstLine="720"/>
        <w:jc w:val="both"/>
      </w:pPr>
      <w:r w:rsidRPr="002A390F">
        <w:t>B.</w:t>
      </w:r>
      <w:r w:rsidRPr="002A390F">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5D9B65B" w14:textId="77777777" w:rsidR="001706DB" w:rsidRPr="002A390F" w:rsidRDefault="001706DB" w:rsidP="001706DB">
      <w:pPr>
        <w:jc w:val="both"/>
      </w:pPr>
    </w:p>
    <w:p w14:paraId="3C35B8A5" w14:textId="77777777" w:rsidR="001706DB" w:rsidRDefault="001706DB" w:rsidP="001706DB">
      <w:pPr>
        <w:ind w:firstLine="720"/>
        <w:jc w:val="both"/>
      </w:pPr>
      <w:r w:rsidRPr="002A390F">
        <w:t>C.</w:t>
      </w:r>
      <w:r w:rsidRPr="002A390F">
        <w:tab/>
        <w:t>Contractor agrees to advise all employees of the availability of State publicly financed health care coverage.</w:t>
      </w:r>
    </w:p>
    <w:p w14:paraId="73F967E2" w14:textId="77777777" w:rsidR="001706DB" w:rsidRPr="002A390F" w:rsidRDefault="001706DB" w:rsidP="001706DB">
      <w:pPr>
        <w:ind w:firstLine="720"/>
        <w:jc w:val="both"/>
      </w:pPr>
    </w:p>
    <w:p w14:paraId="4213300E" w14:textId="77777777" w:rsidR="001706DB" w:rsidRPr="0066720C" w:rsidRDefault="001706DB" w:rsidP="001706DB">
      <w:pPr>
        <w:pStyle w:val="ListParagraph"/>
        <w:widowControl w:val="0"/>
        <w:numPr>
          <w:ilvl w:val="0"/>
          <w:numId w:val="55"/>
        </w:numPr>
        <w:autoSpaceDE w:val="0"/>
        <w:autoSpaceDN w:val="0"/>
        <w:adjustRightInd w:val="0"/>
        <w:jc w:val="both"/>
      </w:pPr>
      <w:r>
        <w:rPr>
          <w:b/>
          <w:u w:val="single"/>
        </w:rPr>
        <w:t xml:space="preserve"> </w:t>
      </w:r>
      <w:r w:rsidRPr="0066720C">
        <w:rPr>
          <w:b/>
          <w:u w:val="single"/>
        </w:rPr>
        <w:t>Invalid Term or Condition.</w:t>
      </w:r>
    </w:p>
    <w:p w14:paraId="752752BD" w14:textId="77777777" w:rsidR="001706DB" w:rsidRPr="00CF2555" w:rsidRDefault="001706DB" w:rsidP="001706DB">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009E0BB5" w14:textId="77777777" w:rsidR="001706DB" w:rsidRPr="00CF2555" w:rsidRDefault="001706DB" w:rsidP="001706DB">
      <w:pPr>
        <w:ind w:right="-46"/>
        <w:jc w:val="both"/>
      </w:pPr>
    </w:p>
    <w:p w14:paraId="4A33D9B9" w14:textId="77777777" w:rsidR="001706DB" w:rsidRPr="00CF2555" w:rsidRDefault="001706DB" w:rsidP="001706DB">
      <w:pPr>
        <w:pStyle w:val="ListParagraph"/>
        <w:keepNext/>
        <w:numPr>
          <w:ilvl w:val="0"/>
          <w:numId w:val="55"/>
        </w:numPr>
        <w:tabs>
          <w:tab w:val="left" w:pos="-1440"/>
          <w:tab w:val="left" w:pos="900"/>
        </w:tabs>
        <w:autoSpaceDE w:val="0"/>
        <w:autoSpaceDN w:val="0"/>
        <w:adjustRightInd w:val="0"/>
        <w:ind w:left="792" w:hanging="576"/>
        <w:jc w:val="both"/>
      </w:pPr>
      <w:r w:rsidRPr="00CF2555">
        <w:rPr>
          <w:b/>
          <w:u w:val="single"/>
        </w:rPr>
        <w:t>Enforcement of Agreement.</w:t>
      </w:r>
    </w:p>
    <w:p w14:paraId="4234662D" w14:textId="77777777" w:rsidR="001706DB" w:rsidRDefault="001706DB" w:rsidP="001706DB">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F4094BA"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1B968F3F" w14:textId="77777777" w:rsidR="001706DB" w:rsidRPr="006F409C" w:rsidRDefault="001706DB" w:rsidP="001706DB">
      <w:pPr>
        <w:pStyle w:val="ListParagraph"/>
        <w:keepNext/>
        <w:numPr>
          <w:ilvl w:val="0"/>
          <w:numId w:val="55"/>
        </w:numPr>
        <w:tabs>
          <w:tab w:val="left" w:pos="-1440"/>
          <w:tab w:val="left" w:pos="900"/>
        </w:tabs>
        <w:autoSpaceDE w:val="0"/>
        <w:autoSpaceDN w:val="0"/>
        <w:adjustRightInd w:val="0"/>
        <w:ind w:left="792" w:hanging="576"/>
        <w:jc w:val="both"/>
      </w:pPr>
      <w:r w:rsidRPr="006F409C">
        <w:rPr>
          <w:b/>
          <w:u w:val="single"/>
        </w:rPr>
        <w:t>Notices.</w:t>
      </w:r>
    </w:p>
    <w:p w14:paraId="7A02181C"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3D63DB2A"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3ADBB0CD" w14:textId="77777777" w:rsidR="001706DB" w:rsidRPr="006F409C"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HSD: </w:t>
      </w:r>
      <w:r>
        <w:t>[name, address, email]</w:t>
      </w:r>
    </w:p>
    <w:p w14:paraId="191A7A72"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7D83651"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CA87F2B"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572361DF"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036E8C45"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4307E7E4" w14:textId="77777777" w:rsidR="001706DB" w:rsidRDefault="001706DB" w:rsidP="00170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157F1D8" w14:textId="77777777" w:rsidR="001706DB" w:rsidRPr="003C6EA8" w:rsidRDefault="001706DB" w:rsidP="001706DB">
      <w:pPr>
        <w:pStyle w:val="ListParagraph"/>
        <w:keepNext/>
        <w:numPr>
          <w:ilvl w:val="0"/>
          <w:numId w:val="55"/>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45E5A10B" w14:textId="77777777" w:rsidR="001706DB" w:rsidRPr="003C79A4" w:rsidRDefault="001706DB" w:rsidP="001706DB">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w:t>
      </w:r>
      <w:r w:rsidRPr="003C79A4">
        <w:lastRenderedPageBreak/>
        <w:t xml:space="preserve">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155FF7F8" w14:textId="77777777" w:rsidR="001706DB" w:rsidRDefault="001706DB" w:rsidP="001706DB">
      <w:pPr>
        <w:ind w:left="720"/>
        <w:jc w:val="both"/>
      </w:pPr>
    </w:p>
    <w:p w14:paraId="1DB897D3" w14:textId="77777777" w:rsidR="001706DB" w:rsidRPr="003C6EA8" w:rsidRDefault="001706DB" w:rsidP="001706DB">
      <w:pPr>
        <w:ind w:firstLine="720"/>
        <w:jc w:val="both"/>
      </w:pPr>
      <w:r w:rsidRPr="003C6EA8">
        <w:t xml:space="preserve">B. </w:t>
      </w:r>
      <w:r>
        <w:tab/>
      </w:r>
      <w:r w:rsidRPr="003C6EA8">
        <w:t xml:space="preserve">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w:t>
      </w:r>
      <w:proofErr w:type="gramStart"/>
      <w:r w:rsidRPr="003C6EA8">
        <w:t>at all times</w:t>
      </w:r>
      <w:proofErr w:type="gramEnd"/>
      <w:r w:rsidRPr="003C6EA8">
        <w:t xml:space="preserve">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w:t>
      </w:r>
      <w:proofErr w:type="gramStart"/>
      <w:r w:rsidRPr="003C6EA8">
        <w:t>so as to</w:t>
      </w:r>
      <w:proofErr w:type="gramEnd"/>
      <w:r w:rsidRPr="003C6EA8">
        <w:t xml:space="preserve"> apply to the original certification of the Contractor in Paragraph A, above, or to any new certification the Contractor is required to be capable of making as stated in the preceding sentence:</w:t>
      </w:r>
    </w:p>
    <w:p w14:paraId="4DA52C01" w14:textId="77777777" w:rsidR="001706DB" w:rsidRPr="003C79A4" w:rsidRDefault="001706DB" w:rsidP="001706DB">
      <w:pPr>
        <w:ind w:left="720"/>
        <w:jc w:val="both"/>
      </w:pPr>
    </w:p>
    <w:p w14:paraId="5495FE99" w14:textId="77777777" w:rsidR="001706DB" w:rsidRPr="003C79A4" w:rsidRDefault="001706DB" w:rsidP="001706DB">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1955246D" w14:textId="77777777" w:rsidR="001706DB" w:rsidRPr="003C79A4" w:rsidRDefault="001706DB" w:rsidP="001706DB">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72633233" w14:textId="77777777" w:rsidR="001706DB" w:rsidRPr="003C79A4" w:rsidRDefault="001706DB" w:rsidP="001706DB">
      <w:pPr>
        <w:jc w:val="both"/>
      </w:pPr>
    </w:p>
    <w:p w14:paraId="6289CF1A" w14:textId="77777777" w:rsidR="001706DB" w:rsidRDefault="001706DB" w:rsidP="001706DB">
      <w:pPr>
        <w:ind w:firstLine="720"/>
        <w:jc w:val="both"/>
      </w:pPr>
      <w:r>
        <w:t>C.</w:t>
      </w:r>
      <w:r>
        <w:tab/>
        <w:t>A</w:t>
      </w:r>
      <w:r w:rsidRPr="003C79A4">
        <w:t xml:space="preserve">s required by statute, </w:t>
      </w:r>
      <w:proofErr w:type="gramStart"/>
      <w:r w:rsidRPr="003C79A4">
        <w:t>regulation</w:t>
      </w:r>
      <w:proofErr w:type="gramEnd"/>
      <w:r w:rsidRPr="003C79A4">
        <w:t xml:space="preserve"> or requirement of this </w:t>
      </w:r>
      <w:r>
        <w:t>Agreement</w:t>
      </w:r>
      <w:r w:rsidRPr="003C79A4">
        <w:t xml:space="preserve">,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w:t>
      </w:r>
      <w:proofErr w:type="gramStart"/>
      <w:r w:rsidRPr="003C79A4">
        <w:t>state</w:t>
      </w:r>
      <w:proofErr w:type="gramEnd"/>
      <w:r w:rsidRPr="003C79A4">
        <w:t xml:space="preserve"> or local department or agency, the HSD may refuse to approve the use of the subcontractor.</w:t>
      </w:r>
    </w:p>
    <w:p w14:paraId="5BDB0CF5" w14:textId="77777777" w:rsidR="001706DB" w:rsidRDefault="001706DB" w:rsidP="001706DB">
      <w:pPr>
        <w:ind w:left="720"/>
        <w:jc w:val="both"/>
      </w:pPr>
    </w:p>
    <w:p w14:paraId="7D8CFE26" w14:textId="77777777" w:rsidR="001706DB"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u w:val="single"/>
        </w:rPr>
      </w:pPr>
      <w:r>
        <w:rPr>
          <w:b/>
          <w:u w:val="single"/>
        </w:rPr>
        <w:t xml:space="preserve">Certification and Disclosure Regarding Payments </w:t>
      </w:r>
      <w:proofErr w:type="gramStart"/>
      <w:r>
        <w:rPr>
          <w:b/>
          <w:u w:val="single"/>
        </w:rPr>
        <w:t>To</w:t>
      </w:r>
      <w:proofErr w:type="gramEnd"/>
      <w:r>
        <w:rPr>
          <w:b/>
          <w:u w:val="single"/>
        </w:rPr>
        <w:t xml:space="preserve"> Influence Certain Federal</w:t>
      </w:r>
    </w:p>
    <w:p w14:paraId="24FEEE45" w14:textId="77777777" w:rsidR="001706DB" w:rsidRPr="005F33E9" w:rsidRDefault="001706DB" w:rsidP="001706DB">
      <w:pPr>
        <w:pStyle w:val="ListParagraph"/>
        <w:ind w:left="0"/>
        <w:jc w:val="both"/>
        <w:rPr>
          <w:b/>
          <w:u w:val="single"/>
        </w:rPr>
      </w:pPr>
      <w:r>
        <w:rPr>
          <w:b/>
        </w:rPr>
        <w:tab/>
      </w:r>
      <w:r>
        <w:rPr>
          <w:b/>
          <w:u w:val="single"/>
        </w:rPr>
        <w:t>Transactions (Anti-Lobbying).</w:t>
      </w:r>
    </w:p>
    <w:p w14:paraId="63078749" w14:textId="77777777" w:rsidR="001706DB" w:rsidRPr="00A9384F" w:rsidRDefault="001706DB" w:rsidP="001706DB">
      <w:pPr>
        <w:pStyle w:val="ListParagraph"/>
        <w:numPr>
          <w:ilvl w:val="1"/>
          <w:numId w:val="49"/>
        </w:numPr>
        <w:autoSpaceDE w:val="0"/>
        <w:autoSpaceDN w:val="0"/>
        <w:adjustRightInd w:val="0"/>
        <w:ind w:left="0"/>
        <w:jc w:val="both"/>
      </w:pPr>
      <w:r w:rsidRPr="00A9384F">
        <w:lastRenderedPageBreak/>
        <w:t>The applicable definitions and exceptions to prohibited conduct and disclosures contained in 31 U.S.C. § 1352 and 45 C.F.R. Part 93, as applicable, are hereby incorporated by reference in subparagraph (B) of this certification.</w:t>
      </w:r>
    </w:p>
    <w:p w14:paraId="32DDDA88" w14:textId="77777777" w:rsidR="001706DB" w:rsidRPr="003C79A4" w:rsidRDefault="001706DB" w:rsidP="001706DB">
      <w:pPr>
        <w:tabs>
          <w:tab w:val="left" w:pos="720"/>
        </w:tabs>
        <w:ind w:left="720" w:hanging="720"/>
        <w:jc w:val="both"/>
      </w:pPr>
    </w:p>
    <w:p w14:paraId="0415532D" w14:textId="77777777" w:rsidR="001706DB" w:rsidRPr="00A9384F" w:rsidRDefault="001706DB" w:rsidP="001706DB">
      <w:pPr>
        <w:pStyle w:val="ListParagraph"/>
        <w:numPr>
          <w:ilvl w:val="1"/>
          <w:numId w:val="49"/>
        </w:numPr>
        <w:autoSpaceDE w:val="0"/>
        <w:autoSpaceDN w:val="0"/>
        <w:adjustRightInd w:val="0"/>
        <w:ind w:left="0"/>
        <w:jc w:val="both"/>
      </w:pPr>
      <w:r w:rsidRPr="00A9384F">
        <w:t>The Contractor, by executing this PSC, certifies to the best of its knowledge and belief that:</w:t>
      </w:r>
    </w:p>
    <w:p w14:paraId="41248890" w14:textId="77777777" w:rsidR="001706DB" w:rsidRPr="003C79A4" w:rsidRDefault="001706DB" w:rsidP="001706DB">
      <w:pPr>
        <w:tabs>
          <w:tab w:val="left" w:pos="1440"/>
        </w:tabs>
        <w:jc w:val="both"/>
      </w:pPr>
    </w:p>
    <w:p w14:paraId="3197E464" w14:textId="77777777" w:rsidR="001706DB" w:rsidRPr="003C79A4" w:rsidRDefault="001706DB" w:rsidP="001706DB">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2B218F45" w14:textId="77777777" w:rsidR="001706DB" w:rsidRPr="003C79A4" w:rsidRDefault="001706DB" w:rsidP="001706DB">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418213B9" w14:textId="77777777" w:rsidR="001706DB" w:rsidRPr="003C79A4" w:rsidRDefault="001706DB" w:rsidP="001706DB">
      <w:pPr>
        <w:ind w:left="720" w:firstLine="720"/>
        <w:jc w:val="both"/>
      </w:pPr>
    </w:p>
    <w:p w14:paraId="363B68E3" w14:textId="77777777" w:rsidR="001706DB" w:rsidRPr="00A9384F" w:rsidRDefault="001706DB" w:rsidP="001706DB">
      <w:pPr>
        <w:pStyle w:val="ListParagraph"/>
        <w:numPr>
          <w:ilvl w:val="1"/>
          <w:numId w:val="49"/>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033ADA6" w14:textId="77777777" w:rsidR="001706DB" w:rsidRPr="003C79A4" w:rsidRDefault="001706DB" w:rsidP="001706DB">
      <w:pPr>
        <w:jc w:val="both"/>
      </w:pPr>
    </w:p>
    <w:p w14:paraId="79998355" w14:textId="77777777" w:rsidR="001706DB" w:rsidRPr="00A9384F" w:rsidRDefault="001706DB" w:rsidP="001706DB">
      <w:pPr>
        <w:pStyle w:val="ListParagraph"/>
        <w:numPr>
          <w:ilvl w:val="1"/>
          <w:numId w:val="49"/>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w:t>
      </w:r>
      <w:proofErr w:type="gramStart"/>
      <w:r w:rsidRPr="00A9384F">
        <w:t>any and all</w:t>
      </w:r>
      <w:proofErr w:type="gramEnd"/>
      <w:r w:rsidRPr="00A9384F">
        <w:t xml:space="preserve">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11503F67" w14:textId="77777777" w:rsidR="001706DB" w:rsidRDefault="001706DB" w:rsidP="001706DB">
      <w:pPr>
        <w:pStyle w:val="ListParagraph"/>
        <w:ind w:left="504"/>
        <w:jc w:val="both"/>
      </w:pPr>
    </w:p>
    <w:p w14:paraId="4E9D1F12" w14:textId="77777777" w:rsidR="001706DB"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7CBDC868" w14:textId="77777777" w:rsidR="001706DB" w:rsidRDefault="001706DB" w:rsidP="001706DB">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17BE39F1" w14:textId="77777777" w:rsidR="001706DB" w:rsidRDefault="001706DB" w:rsidP="001706DB">
      <w:pPr>
        <w:pStyle w:val="ListParagraph"/>
        <w:ind w:left="0"/>
        <w:jc w:val="both"/>
        <w:rPr>
          <w:bCs/>
        </w:rPr>
      </w:pPr>
    </w:p>
    <w:p w14:paraId="77C18546" w14:textId="77777777" w:rsidR="001706DB" w:rsidRDefault="001706DB" w:rsidP="001706DB">
      <w:pPr>
        <w:pStyle w:val="ListParagraph"/>
        <w:tabs>
          <w:tab w:val="left" w:pos="720"/>
          <w:tab w:val="left" w:pos="1440"/>
        </w:tabs>
        <w:ind w:left="0" w:firstLine="720"/>
        <w:jc w:val="both"/>
        <w:rPr>
          <w:bCs/>
        </w:rPr>
      </w:pPr>
      <w:r>
        <w:rPr>
          <w:bCs/>
        </w:rPr>
        <w:lastRenderedPageBreak/>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5622CD82" w14:textId="77777777" w:rsidR="001706DB" w:rsidRDefault="001706DB" w:rsidP="001706DB">
      <w:pPr>
        <w:pStyle w:val="ListParagraph"/>
        <w:ind w:left="0"/>
        <w:jc w:val="both"/>
        <w:rPr>
          <w:bCs/>
        </w:rPr>
      </w:pPr>
    </w:p>
    <w:p w14:paraId="1032D077" w14:textId="77777777" w:rsidR="001706DB" w:rsidRDefault="001706DB" w:rsidP="001706DB">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w:t>
      </w:r>
      <w:proofErr w:type="gramStart"/>
      <w:r w:rsidRPr="003C79A4">
        <w:rPr>
          <w:bCs/>
        </w:rPr>
        <w:t>on the basis of</w:t>
      </w:r>
      <w:proofErr w:type="gramEnd"/>
      <w:r w:rsidRPr="003C79A4">
        <w:rPr>
          <w:bCs/>
        </w:rPr>
        <w:t xml:space="preserve">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08742FB7" w14:textId="77777777" w:rsidR="001706DB" w:rsidRDefault="001706DB" w:rsidP="001706DB">
      <w:pPr>
        <w:pStyle w:val="ListParagraph"/>
        <w:ind w:left="0"/>
        <w:jc w:val="both"/>
        <w:rPr>
          <w:b/>
          <w:u w:val="single"/>
        </w:rPr>
      </w:pPr>
    </w:p>
    <w:p w14:paraId="6C5721B8" w14:textId="77777777" w:rsidR="001706DB" w:rsidRPr="00486363" w:rsidRDefault="001706DB" w:rsidP="001706DB">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65B5906B" w14:textId="77777777" w:rsidR="001706DB" w:rsidRPr="00486363" w:rsidRDefault="001706DB" w:rsidP="001706DB">
      <w:pPr>
        <w:pStyle w:val="ListParagraph"/>
        <w:jc w:val="both"/>
        <w:rPr>
          <w:b/>
          <w:u w:val="single"/>
        </w:rPr>
      </w:pPr>
    </w:p>
    <w:p w14:paraId="01724D64" w14:textId="77777777" w:rsidR="001706DB" w:rsidRPr="00486363"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190F93C0" w14:textId="77777777" w:rsidR="001706DB" w:rsidRPr="00486363" w:rsidRDefault="001706DB" w:rsidP="001706DB">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05A3FCDA" w14:textId="77777777" w:rsidR="001706DB" w:rsidRPr="00486363" w:rsidRDefault="001706DB" w:rsidP="001706DB">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7F27FCD6" w14:textId="77777777" w:rsidR="001706DB" w:rsidRPr="00486363" w:rsidRDefault="001706DB" w:rsidP="001706DB">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3C1BAACC" w14:textId="77777777" w:rsidR="001706DB" w:rsidRPr="00486363" w:rsidRDefault="001706DB" w:rsidP="001706DB">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0C741886" w14:textId="77777777" w:rsidR="001706DB" w:rsidRPr="00486363" w:rsidRDefault="001706DB" w:rsidP="001706DB">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5CDD79EF" w14:textId="77777777" w:rsidR="001706DB" w:rsidRPr="00486363" w:rsidRDefault="001706DB" w:rsidP="001706DB">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379BBAF0" w14:textId="77777777" w:rsidR="001706DB" w:rsidRPr="00486363" w:rsidRDefault="001706DB" w:rsidP="001706DB">
      <w:pPr>
        <w:jc w:val="both"/>
        <w:rPr>
          <w:color w:val="000000"/>
        </w:rPr>
      </w:pPr>
      <w:r w:rsidRPr="00486363">
        <w:rPr>
          <w:color w:val="000000"/>
        </w:rPr>
        <w:t>“Individual” means an offeror/contractor that has no more than one employee including the offeror/contractor.</w:t>
      </w:r>
    </w:p>
    <w:p w14:paraId="6C5F5F5A" w14:textId="77777777" w:rsidR="001706DB" w:rsidRPr="00486363" w:rsidRDefault="001706DB" w:rsidP="001706DB">
      <w:pPr>
        <w:jc w:val="both"/>
        <w:rPr>
          <w:color w:val="000000"/>
        </w:rPr>
      </w:pPr>
    </w:p>
    <w:p w14:paraId="21D9FB8E" w14:textId="77777777" w:rsidR="001706DB" w:rsidRPr="00486363" w:rsidRDefault="001706DB" w:rsidP="001706DB">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429433CD" w14:textId="77777777" w:rsidR="001706DB" w:rsidRPr="00486363" w:rsidRDefault="001706DB" w:rsidP="001706DB">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 xml:space="preserve">Publish a statement notifying its employees that the unlawful manufacture, distribution, dispensing, possession, or use of a controlled substance is prohibited in the Contractor’s workplace and specifying the actions that will be taken against employees for violations of such </w:t>
      </w:r>
      <w:proofErr w:type="gramStart"/>
      <w:r w:rsidRPr="00486363">
        <w:rPr>
          <w:rFonts w:cs="Arial"/>
          <w:color w:val="000000"/>
          <w:szCs w:val="20"/>
        </w:rPr>
        <w:t>prohibition;</w:t>
      </w:r>
      <w:proofErr w:type="gramEnd"/>
    </w:p>
    <w:p w14:paraId="4A9428AC" w14:textId="77777777" w:rsidR="001706DB" w:rsidRPr="00486363" w:rsidRDefault="001706DB" w:rsidP="001706DB">
      <w:pPr>
        <w:ind w:left="720"/>
        <w:jc w:val="both"/>
        <w:rPr>
          <w:rFonts w:cs="Arial"/>
          <w:color w:val="000000"/>
          <w:szCs w:val="20"/>
        </w:rPr>
      </w:pPr>
      <w:r w:rsidRPr="00486363">
        <w:rPr>
          <w:rFonts w:cs="Arial"/>
          <w:color w:val="000000"/>
          <w:szCs w:val="20"/>
        </w:rPr>
        <w:t xml:space="preserve"> </w:t>
      </w:r>
    </w:p>
    <w:p w14:paraId="30E92939" w14:textId="77777777" w:rsidR="001706DB" w:rsidRPr="00486363" w:rsidRDefault="001706DB" w:rsidP="001706DB">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7BDF4845" w14:textId="77777777" w:rsidR="001706DB" w:rsidRPr="00486363" w:rsidRDefault="001706DB" w:rsidP="001706DB">
      <w:pPr>
        <w:widowControl w:val="0"/>
        <w:numPr>
          <w:ilvl w:val="0"/>
          <w:numId w:val="50"/>
        </w:numPr>
        <w:tabs>
          <w:tab w:val="clear" w:pos="0"/>
          <w:tab w:val="num" w:pos="2160"/>
        </w:tabs>
        <w:ind w:left="1728" w:firstLine="0"/>
        <w:jc w:val="both"/>
        <w:rPr>
          <w:color w:val="000000"/>
        </w:rPr>
      </w:pPr>
      <w:r w:rsidRPr="00486363">
        <w:rPr>
          <w:color w:val="000000"/>
        </w:rPr>
        <w:t xml:space="preserve">The dangers of drug abuse in the </w:t>
      </w:r>
      <w:proofErr w:type="gramStart"/>
      <w:r w:rsidRPr="00486363">
        <w:rPr>
          <w:color w:val="000000"/>
        </w:rPr>
        <w:t>workplace;</w:t>
      </w:r>
      <w:proofErr w:type="gramEnd"/>
      <w:r w:rsidRPr="00486363">
        <w:rPr>
          <w:color w:val="000000"/>
        </w:rPr>
        <w:t xml:space="preserve"> </w:t>
      </w:r>
    </w:p>
    <w:p w14:paraId="3FE473BB" w14:textId="77777777" w:rsidR="001706DB" w:rsidRPr="00486363" w:rsidRDefault="001706DB" w:rsidP="001706DB">
      <w:pPr>
        <w:widowControl w:val="0"/>
        <w:numPr>
          <w:ilvl w:val="0"/>
          <w:numId w:val="50"/>
        </w:numPr>
        <w:tabs>
          <w:tab w:val="clear" w:pos="0"/>
          <w:tab w:val="num" w:pos="2160"/>
        </w:tabs>
        <w:ind w:left="1728" w:firstLine="0"/>
        <w:jc w:val="both"/>
        <w:rPr>
          <w:color w:val="000000"/>
        </w:rPr>
      </w:pPr>
      <w:r w:rsidRPr="00486363">
        <w:rPr>
          <w:color w:val="000000"/>
        </w:rPr>
        <w:t>The Contractor’s policy of maintaining a drug-free workplace:</w:t>
      </w:r>
    </w:p>
    <w:p w14:paraId="3A389FBB" w14:textId="77777777" w:rsidR="001706DB" w:rsidRPr="00486363" w:rsidRDefault="001706DB" w:rsidP="001706DB">
      <w:pPr>
        <w:widowControl w:val="0"/>
        <w:numPr>
          <w:ilvl w:val="0"/>
          <w:numId w:val="50"/>
        </w:numPr>
        <w:tabs>
          <w:tab w:val="clear" w:pos="0"/>
          <w:tab w:val="num" w:pos="2160"/>
        </w:tabs>
        <w:ind w:left="1728" w:firstLine="0"/>
        <w:jc w:val="both"/>
        <w:rPr>
          <w:color w:val="000000"/>
        </w:rPr>
      </w:pPr>
      <w:r w:rsidRPr="00486363">
        <w:rPr>
          <w:color w:val="000000"/>
        </w:rPr>
        <w:t xml:space="preserve">Any available drug counseling, rehabilitation, and employee assistance programs; and </w:t>
      </w:r>
    </w:p>
    <w:p w14:paraId="295497C3" w14:textId="77777777" w:rsidR="001706DB" w:rsidRPr="00486363" w:rsidRDefault="001706DB" w:rsidP="001706DB">
      <w:pPr>
        <w:widowControl w:val="0"/>
        <w:numPr>
          <w:ilvl w:val="0"/>
          <w:numId w:val="50"/>
        </w:numPr>
        <w:tabs>
          <w:tab w:val="clear" w:pos="0"/>
          <w:tab w:val="num" w:pos="2160"/>
        </w:tabs>
        <w:ind w:left="1728" w:firstLine="0"/>
        <w:jc w:val="both"/>
        <w:rPr>
          <w:color w:val="000000"/>
        </w:rPr>
      </w:pPr>
      <w:r w:rsidRPr="00486363">
        <w:rPr>
          <w:color w:val="000000"/>
        </w:rPr>
        <w:t xml:space="preserve">The penalties that may be imposed upon employees for drug abuse violations </w:t>
      </w:r>
      <w:r w:rsidRPr="00486363">
        <w:rPr>
          <w:color w:val="000000"/>
        </w:rPr>
        <w:lastRenderedPageBreak/>
        <w:t xml:space="preserve">occurring in the </w:t>
      </w:r>
      <w:proofErr w:type="gramStart"/>
      <w:r w:rsidRPr="00486363">
        <w:rPr>
          <w:color w:val="000000"/>
        </w:rPr>
        <w:t>workplace;</w:t>
      </w:r>
      <w:proofErr w:type="gramEnd"/>
    </w:p>
    <w:p w14:paraId="2D4ECA9D" w14:textId="77777777" w:rsidR="001706DB" w:rsidRPr="00486363" w:rsidRDefault="001706DB" w:rsidP="001706DB">
      <w:pPr>
        <w:tabs>
          <w:tab w:val="left" w:pos="1800"/>
        </w:tabs>
        <w:ind w:left="2160"/>
        <w:jc w:val="both"/>
        <w:rPr>
          <w:color w:val="000000"/>
        </w:rPr>
      </w:pPr>
    </w:p>
    <w:p w14:paraId="42BFBA68" w14:textId="77777777" w:rsidR="001706DB" w:rsidRPr="008D1891" w:rsidRDefault="001706DB" w:rsidP="001706DB">
      <w:pPr>
        <w:pStyle w:val="ListParagraph"/>
        <w:widowControl w:val="0"/>
        <w:numPr>
          <w:ilvl w:val="0"/>
          <w:numId w:val="56"/>
        </w:numPr>
        <w:tabs>
          <w:tab w:val="left" w:pos="720"/>
        </w:tabs>
        <w:autoSpaceDE w:val="0"/>
        <w:autoSpaceDN w:val="0"/>
        <w:adjustRightInd w:val="0"/>
        <w:jc w:val="both"/>
      </w:pPr>
      <w:r w:rsidRPr="008D1891">
        <w:t xml:space="preserve">Provide all employees engaged in performance of the PSC with a copy of the statement required by subparagraph </w:t>
      </w:r>
      <w:proofErr w:type="gramStart"/>
      <w:r w:rsidRPr="008D1891">
        <w:t>B(</w:t>
      </w:r>
      <w:proofErr w:type="gramEnd"/>
      <w:r w:rsidRPr="008D1891">
        <w:t>1);</w:t>
      </w:r>
    </w:p>
    <w:p w14:paraId="505F0BA9" w14:textId="77777777" w:rsidR="001706DB" w:rsidRPr="00486363" w:rsidRDefault="001706DB" w:rsidP="001706DB">
      <w:pPr>
        <w:ind w:left="1440"/>
        <w:jc w:val="both"/>
      </w:pPr>
    </w:p>
    <w:p w14:paraId="694F311A" w14:textId="77777777" w:rsidR="001706DB" w:rsidRPr="00486363" w:rsidRDefault="001706DB" w:rsidP="001706DB">
      <w:pPr>
        <w:pStyle w:val="ListParagraph"/>
        <w:widowControl w:val="0"/>
        <w:numPr>
          <w:ilvl w:val="0"/>
          <w:numId w:val="56"/>
        </w:numPr>
        <w:tabs>
          <w:tab w:val="left" w:pos="720"/>
        </w:tabs>
        <w:autoSpaceDE w:val="0"/>
        <w:autoSpaceDN w:val="0"/>
        <w:adjustRightInd w:val="0"/>
        <w:jc w:val="both"/>
      </w:pPr>
      <w:r w:rsidRPr="00486363">
        <w:t>Notify such employees in writing in the statement required by subparagraph (B)(1) of this clause that, as a condition of continued employment on this PSC, the employee will:</w:t>
      </w:r>
    </w:p>
    <w:p w14:paraId="1E1BA311" w14:textId="77777777" w:rsidR="001706DB" w:rsidRPr="00486363" w:rsidRDefault="001706DB" w:rsidP="001706DB">
      <w:pPr>
        <w:widowControl w:val="0"/>
        <w:numPr>
          <w:ilvl w:val="0"/>
          <w:numId w:val="51"/>
        </w:numPr>
        <w:ind w:left="1728" w:firstLine="0"/>
        <w:jc w:val="both"/>
        <w:rPr>
          <w:color w:val="000000"/>
        </w:rPr>
      </w:pPr>
      <w:r w:rsidRPr="00486363">
        <w:rPr>
          <w:color w:val="000000"/>
        </w:rPr>
        <w:t>Abide by the terms of the statement; and</w:t>
      </w:r>
    </w:p>
    <w:p w14:paraId="254B76E1" w14:textId="77777777" w:rsidR="001706DB" w:rsidRPr="00486363" w:rsidRDefault="001706DB" w:rsidP="001706DB">
      <w:pPr>
        <w:widowControl w:val="0"/>
        <w:numPr>
          <w:ilvl w:val="0"/>
          <w:numId w:val="51"/>
        </w:numPr>
        <w:ind w:left="1728" w:firstLine="0"/>
        <w:jc w:val="both"/>
        <w:rPr>
          <w:color w:val="000000"/>
        </w:rPr>
      </w:pPr>
      <w:r w:rsidRPr="00486363">
        <w:rPr>
          <w:color w:val="000000"/>
        </w:rPr>
        <w:t xml:space="preserve">Notify the employer in writing of the employee’s conviction under a criminal drug statute for a violation occurring in the workplace no later than five (5) days after such </w:t>
      </w:r>
      <w:proofErr w:type="gramStart"/>
      <w:r w:rsidRPr="00486363">
        <w:rPr>
          <w:color w:val="000000"/>
        </w:rPr>
        <w:t>conviction;</w:t>
      </w:r>
      <w:proofErr w:type="gramEnd"/>
    </w:p>
    <w:p w14:paraId="5B1C55F3" w14:textId="77777777" w:rsidR="001706DB" w:rsidRPr="00486363" w:rsidRDefault="001706DB" w:rsidP="001706DB">
      <w:pPr>
        <w:tabs>
          <w:tab w:val="left" w:pos="1800"/>
        </w:tabs>
        <w:jc w:val="both"/>
        <w:rPr>
          <w:color w:val="000000"/>
        </w:rPr>
      </w:pPr>
    </w:p>
    <w:p w14:paraId="691A3EAA" w14:textId="77777777" w:rsidR="001706DB" w:rsidRPr="00486363" w:rsidRDefault="001706DB" w:rsidP="001706DB">
      <w:pPr>
        <w:pStyle w:val="ListParagraph"/>
        <w:widowControl w:val="0"/>
        <w:numPr>
          <w:ilvl w:val="0"/>
          <w:numId w:val="56"/>
        </w:numPr>
        <w:tabs>
          <w:tab w:val="left" w:pos="720"/>
        </w:tabs>
        <w:autoSpaceDE w:val="0"/>
        <w:autoSpaceDN w:val="0"/>
        <w:adjustRightInd w:val="0"/>
        <w:jc w:val="both"/>
      </w:pPr>
      <w:r w:rsidRPr="00486363">
        <w:t xml:space="preserve">Notify the HSD Program Manager in writing within ten (10) days after receiving notice under (B)(4)(ii) of this paragraph, from an employee or otherwise receiving actual notice of such conviction. The notice shall include the position title of the </w:t>
      </w:r>
      <w:proofErr w:type="gramStart"/>
      <w:r w:rsidRPr="00486363">
        <w:t>employee;</w:t>
      </w:r>
      <w:proofErr w:type="gramEnd"/>
    </w:p>
    <w:p w14:paraId="2EE2F579" w14:textId="77777777" w:rsidR="001706DB" w:rsidRPr="00486363" w:rsidRDefault="001706DB" w:rsidP="001706DB">
      <w:pPr>
        <w:ind w:left="1440"/>
        <w:jc w:val="both"/>
      </w:pPr>
    </w:p>
    <w:p w14:paraId="53EFE425" w14:textId="77777777" w:rsidR="001706DB" w:rsidRPr="00486363" w:rsidRDefault="001706DB" w:rsidP="001706DB">
      <w:pPr>
        <w:pStyle w:val="ListParagraph"/>
        <w:widowControl w:val="0"/>
        <w:numPr>
          <w:ilvl w:val="0"/>
          <w:numId w:val="56"/>
        </w:numPr>
        <w:tabs>
          <w:tab w:val="left" w:pos="720"/>
        </w:tabs>
        <w:autoSpaceDE w:val="0"/>
        <w:autoSpaceDN w:val="0"/>
        <w:adjustRightInd w:val="0"/>
        <w:jc w:val="both"/>
      </w:pPr>
      <w:r w:rsidRPr="00486363">
        <w:t>Within thirty (30) days after receiving notice under B(4)(ii) of this paragraph of a conviction, take one of the following actions with respect to any employee who is convicted of a drug abuse violation occurring in the workplace:</w:t>
      </w:r>
    </w:p>
    <w:p w14:paraId="35103A55" w14:textId="77777777" w:rsidR="001706DB" w:rsidRPr="00486363" w:rsidRDefault="001706DB" w:rsidP="001706DB">
      <w:pPr>
        <w:widowControl w:val="0"/>
        <w:numPr>
          <w:ilvl w:val="0"/>
          <w:numId w:val="52"/>
        </w:numPr>
        <w:ind w:left="1728" w:firstLine="0"/>
        <w:jc w:val="both"/>
        <w:rPr>
          <w:color w:val="000000"/>
        </w:rPr>
      </w:pPr>
      <w:r w:rsidRPr="00486363">
        <w:rPr>
          <w:color w:val="000000"/>
        </w:rPr>
        <w:t>Taking appropriate personnel action against such employee, up to and including termination; or</w:t>
      </w:r>
    </w:p>
    <w:p w14:paraId="4A9A8F04" w14:textId="77777777" w:rsidR="001706DB" w:rsidRPr="00486363" w:rsidRDefault="001706DB" w:rsidP="001706DB">
      <w:pPr>
        <w:widowControl w:val="0"/>
        <w:numPr>
          <w:ilvl w:val="0"/>
          <w:numId w:val="52"/>
        </w:numPr>
        <w:ind w:left="1728" w:firstLine="0"/>
        <w:jc w:val="both"/>
        <w:rPr>
          <w:color w:val="000000"/>
        </w:rPr>
      </w:pPr>
      <w:r w:rsidRPr="00486363">
        <w:rPr>
          <w:color w:val="000000"/>
        </w:rPr>
        <w:t>Require such employee to satisfactorily participate in a drug abuse assistance or rehabilitation program approved for such purposes by a Federal, State, or local health, law enforcement, or other appropriate agency; and</w:t>
      </w:r>
    </w:p>
    <w:p w14:paraId="266D78E0" w14:textId="77777777" w:rsidR="001706DB" w:rsidRPr="00486363" w:rsidRDefault="001706DB" w:rsidP="001706DB">
      <w:pPr>
        <w:tabs>
          <w:tab w:val="num" w:pos="1800"/>
        </w:tabs>
        <w:jc w:val="both"/>
        <w:rPr>
          <w:color w:val="000000"/>
        </w:rPr>
      </w:pPr>
    </w:p>
    <w:p w14:paraId="50C2FCD8" w14:textId="77777777" w:rsidR="001706DB" w:rsidRPr="003A2703" w:rsidRDefault="001706DB" w:rsidP="001706DB">
      <w:pPr>
        <w:pStyle w:val="ListParagraph"/>
        <w:widowControl w:val="0"/>
        <w:numPr>
          <w:ilvl w:val="0"/>
          <w:numId w:val="57"/>
        </w:numPr>
        <w:tabs>
          <w:tab w:val="left" w:pos="720"/>
        </w:tabs>
        <w:autoSpaceDE w:val="0"/>
        <w:autoSpaceDN w:val="0"/>
        <w:adjustRightInd w:val="0"/>
        <w:jc w:val="both"/>
      </w:pPr>
      <w:r w:rsidRPr="003A2703">
        <w:t xml:space="preserve">Make a good faith effort to maintain a drug-free workplace through implementation of </w:t>
      </w:r>
      <w:proofErr w:type="gramStart"/>
      <w:r w:rsidRPr="003A2703">
        <w:t>B(</w:t>
      </w:r>
      <w:proofErr w:type="gramEnd"/>
      <w:r w:rsidRPr="003A2703">
        <w:t>1) through B(6) of this paragraph.</w:t>
      </w:r>
    </w:p>
    <w:p w14:paraId="636AD1A5" w14:textId="77777777" w:rsidR="001706DB" w:rsidRPr="00486363" w:rsidRDefault="001706DB" w:rsidP="001706DB">
      <w:pPr>
        <w:jc w:val="both"/>
        <w:rPr>
          <w:color w:val="000000"/>
        </w:rPr>
      </w:pPr>
    </w:p>
    <w:p w14:paraId="13F9855B" w14:textId="77777777" w:rsidR="001706DB" w:rsidRPr="00486363" w:rsidRDefault="001706DB" w:rsidP="001706DB">
      <w:pPr>
        <w:ind w:firstLine="720"/>
        <w:jc w:val="both"/>
        <w:rPr>
          <w:color w:val="000000"/>
        </w:rPr>
      </w:pPr>
      <w:r>
        <w:rPr>
          <w:color w:val="000000"/>
        </w:rPr>
        <w:t>C.</w:t>
      </w:r>
      <w:r>
        <w:rPr>
          <w:color w:val="000000"/>
        </w:rPr>
        <w:tab/>
      </w:r>
      <w:r w:rsidRPr="00486363">
        <w:rPr>
          <w:color w:val="000000"/>
        </w:rPr>
        <w:t xml:space="preserve">The Contractor, if an individual, agrees by </w:t>
      </w:r>
      <w:proofErr w:type="gramStart"/>
      <w:r w:rsidRPr="00486363">
        <w:rPr>
          <w:color w:val="000000"/>
        </w:rPr>
        <w:t>entering into</w:t>
      </w:r>
      <w:proofErr w:type="gramEnd"/>
      <w:r w:rsidRPr="00486363">
        <w:rPr>
          <w:color w:val="000000"/>
        </w:rPr>
        <w:t xml:space="preserve"> this PSC not to engage in the unlawful manufacture, distribution, dispensing, possession, or use of a controlled substance while performing this contract.</w:t>
      </w:r>
    </w:p>
    <w:p w14:paraId="667DA270" w14:textId="77777777" w:rsidR="001706DB" w:rsidRPr="00486363" w:rsidRDefault="001706DB" w:rsidP="001706DB">
      <w:pPr>
        <w:jc w:val="both"/>
        <w:rPr>
          <w:color w:val="000000"/>
        </w:rPr>
      </w:pPr>
    </w:p>
    <w:p w14:paraId="7CCD8D3B" w14:textId="77777777" w:rsidR="001706DB" w:rsidRDefault="001706DB" w:rsidP="001706DB">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74B01BDF" w14:textId="77777777" w:rsidR="001706DB" w:rsidRDefault="001706DB" w:rsidP="001706DB">
      <w:pPr>
        <w:ind w:firstLine="720"/>
        <w:jc w:val="both"/>
        <w:rPr>
          <w:color w:val="000000"/>
        </w:rPr>
      </w:pPr>
    </w:p>
    <w:p w14:paraId="232A3B91" w14:textId="77777777" w:rsidR="001706DB" w:rsidRDefault="001706DB" w:rsidP="001706DB">
      <w:pPr>
        <w:pStyle w:val="ListParagraph"/>
        <w:keepNext/>
        <w:numPr>
          <w:ilvl w:val="0"/>
          <w:numId w:val="55"/>
        </w:numPr>
        <w:tabs>
          <w:tab w:val="left" w:pos="-1440"/>
          <w:tab w:val="left" w:pos="900"/>
        </w:tabs>
        <w:autoSpaceDE w:val="0"/>
        <w:autoSpaceDN w:val="0"/>
        <w:adjustRightInd w:val="0"/>
        <w:ind w:left="792" w:hanging="576"/>
        <w:rPr>
          <w:b/>
          <w:bCs/>
        </w:rPr>
      </w:pPr>
      <w:r w:rsidRPr="00486363">
        <w:rPr>
          <w:b/>
          <w:bCs/>
          <w:u w:val="single"/>
        </w:rPr>
        <w:t>Findings and Sanctions.</w:t>
      </w:r>
    </w:p>
    <w:p w14:paraId="263BDF67" w14:textId="77777777" w:rsidR="001706DB" w:rsidRPr="00B17D5C" w:rsidRDefault="001706DB" w:rsidP="001706DB">
      <w:pPr>
        <w:pStyle w:val="ListParagraph"/>
        <w:keepNext/>
        <w:tabs>
          <w:tab w:val="left" w:pos="-1440"/>
          <w:tab w:val="left" w:pos="900"/>
        </w:tabs>
        <w:ind w:left="0"/>
        <w:jc w:val="both"/>
        <w:rPr>
          <w:b/>
          <w:bCs/>
        </w:rPr>
      </w:pPr>
      <w:r>
        <w:t xml:space="preserve">           A.    T</w:t>
      </w:r>
      <w:r w:rsidRPr="00B17D5C">
        <w:t xml:space="preserve">he Contractor agrees to be subject to the findings, sanctions and disallowances assessed or required </w:t>
      </w:r>
      <w:proofErr w:type="gramStart"/>
      <w:r w:rsidRPr="00B17D5C">
        <w:t>as a result of</w:t>
      </w:r>
      <w:proofErr w:type="gramEnd"/>
      <w:r w:rsidRPr="00B17D5C">
        <w:t xml:space="preserve"> audits pursuant to this agreement.</w:t>
      </w:r>
    </w:p>
    <w:p w14:paraId="61F62EF5" w14:textId="77777777" w:rsidR="001706DB" w:rsidRDefault="001706DB" w:rsidP="001706DB">
      <w:pPr>
        <w:pStyle w:val="ListParagraph"/>
        <w:keepNext/>
        <w:tabs>
          <w:tab w:val="left" w:pos="-1440"/>
          <w:tab w:val="left" w:pos="900"/>
        </w:tabs>
        <w:ind w:left="1250"/>
        <w:rPr>
          <w:b/>
          <w:bCs/>
        </w:rPr>
      </w:pPr>
    </w:p>
    <w:p w14:paraId="3C746437" w14:textId="77777777" w:rsidR="001706DB" w:rsidRPr="00751EDF" w:rsidRDefault="001706DB" w:rsidP="001706DB">
      <w:pPr>
        <w:pStyle w:val="ListParagraph"/>
        <w:keepNext/>
        <w:tabs>
          <w:tab w:val="left" w:pos="-1440"/>
          <w:tab w:val="left" w:pos="900"/>
        </w:tabs>
        <w:ind w:left="0"/>
        <w:jc w:val="both"/>
        <w:rPr>
          <w:b/>
          <w:bCs/>
        </w:rPr>
      </w:pPr>
      <w:r>
        <w:t xml:space="preserve">           B.    T</w:t>
      </w:r>
      <w:r w:rsidRPr="00486363">
        <w:t xml:space="preserve">he Contractor will make repayment of any funds expended by the HSD, subject to which an auditor acting pursuant to this agreement finds were expended, or to which appropriate </w:t>
      </w:r>
      <w:r w:rsidRPr="00486363">
        <w:lastRenderedPageBreak/>
        <w:t>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58356B72" w14:textId="77777777" w:rsidR="001706DB" w:rsidRDefault="001706DB" w:rsidP="001706DB">
      <w:pPr>
        <w:pStyle w:val="ListParagraph"/>
        <w:ind w:left="1440"/>
      </w:pPr>
    </w:p>
    <w:p w14:paraId="1467C99C" w14:textId="77777777" w:rsidR="001706DB" w:rsidRPr="00486363" w:rsidRDefault="001706DB" w:rsidP="001706DB">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6CAE2D4D" w14:textId="77777777" w:rsidR="001706DB" w:rsidRPr="006C4E2C" w:rsidRDefault="001706DB" w:rsidP="001706DB">
      <w:pPr>
        <w:jc w:val="both"/>
        <w:rPr>
          <w:b/>
          <w:bCs/>
          <w:u w:val="single"/>
        </w:rPr>
      </w:pPr>
    </w:p>
    <w:p w14:paraId="710CD5AF" w14:textId="77777777" w:rsidR="001706DB" w:rsidRPr="00486363"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146E9E60" w14:textId="77777777" w:rsidR="001706DB"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72BE8FD4" w14:textId="77777777" w:rsidR="001706DB" w:rsidRPr="005D133A"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p>
    <w:p w14:paraId="13A0B8BF" w14:textId="77777777" w:rsidR="001706DB" w:rsidRDefault="001706DB" w:rsidP="001706DB">
      <w:pPr>
        <w:pStyle w:val="ListParagraph"/>
        <w:numPr>
          <w:ilvl w:val="1"/>
          <w:numId w:val="54"/>
        </w:numPr>
        <w:jc w:val="both"/>
        <w:rPr>
          <w:kern w:val="24"/>
        </w:rPr>
      </w:pPr>
      <w:r w:rsidRPr="00486363">
        <w:rPr>
          <w:kern w:val="24"/>
        </w:rPr>
        <w:t>All work will be performed under the supervision of the Contractor, the Contractor's responsible employees, and the Contractor’s subcontracted staff.</w:t>
      </w:r>
    </w:p>
    <w:p w14:paraId="17DC2D43" w14:textId="77777777" w:rsidR="001706DB" w:rsidRPr="00486363" w:rsidRDefault="001706DB" w:rsidP="001706DB">
      <w:pPr>
        <w:pStyle w:val="ListParagraph"/>
        <w:jc w:val="both"/>
        <w:rPr>
          <w:kern w:val="24"/>
        </w:rPr>
      </w:pPr>
    </w:p>
    <w:p w14:paraId="74C12DD1" w14:textId="77777777" w:rsidR="001706DB" w:rsidRDefault="001706DB" w:rsidP="001706DB">
      <w:pPr>
        <w:pStyle w:val="ListParagraph"/>
        <w:numPr>
          <w:ilvl w:val="1"/>
          <w:numId w:val="54"/>
        </w:numPr>
        <w:jc w:val="both"/>
        <w:rPr>
          <w:kern w:val="24"/>
        </w:rPr>
      </w:pPr>
      <w:r>
        <w:rPr>
          <w:kern w:val="24"/>
        </w:rPr>
        <w:t>Contractor agrees</w:t>
      </w:r>
      <w:r w:rsidRPr="00486363">
        <w:rPr>
          <w:kern w:val="24"/>
        </w:rPr>
        <w:t xml:space="preserve"> if 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ctor pursuant to the Services; are collectively referred to</w:t>
      </w:r>
      <w:r w:rsidRPr="00486363">
        <w:rPr>
          <w:kern w:val="24"/>
        </w:rPr>
        <w:t xml:space="preserve"> as Confidential Information</w:t>
      </w:r>
      <w:r>
        <w:rPr>
          <w:kern w:val="24"/>
        </w:rPr>
        <w:t xml:space="preserve"> in Article 10 of this Agreement</w:t>
      </w:r>
      <w:r w:rsidRPr="00486363">
        <w:rPr>
          <w:kern w:val="24"/>
        </w:rPr>
        <w:t>, made available to Contractor</w:t>
      </w:r>
      <w:r>
        <w:rPr>
          <w:kern w:val="24"/>
        </w:rPr>
        <w:t xml:space="preserve">, </w:t>
      </w:r>
      <w:r w:rsidRPr="00486363">
        <w:rPr>
          <w:kern w:val="24"/>
        </w:rPr>
        <w:t>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320799E5" w14:textId="77777777" w:rsidR="001706DB" w:rsidRPr="00486363" w:rsidRDefault="001706DB" w:rsidP="001706DB">
      <w:pPr>
        <w:pStyle w:val="ListParagraph"/>
        <w:jc w:val="both"/>
        <w:rPr>
          <w:kern w:val="24"/>
        </w:rPr>
      </w:pPr>
    </w:p>
    <w:p w14:paraId="68A7C07A" w14:textId="77777777" w:rsidR="001706DB" w:rsidRDefault="001706DB" w:rsidP="001706DB">
      <w:pPr>
        <w:pStyle w:val="ListParagraph"/>
        <w:numPr>
          <w:ilvl w:val="1"/>
          <w:numId w:val="54"/>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069003CE" w14:textId="77777777" w:rsidR="001706DB" w:rsidRPr="006C4E2C" w:rsidRDefault="001706DB" w:rsidP="001706DB">
      <w:pPr>
        <w:jc w:val="both"/>
        <w:rPr>
          <w:kern w:val="24"/>
        </w:rPr>
      </w:pPr>
    </w:p>
    <w:p w14:paraId="5DEEB67F" w14:textId="77777777" w:rsidR="001706DB" w:rsidRDefault="001706DB" w:rsidP="001706DB">
      <w:pPr>
        <w:pStyle w:val="ListParagraph"/>
        <w:numPr>
          <w:ilvl w:val="1"/>
          <w:numId w:val="54"/>
        </w:numPr>
        <w:jc w:val="both"/>
        <w:rPr>
          <w:kern w:val="24"/>
        </w:rPr>
      </w:pPr>
      <w:r w:rsidRPr="00984FC7">
        <w:rPr>
          <w:kern w:val="24"/>
        </w:rPr>
        <w:t xml:space="preserve">The Contractor certifies that the Confidential Information processed during the performance of this Agreement will be </w:t>
      </w:r>
      <w:r>
        <w:rPr>
          <w:kern w:val="24"/>
        </w:rPr>
        <w:t>purged from</w:t>
      </w:r>
      <w:r w:rsidRPr="00984FC7">
        <w:rPr>
          <w:kern w:val="24"/>
        </w:rPr>
        <w:t xml:space="preserve">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w:t>
      </w:r>
      <w:r>
        <w:rPr>
          <w:kern w:val="24"/>
        </w:rPr>
        <w:t xml:space="preserve"> </w:t>
      </w:r>
      <w:r w:rsidRPr="00984FC7">
        <w:rPr>
          <w:kern w:val="24"/>
        </w:rPr>
        <w:t xml:space="preserve">to prevent unauthorized disclosures beyond the term of this Agreement </w:t>
      </w:r>
      <w:proofErr w:type="gramStart"/>
      <w:r w:rsidRPr="00984FC7">
        <w:rPr>
          <w:kern w:val="24"/>
        </w:rPr>
        <w:t>as  long</w:t>
      </w:r>
      <w:proofErr w:type="gramEnd"/>
      <w:r w:rsidRPr="00984FC7">
        <w:rPr>
          <w:kern w:val="24"/>
        </w:rPr>
        <w:t xml:space="preserve"> as Contractor is in possession of such Confidential Information.</w:t>
      </w:r>
    </w:p>
    <w:p w14:paraId="29DC1CFA" w14:textId="77777777" w:rsidR="001706DB" w:rsidRPr="00984FC7" w:rsidRDefault="001706DB" w:rsidP="001706DB">
      <w:pPr>
        <w:pStyle w:val="ListParagraph"/>
        <w:jc w:val="both"/>
        <w:rPr>
          <w:kern w:val="24"/>
        </w:rPr>
      </w:pPr>
    </w:p>
    <w:p w14:paraId="7C505971" w14:textId="77777777" w:rsidR="001706DB" w:rsidRDefault="001706DB" w:rsidP="001706DB">
      <w:pPr>
        <w:pStyle w:val="ListParagraph"/>
        <w:numPr>
          <w:ilvl w:val="1"/>
          <w:numId w:val="54"/>
        </w:numPr>
        <w:jc w:val="both"/>
        <w:rPr>
          <w:kern w:val="24"/>
        </w:rPr>
      </w:pPr>
      <w:r w:rsidRPr="00984FC7">
        <w:rPr>
          <w:kern w:val="24"/>
        </w:rPr>
        <w:t xml:space="preserve">Any spoilage or any intermediate hard copy printout that may result during the processing of Confidential Information will be given to the HSD or his or her designee.  When this </w:t>
      </w:r>
      <w:r w:rsidRPr="00984FC7">
        <w:rPr>
          <w:kern w:val="24"/>
        </w:rPr>
        <w:lastRenderedPageBreak/>
        <w:t xml:space="preserve">is not possible, the Contractor will be responsible for the destruction (in a manner approved by the HSD) of the spoilage or any intermediate hard copy printouts, and will provide the </w:t>
      </w:r>
      <w:proofErr w:type="gramStart"/>
      <w:r w:rsidRPr="00984FC7">
        <w:rPr>
          <w:kern w:val="24"/>
        </w:rPr>
        <w:t>HSD  or</w:t>
      </w:r>
      <w:proofErr w:type="gramEnd"/>
      <w:r w:rsidRPr="00984FC7">
        <w:rPr>
          <w:kern w:val="24"/>
        </w:rPr>
        <w:t xml:space="preserve"> his or her designee with a statement containing the date of destruction, description of material destroyed, and the method used.</w:t>
      </w:r>
    </w:p>
    <w:p w14:paraId="31842DDA" w14:textId="77777777" w:rsidR="001706DB" w:rsidRPr="00984FC7" w:rsidRDefault="001706DB" w:rsidP="001706DB">
      <w:pPr>
        <w:jc w:val="both"/>
        <w:rPr>
          <w:kern w:val="24"/>
        </w:rPr>
      </w:pPr>
    </w:p>
    <w:p w14:paraId="36DFC9F4" w14:textId="77777777" w:rsidR="001706DB" w:rsidRDefault="001706DB" w:rsidP="001706DB">
      <w:pPr>
        <w:pStyle w:val="ListParagraph"/>
        <w:numPr>
          <w:ilvl w:val="1"/>
          <w:numId w:val="54"/>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4253739A" w14:textId="77777777" w:rsidR="001706DB" w:rsidRPr="00984FC7" w:rsidRDefault="001706DB" w:rsidP="001706DB">
      <w:pPr>
        <w:jc w:val="both"/>
        <w:rPr>
          <w:kern w:val="24"/>
        </w:rPr>
      </w:pPr>
    </w:p>
    <w:p w14:paraId="1686AC3F" w14:textId="77777777" w:rsidR="001706DB" w:rsidRDefault="001706DB" w:rsidP="001706DB">
      <w:pPr>
        <w:pStyle w:val="ListParagraph"/>
        <w:numPr>
          <w:ilvl w:val="1"/>
          <w:numId w:val="54"/>
        </w:numPr>
        <w:jc w:val="both"/>
        <w:rPr>
          <w:kern w:val="24"/>
        </w:rPr>
      </w:pPr>
      <w:r w:rsidRPr="00984FC7">
        <w:rPr>
          <w:kern w:val="24"/>
        </w:rPr>
        <w:t>No work involving Confidential Information furnished under this Agreement will be subcontracted without prior written approval of the HSD.</w:t>
      </w:r>
    </w:p>
    <w:p w14:paraId="478AA36F" w14:textId="77777777" w:rsidR="001706DB" w:rsidRPr="006C4E2C" w:rsidRDefault="001706DB" w:rsidP="001706DB">
      <w:pPr>
        <w:pStyle w:val="ListParagraph"/>
        <w:jc w:val="both"/>
        <w:rPr>
          <w:kern w:val="24"/>
        </w:rPr>
      </w:pPr>
    </w:p>
    <w:p w14:paraId="2CACBC28" w14:textId="77777777" w:rsidR="001706DB" w:rsidRDefault="001706DB" w:rsidP="001706DB">
      <w:pPr>
        <w:pStyle w:val="ListParagraph"/>
        <w:numPr>
          <w:ilvl w:val="1"/>
          <w:numId w:val="54"/>
        </w:numPr>
        <w:jc w:val="both"/>
        <w:rPr>
          <w:kern w:val="24"/>
        </w:rPr>
      </w:pPr>
      <w:r w:rsidRPr="00984FC7">
        <w:rPr>
          <w:kern w:val="24"/>
        </w:rPr>
        <w:t xml:space="preserve">The Contractor will maintain a list of its personnel, subcontractors, and/or </w:t>
      </w:r>
      <w:proofErr w:type="gramStart"/>
      <w:r w:rsidRPr="00984FC7">
        <w:rPr>
          <w:kern w:val="24"/>
        </w:rPr>
        <w:t>business related</w:t>
      </w:r>
      <w:proofErr w:type="gramEnd"/>
      <w:r w:rsidRPr="00984FC7">
        <w:rPr>
          <w:kern w:val="24"/>
        </w:rPr>
        <w:t xml:space="preserve"> entities with authorized access (electronic or physical) to HSD Confidential Information. Such list will be provided to the HSD and, upon request, to the federal agencies as required.</w:t>
      </w:r>
    </w:p>
    <w:p w14:paraId="79BB1468" w14:textId="77777777" w:rsidR="001706DB" w:rsidRPr="00984FC7" w:rsidRDefault="001706DB" w:rsidP="001706DB">
      <w:pPr>
        <w:pStyle w:val="ListParagraph"/>
        <w:jc w:val="both"/>
        <w:rPr>
          <w:kern w:val="24"/>
        </w:rPr>
      </w:pPr>
    </w:p>
    <w:p w14:paraId="190ADDBC" w14:textId="77777777" w:rsidR="001706DB" w:rsidRDefault="001706DB" w:rsidP="001706DB">
      <w:pPr>
        <w:pStyle w:val="ListParagraph"/>
        <w:numPr>
          <w:ilvl w:val="1"/>
          <w:numId w:val="54"/>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50E923D4" w14:textId="77777777" w:rsidR="001706DB" w:rsidRPr="0070426F" w:rsidRDefault="001706DB" w:rsidP="001706DB">
      <w:pPr>
        <w:pStyle w:val="ListParagraph"/>
        <w:rPr>
          <w:kern w:val="24"/>
        </w:rPr>
      </w:pPr>
    </w:p>
    <w:p w14:paraId="1B104E24" w14:textId="77777777" w:rsidR="001706DB" w:rsidRDefault="001706DB" w:rsidP="001706DB">
      <w:pPr>
        <w:pStyle w:val="ListParagraph"/>
        <w:numPr>
          <w:ilvl w:val="1"/>
          <w:numId w:val="54"/>
        </w:numPr>
        <w:jc w:val="both"/>
        <w:rPr>
          <w:kern w:val="24"/>
        </w:rPr>
      </w:pPr>
      <w:r>
        <w:rPr>
          <w:kern w:val="24"/>
        </w:rPr>
        <w:t>The HSD will have the right to terminate the contract if the Contractor or its subcontractors or Business Associates fail to provide the safeguards described above, consistent with the termination clause herein.</w:t>
      </w:r>
    </w:p>
    <w:p w14:paraId="5B92718D" w14:textId="77777777" w:rsidR="001706DB" w:rsidRPr="00984FC7" w:rsidRDefault="001706DB" w:rsidP="001706DB">
      <w:pPr>
        <w:jc w:val="both"/>
        <w:rPr>
          <w:kern w:val="24"/>
        </w:rPr>
      </w:pPr>
    </w:p>
    <w:p w14:paraId="1C1B0A16" w14:textId="77777777" w:rsidR="001706DB" w:rsidRDefault="001706DB" w:rsidP="001706DB">
      <w:pPr>
        <w:pStyle w:val="ListParagraph"/>
        <w:numPr>
          <w:ilvl w:val="1"/>
          <w:numId w:val="54"/>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breaches of informat</w:t>
      </w:r>
      <w:r>
        <w:rPr>
          <w:kern w:val="24"/>
        </w:rPr>
        <w:t>ion within three (3) days</w:t>
      </w:r>
      <w:r w:rsidRPr="00984FC7">
        <w:rPr>
          <w:kern w:val="24"/>
        </w:rPr>
        <w:t xml:space="preserve"> of their discovery.</w:t>
      </w:r>
    </w:p>
    <w:p w14:paraId="545EBBFE" w14:textId="77777777" w:rsidR="001706DB" w:rsidRPr="006C4E2C" w:rsidRDefault="001706DB" w:rsidP="001706DB">
      <w:pPr>
        <w:jc w:val="both"/>
        <w:rPr>
          <w:kern w:val="24"/>
        </w:rPr>
      </w:pPr>
    </w:p>
    <w:p w14:paraId="515EDC7C" w14:textId="77777777" w:rsidR="001706DB" w:rsidRDefault="001706DB" w:rsidP="001706DB">
      <w:pPr>
        <w:pStyle w:val="ListParagraph"/>
        <w:numPr>
          <w:ilvl w:val="1"/>
          <w:numId w:val="54"/>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3F3D5963" w14:textId="77777777" w:rsidR="001706DB" w:rsidRPr="00984FC7" w:rsidRDefault="001706DB" w:rsidP="001706DB">
      <w:pPr>
        <w:pStyle w:val="ListParagraph"/>
        <w:jc w:val="both"/>
        <w:rPr>
          <w:kern w:val="24"/>
        </w:rPr>
      </w:pPr>
    </w:p>
    <w:p w14:paraId="2F9B0AB9" w14:textId="77777777" w:rsidR="001706DB" w:rsidRDefault="001706DB" w:rsidP="001706DB">
      <w:pPr>
        <w:pStyle w:val="ListParagraph"/>
        <w:numPr>
          <w:ilvl w:val="1"/>
          <w:numId w:val="54"/>
        </w:numPr>
        <w:jc w:val="both"/>
        <w:rPr>
          <w:kern w:val="24"/>
        </w:rPr>
      </w:pPr>
      <w:r w:rsidRPr="00984FC7">
        <w:rPr>
          <w:kern w:val="24"/>
        </w:rPr>
        <w:lastRenderedPageBreak/>
        <w:t xml:space="preserve">The Contractor must provide the HSD with a summary of a corrective action plan (if any) to provide any necessary safeguards to protect PII from security breaches or non-compliance discoveries. The corrective action plan must contain a </w:t>
      </w:r>
      <w:proofErr w:type="gramStart"/>
      <w:r w:rsidRPr="00984FC7">
        <w:rPr>
          <w:kern w:val="24"/>
        </w:rPr>
        <w:t>long term</w:t>
      </w:r>
      <w:proofErr w:type="gramEnd"/>
      <w:r w:rsidRPr="00984FC7">
        <w:rPr>
          <w:kern w:val="24"/>
        </w:rPr>
        <w:t xml:space="preserve"> solution to possible future privacy and security threats to PII.  In addition to the corrective action, t</w:t>
      </w:r>
      <w:r>
        <w:rPr>
          <w:kern w:val="24"/>
        </w:rPr>
        <w:t>he Contractor must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69F73A4A" w14:textId="77777777" w:rsidR="001706DB" w:rsidRPr="00B17D5C" w:rsidRDefault="001706DB" w:rsidP="001706DB">
      <w:pPr>
        <w:pStyle w:val="ListParagraph"/>
        <w:jc w:val="both"/>
        <w:rPr>
          <w:kern w:val="24"/>
        </w:rPr>
      </w:pPr>
    </w:p>
    <w:p w14:paraId="4C8415FA" w14:textId="77777777" w:rsidR="001706DB" w:rsidRDefault="001706DB" w:rsidP="001706DB">
      <w:pPr>
        <w:pStyle w:val="ListParagraph"/>
        <w:numPr>
          <w:ilvl w:val="1"/>
          <w:numId w:val="54"/>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024C03A5" w14:textId="77777777" w:rsidR="001706DB" w:rsidRPr="00984FC7" w:rsidRDefault="001706DB" w:rsidP="001706DB">
      <w:pPr>
        <w:pStyle w:val="ListParagraph"/>
        <w:jc w:val="both"/>
        <w:rPr>
          <w:kern w:val="24"/>
        </w:rPr>
      </w:pPr>
    </w:p>
    <w:p w14:paraId="39349307" w14:textId="77777777" w:rsidR="001706DB" w:rsidRDefault="001706DB" w:rsidP="001706DB">
      <w:pPr>
        <w:pStyle w:val="ListParagraph"/>
        <w:numPr>
          <w:ilvl w:val="1"/>
          <w:numId w:val="54"/>
        </w:numPr>
        <w:jc w:val="both"/>
        <w:rPr>
          <w:kern w:val="24"/>
        </w:rPr>
      </w:pPr>
      <w:r w:rsidRPr="00984FC7">
        <w:rPr>
          <w:kern w:val="24"/>
        </w:rPr>
        <w:t xml:space="preserve">All client files and patient records created or used to provide services under this Agreement, as between the parties, </w:t>
      </w:r>
      <w:proofErr w:type="gramStart"/>
      <w:r w:rsidRPr="00984FC7">
        <w:rPr>
          <w:kern w:val="24"/>
        </w:rPr>
        <w:t>are at all times</w:t>
      </w:r>
      <w:proofErr w:type="gramEnd"/>
      <w:r w:rsidRPr="00984FC7">
        <w:rPr>
          <w:kern w:val="24"/>
        </w:rPr>
        <w:t xml:space="preserve"> property of HSD.  Upon </w:t>
      </w:r>
      <w:r>
        <w:rPr>
          <w:kern w:val="24"/>
        </w:rPr>
        <w:t xml:space="preserve">termination of this Agreement for any reason, Business Associate shall return or destroy all PHI in its </w:t>
      </w:r>
      <w:proofErr w:type="gramStart"/>
      <w:r>
        <w:rPr>
          <w:kern w:val="24"/>
        </w:rPr>
        <w:t>possession, and</w:t>
      </w:r>
      <w:proofErr w:type="gramEnd"/>
      <w:r>
        <w:rPr>
          <w:kern w:val="24"/>
        </w:rPr>
        <w:t xml:space="preserve"> shall retain no copies of the PHI.  </w:t>
      </w:r>
      <w:proofErr w:type="gramStart"/>
      <w:r>
        <w:rPr>
          <w:kern w:val="24"/>
        </w:rPr>
        <w:t>In the event that</w:t>
      </w:r>
      <w:proofErr w:type="gramEnd"/>
      <w:r>
        <w:rPr>
          <w:kern w:val="24"/>
        </w:rPr>
        <w:t xml:space="preserve"> Business Associate determines that returning or destroying the PHI is not feasible, Business Associate shall provide to the Department notification of the conditions that make return or destruction of PHI not feasible.  Upon consideration and mutual agreement of the Parties that </w:t>
      </w:r>
      <w:proofErr w:type="gramStart"/>
      <w:r>
        <w:rPr>
          <w:kern w:val="24"/>
        </w:rPr>
        <w:t>return</w:t>
      </w:r>
      <w:proofErr w:type="gramEnd"/>
      <w:r>
        <w:rPr>
          <w:kern w:val="24"/>
        </w:rPr>
        <w:t xml:space="preserve"> or destruction of the PHI is infeasible, Business Associate shall agree, and require that its agents, affiliates, subsidiaries and subcontractors agree to the extension of all protections, limitations and restrictions required of Business Associate hereunder. </w:t>
      </w:r>
    </w:p>
    <w:p w14:paraId="30F95554" w14:textId="77777777" w:rsidR="001706DB" w:rsidRPr="00FF7682" w:rsidRDefault="001706DB" w:rsidP="001706DB">
      <w:pPr>
        <w:pStyle w:val="ListParagraph"/>
        <w:rPr>
          <w:kern w:val="24"/>
        </w:rPr>
      </w:pPr>
    </w:p>
    <w:p w14:paraId="684B4391" w14:textId="77777777" w:rsidR="001706DB" w:rsidRPr="00984FC7" w:rsidRDefault="001706DB" w:rsidP="001706DB">
      <w:pPr>
        <w:pStyle w:val="ListParagraph"/>
        <w:numPr>
          <w:ilvl w:val="1"/>
          <w:numId w:val="54"/>
        </w:numPr>
        <w:jc w:val="both"/>
        <w:rPr>
          <w:kern w:val="24"/>
        </w:rPr>
      </w:pPr>
      <w:r>
        <w:rPr>
          <w:kern w:val="24"/>
        </w:rPr>
        <w:t>HSD Personally Identifiable Information (PII) cannot be accessed by HSD employees, agents, representatives, or contractors located offshore, outside of the United States territories, embassies, or military installations. Further, HSD PII may not be received, processed, stored, transmitted, or disposed of by information technology (IT) systems located offshore.</w:t>
      </w:r>
    </w:p>
    <w:p w14:paraId="2A6BF987" w14:textId="77777777" w:rsidR="001706DB" w:rsidRPr="00984FC7"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508072" w14:textId="77777777" w:rsidR="001706DB" w:rsidRPr="00CE6C69"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2A5C4512"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r>
      <w:r>
        <w:t>It is incumbent upon Contractor to inform its officers and employees of the penalties for improper disclosure imposed by the Privacy Act of 1974, 5 U.S.C.552a. Specifically, 5 U.S.C.552a(</w:t>
      </w:r>
      <w:proofErr w:type="spellStart"/>
      <w:r>
        <w:t>i</w:t>
      </w:r>
      <w:proofErr w:type="spellEnd"/>
      <w:r>
        <w:t>)(1), which is made applicable to contractors by 5 U.S.C.552a(m)(1),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 the material in any manner to any person not entitled to receive it, shall be guilty of a misdemeanor and fined not more than $5,000.</w:t>
      </w:r>
    </w:p>
    <w:p w14:paraId="30D28B19"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82F0378"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r>
      <w:r>
        <w:t xml:space="preserve">Contractor agrees that granting access to PHI and PII must be preceded by certifying that </w:t>
      </w:r>
      <w:proofErr w:type="gramStart"/>
      <w:r>
        <w:t>each individual</w:t>
      </w:r>
      <w:proofErr w:type="gramEnd"/>
      <w:r>
        <w:t xml:space="preserve"> understands the HSD’s applicable security policy and procedures for safeguarding PHI and PII. Contractors must maintain their authorization to access PHI and PII through annual recertification. The initial certification and recertification must be documented and placed in the agency’s files for review.</w:t>
      </w:r>
    </w:p>
    <w:p w14:paraId="5EA4CDB6" w14:textId="77777777" w:rsidR="001706DB" w:rsidRPr="00CE6C69"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374A504" w14:textId="77777777" w:rsidR="001706DB" w:rsidRPr="00CE6C69"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bCs/>
          <w:u w:val="single"/>
        </w:rPr>
      </w:pPr>
      <w:r w:rsidRPr="00CE6C69">
        <w:rPr>
          <w:b/>
          <w:bCs/>
          <w:u w:val="single"/>
        </w:rPr>
        <w:lastRenderedPageBreak/>
        <w:t>Inspection.</w:t>
      </w:r>
    </w:p>
    <w:p w14:paraId="5CEB8BDA" w14:textId="77777777" w:rsidR="001706DB" w:rsidRDefault="001706DB" w:rsidP="001706D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t xml:space="preserve">The HSD shall have the right, with </w:t>
      </w:r>
      <w:proofErr w:type="gramStart"/>
      <w:r>
        <w:t>24 hour</w:t>
      </w:r>
      <w:proofErr w:type="gramEnd"/>
      <w:r>
        <w:t xml:space="preserve"> notice, to send its inspectors into the offices and plants of the Contractor to inspect the facilities and operations provided for the performance of any work related to PHI and PII under this Agreement. </w:t>
      </w:r>
      <w:proofErr w:type="gramStart"/>
      <w:r>
        <w:t>On the basis of</w:t>
      </w:r>
      <w:proofErr w:type="gramEnd"/>
      <w:r>
        <w:t xml:space="preserve"> such inspection specific measures may be required in cases where the Contractor is found to be noncompliant with contract safeguards.</w:t>
      </w:r>
    </w:p>
    <w:p w14:paraId="53611EB5" w14:textId="77777777" w:rsidR="001706DB" w:rsidRDefault="001706DB" w:rsidP="001706D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4FE3F0E7" w14:textId="77777777" w:rsidR="001706DB" w:rsidRPr="00EB1D68"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bCs/>
          <w:u w:val="single"/>
        </w:rPr>
      </w:pPr>
      <w:r>
        <w:rPr>
          <w:b/>
          <w:bCs/>
          <w:u w:val="single"/>
        </w:rPr>
        <w:t xml:space="preserve">Contractor’s Responsibility </w:t>
      </w:r>
      <w:proofErr w:type="gramStart"/>
      <w:r>
        <w:rPr>
          <w:b/>
          <w:bCs/>
          <w:u w:val="single"/>
        </w:rPr>
        <w:t>For</w:t>
      </w:r>
      <w:proofErr w:type="gramEnd"/>
      <w:r>
        <w:rPr>
          <w:b/>
          <w:bCs/>
          <w:u w:val="single"/>
        </w:rPr>
        <w:t xml:space="preserve"> C</w:t>
      </w:r>
      <w:r w:rsidRPr="00EB1D68">
        <w:rPr>
          <w:b/>
          <w:bCs/>
          <w:u w:val="single"/>
        </w:rPr>
        <w:t>omp</w:t>
      </w:r>
      <w:r>
        <w:rPr>
          <w:b/>
          <w:bCs/>
          <w:u w:val="single"/>
        </w:rPr>
        <w:t xml:space="preserve">liance With Laws and Regulations. </w:t>
      </w:r>
    </w:p>
    <w:p w14:paraId="769D9E03" w14:textId="77777777" w:rsidR="001706DB" w:rsidRDefault="001706DB" w:rsidP="001706DB">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17C3DFF7" w14:textId="77777777" w:rsidR="001706DB" w:rsidRPr="003C79A4" w:rsidRDefault="001706DB" w:rsidP="001706DB">
      <w:pPr>
        <w:ind w:firstLine="720"/>
        <w:jc w:val="both"/>
      </w:pPr>
    </w:p>
    <w:p w14:paraId="5073B868" w14:textId="77777777" w:rsidR="001706DB" w:rsidRPr="003C79A4" w:rsidRDefault="001706DB" w:rsidP="001706DB">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02765809" w14:textId="77777777" w:rsidR="001706DB" w:rsidRPr="003C79A4" w:rsidRDefault="001706DB" w:rsidP="001706DB">
      <w:pPr>
        <w:pStyle w:val="ListParagraph"/>
        <w:ind w:hanging="720"/>
        <w:contextualSpacing w:val="0"/>
        <w:jc w:val="both"/>
      </w:pPr>
    </w:p>
    <w:p w14:paraId="111BF41D" w14:textId="77777777" w:rsidR="001706DB" w:rsidRPr="00B17D5C" w:rsidRDefault="001706DB" w:rsidP="001706DB">
      <w:pPr>
        <w:ind w:firstLine="720"/>
        <w:jc w:val="both"/>
        <w:rPr>
          <w:i/>
        </w:rPr>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r>
        <w:rPr>
          <w:i/>
        </w:rPr>
        <w:t>[Use this paragraph C only if a BAA is included as Exhibit B. Either way, delete this italicized comment.]</w:t>
      </w:r>
    </w:p>
    <w:p w14:paraId="7870C1C5" w14:textId="77777777" w:rsidR="001706DB" w:rsidRDefault="001706DB" w:rsidP="001706DB">
      <w:pPr>
        <w:jc w:val="both"/>
      </w:pPr>
    </w:p>
    <w:p w14:paraId="18C68D1E" w14:textId="77777777" w:rsidR="001706DB" w:rsidRPr="00027E9B" w:rsidRDefault="001706DB" w:rsidP="001706DB">
      <w:pPr>
        <w:pStyle w:val="ListParagraph"/>
        <w:keepNext/>
        <w:numPr>
          <w:ilvl w:val="0"/>
          <w:numId w:val="55"/>
        </w:numPr>
        <w:tabs>
          <w:tab w:val="left" w:pos="-1440"/>
          <w:tab w:val="left" w:pos="900"/>
        </w:tabs>
        <w:autoSpaceDE w:val="0"/>
        <w:autoSpaceDN w:val="0"/>
        <w:adjustRightInd w:val="0"/>
        <w:ind w:left="792" w:hanging="576"/>
        <w:jc w:val="both"/>
        <w:rPr>
          <w:b/>
          <w:bCs/>
          <w:u w:val="single"/>
        </w:rPr>
      </w:pPr>
      <w:r w:rsidRPr="00027E9B">
        <w:rPr>
          <w:b/>
          <w:bCs/>
          <w:u w:val="single"/>
        </w:rPr>
        <w:t xml:space="preserve">Contractor’s Responsibility </w:t>
      </w:r>
      <w:proofErr w:type="gramStart"/>
      <w:r w:rsidRPr="00027E9B">
        <w:rPr>
          <w:b/>
          <w:bCs/>
          <w:u w:val="single"/>
        </w:rPr>
        <w:t>For</w:t>
      </w:r>
      <w:proofErr w:type="gramEnd"/>
      <w:r w:rsidRPr="00027E9B">
        <w:rPr>
          <w:b/>
          <w:bCs/>
          <w:u w:val="single"/>
        </w:rPr>
        <w:t xml:space="preserve"> Compliance With Laws and Regulations Relating</w:t>
      </w:r>
      <w:r w:rsidRPr="00027E9B">
        <w:rPr>
          <w:b/>
          <w:bCs/>
          <w:u w:val="single"/>
        </w:rPr>
        <w:br/>
        <w:t>To Information Technology.</w:t>
      </w:r>
    </w:p>
    <w:p w14:paraId="142076C4" w14:textId="77777777" w:rsidR="001706DB" w:rsidRPr="003C79A4" w:rsidRDefault="001706DB" w:rsidP="001706DB">
      <w:pPr>
        <w:jc w:val="both"/>
      </w:pPr>
      <w:bookmarkStart w:id="213" w:name="_Hlk43892288"/>
      <w:r>
        <w:t xml:space="preserve">             </w:t>
      </w:r>
      <w:r w:rsidRPr="003C79A4">
        <w:t xml:space="preserve">The Contractor agrees to monitor and control all its employees, subcontractors, consultants, or agents performing the Services under this PSC </w:t>
      </w:r>
      <w:proofErr w:type="gramStart"/>
      <w:r w:rsidRPr="003C79A4">
        <w:t>in order to</w:t>
      </w:r>
      <w:proofErr w:type="gramEnd"/>
      <w:r w:rsidRPr="003C79A4">
        <w:t xml:space="preserve"> assure compliance with the following regulations and standards insofar as they apply to Contractor’s processing or storage of HSD’s Confidential Information or other data:</w:t>
      </w:r>
    </w:p>
    <w:p w14:paraId="3C78FFE4" w14:textId="77777777" w:rsidR="001706DB" w:rsidRPr="003C79A4" w:rsidRDefault="001706DB" w:rsidP="001706DB">
      <w:pPr>
        <w:numPr>
          <w:ilvl w:val="1"/>
          <w:numId w:val="53"/>
        </w:numPr>
        <w:tabs>
          <w:tab w:val="clear" w:pos="792"/>
          <w:tab w:val="num" w:pos="720"/>
        </w:tabs>
        <w:ind w:left="1440" w:hanging="720"/>
        <w:jc w:val="both"/>
      </w:pPr>
      <w:r w:rsidRPr="003C79A4">
        <w:t>The Federal Information Security Management Act of 2002 (FISMA</w:t>
      </w:r>
      <w:proofErr w:type="gramStart"/>
      <w:r w:rsidRPr="003C79A4">
        <w:t>);</w:t>
      </w:r>
      <w:proofErr w:type="gramEnd"/>
    </w:p>
    <w:p w14:paraId="08FD9AA2" w14:textId="77777777" w:rsidR="001706DB" w:rsidRPr="003C79A4" w:rsidRDefault="001706DB" w:rsidP="001706DB">
      <w:pPr>
        <w:numPr>
          <w:ilvl w:val="1"/>
          <w:numId w:val="53"/>
        </w:numPr>
        <w:tabs>
          <w:tab w:val="clear" w:pos="792"/>
          <w:tab w:val="num" w:pos="720"/>
        </w:tabs>
        <w:ind w:left="1440" w:hanging="720"/>
        <w:jc w:val="both"/>
      </w:pPr>
      <w:r w:rsidRPr="003C79A4">
        <w:t>The Health Insurance Portability and Accountability Act of 1996 (HIPAA</w:t>
      </w:r>
      <w:proofErr w:type="gramStart"/>
      <w:r w:rsidRPr="003C79A4">
        <w:t>);</w:t>
      </w:r>
      <w:proofErr w:type="gramEnd"/>
    </w:p>
    <w:p w14:paraId="0421F34D" w14:textId="77777777" w:rsidR="001706DB" w:rsidRPr="003C79A4" w:rsidRDefault="001706DB" w:rsidP="001706DB">
      <w:pPr>
        <w:numPr>
          <w:ilvl w:val="1"/>
          <w:numId w:val="53"/>
        </w:numPr>
        <w:tabs>
          <w:tab w:val="clear" w:pos="792"/>
          <w:tab w:val="num" w:pos="720"/>
        </w:tabs>
        <w:ind w:left="1440" w:hanging="720"/>
        <w:jc w:val="both"/>
      </w:pPr>
      <w:r w:rsidRPr="003C79A4">
        <w:t>The Health Information Technology for Technology for Economic and Clinical Health Act (HITECH Act</w:t>
      </w:r>
      <w:proofErr w:type="gramStart"/>
      <w:r w:rsidRPr="003C79A4">
        <w:t>);</w:t>
      </w:r>
      <w:proofErr w:type="gramEnd"/>
    </w:p>
    <w:p w14:paraId="257F7829" w14:textId="77777777" w:rsidR="001706DB" w:rsidRDefault="001706DB" w:rsidP="001706DB">
      <w:pPr>
        <w:numPr>
          <w:ilvl w:val="1"/>
          <w:numId w:val="53"/>
        </w:numPr>
        <w:tabs>
          <w:tab w:val="clear" w:pos="792"/>
          <w:tab w:val="num" w:pos="720"/>
        </w:tabs>
        <w:ind w:left="1440" w:hanging="720"/>
        <w:jc w:val="both"/>
      </w:pPr>
      <w:r w:rsidRPr="003C79A4">
        <w:t xml:space="preserve">Electronic Information Exchange Security Requirements, Guidelines, And Procedures </w:t>
      </w:r>
      <w:proofErr w:type="gramStart"/>
      <w:r w:rsidRPr="003C79A4">
        <w:t>For</w:t>
      </w:r>
      <w:proofErr w:type="gramEnd"/>
      <w:r w:rsidRPr="003C79A4">
        <w:t xml:space="preserve"> State and Local Agencies Exchanging Electronic Information With The Social Security Administration; and</w:t>
      </w:r>
    </w:p>
    <w:p w14:paraId="263196A9" w14:textId="77777777" w:rsidR="001706DB" w:rsidRDefault="001706DB" w:rsidP="001706DB">
      <w:pPr>
        <w:numPr>
          <w:ilvl w:val="1"/>
          <w:numId w:val="53"/>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bookmarkEnd w:id="213"/>
    <w:p w14:paraId="576D9C19" w14:textId="77777777" w:rsidR="001706DB" w:rsidRDefault="001706DB" w:rsidP="001706DB">
      <w:pPr>
        <w:jc w:val="both"/>
      </w:pPr>
    </w:p>
    <w:p w14:paraId="230A4898" w14:textId="77777777" w:rsidR="001706DB" w:rsidRDefault="001706DB" w:rsidP="001706DB">
      <w:pPr>
        <w:spacing w:after="200" w:line="276" w:lineRule="auto"/>
        <w:rPr>
          <w:b/>
        </w:rPr>
      </w:pPr>
    </w:p>
    <w:p w14:paraId="5C8FBD11" w14:textId="77777777" w:rsidR="001706DB" w:rsidRPr="006F409C" w:rsidRDefault="001706DB" w:rsidP="001706DB">
      <w:pPr>
        <w:pStyle w:val="ListParagraph"/>
        <w:keepNext/>
        <w:numPr>
          <w:ilvl w:val="0"/>
          <w:numId w:val="55"/>
        </w:numPr>
        <w:tabs>
          <w:tab w:val="left" w:pos="-1440"/>
          <w:tab w:val="left" w:pos="900"/>
        </w:tabs>
        <w:autoSpaceDE w:val="0"/>
        <w:autoSpaceDN w:val="0"/>
        <w:adjustRightInd w:val="0"/>
        <w:ind w:left="792" w:hanging="576"/>
        <w:jc w:val="both"/>
      </w:pPr>
      <w:r w:rsidRPr="006F409C">
        <w:rPr>
          <w:b/>
          <w:iCs/>
          <w:szCs w:val="22"/>
          <w:u w:val="single"/>
        </w:rPr>
        <w:t>Authority.</w:t>
      </w:r>
    </w:p>
    <w:p w14:paraId="11552AD1" w14:textId="77777777" w:rsidR="001706DB" w:rsidRPr="006F409C" w:rsidRDefault="001706DB" w:rsidP="001706DB">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w:t>
      </w:r>
      <w:r w:rsidRPr="006F409C">
        <w:lastRenderedPageBreak/>
        <w:t xml:space="preserve">Contractor, and that no further action, resolution, or approval from Contractor is necessary to </w:t>
      </w:r>
      <w:proofErr w:type="gramStart"/>
      <w:r w:rsidRPr="006F409C">
        <w:t>enter into</w:t>
      </w:r>
      <w:proofErr w:type="gramEnd"/>
      <w:r w:rsidRPr="006F409C">
        <w:t xml:space="preserve"> a binding contract. </w:t>
      </w:r>
    </w:p>
    <w:p w14:paraId="0B584E26" w14:textId="77777777" w:rsidR="001706DB" w:rsidRDefault="001706DB" w:rsidP="001706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5BAC073" w14:textId="77777777" w:rsidR="001706DB" w:rsidRDefault="001706DB" w:rsidP="001706DB">
      <w:pPr>
        <w:spacing w:after="200" w:line="276" w:lineRule="auto"/>
      </w:pPr>
      <w:r>
        <w:rPr>
          <w:b/>
        </w:rPr>
        <w:br w:type="page"/>
      </w:r>
      <w:r w:rsidRPr="00D723BC">
        <w:lastRenderedPageBreak/>
        <w:t>IN WITNESS WHEREOF, the Parties have executed this</w:t>
      </w:r>
      <w:r>
        <w:t xml:space="preserve"> Agreement as of the date of</w:t>
      </w:r>
      <w:r w:rsidRPr="00D723BC">
        <w:t xml:space="preserve"> signature by th</w:t>
      </w:r>
      <w:r>
        <w:t>e GSD/SPD Contracts Review Bureau below:</w:t>
      </w:r>
    </w:p>
    <w:p w14:paraId="7875E1E7" w14:textId="77777777" w:rsidR="001706DB" w:rsidRDefault="001706DB" w:rsidP="001706DB"/>
    <w:p w14:paraId="5D684ADC" w14:textId="77777777" w:rsidR="001706DB" w:rsidRPr="00D723BC" w:rsidRDefault="001706DB" w:rsidP="001706DB"/>
    <w:p w14:paraId="050CC227"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5580F8AE" w14:textId="77777777" w:rsidR="001706DB" w:rsidRPr="00D723BC" w:rsidRDefault="001706DB" w:rsidP="001706DB">
      <w:pPr>
        <w:ind w:firstLine="720"/>
      </w:pPr>
      <w:r>
        <w:t xml:space="preserve">HSD Cabinet Secretary </w:t>
      </w:r>
    </w:p>
    <w:p w14:paraId="4FD112FC" w14:textId="77777777" w:rsidR="001706DB" w:rsidRDefault="001706DB" w:rsidP="001706DB"/>
    <w:p w14:paraId="22D23D58" w14:textId="77777777" w:rsidR="001706DB" w:rsidRDefault="001706DB" w:rsidP="001706DB"/>
    <w:p w14:paraId="76880CBE" w14:textId="77777777" w:rsidR="001706DB" w:rsidRPr="00D723BC" w:rsidRDefault="001706DB" w:rsidP="001706DB"/>
    <w:p w14:paraId="5C5DC291"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13FE2419" w14:textId="77777777" w:rsidR="001706DB" w:rsidRPr="00D723BC" w:rsidRDefault="001706DB" w:rsidP="001706DB">
      <w:pPr>
        <w:ind w:left="720"/>
      </w:pPr>
      <w:r w:rsidRPr="00D723BC">
        <w:t>HSD Chief Financial Officer</w:t>
      </w:r>
    </w:p>
    <w:p w14:paraId="17BB8A62" w14:textId="77777777" w:rsidR="001706DB" w:rsidRPr="00D723BC" w:rsidRDefault="001706DB" w:rsidP="001706DB"/>
    <w:p w14:paraId="10B88707" w14:textId="77777777" w:rsidR="001706DB" w:rsidRPr="00D723BC" w:rsidRDefault="001706DB" w:rsidP="001706DB"/>
    <w:p w14:paraId="1220DE94" w14:textId="77777777" w:rsidR="001706DB" w:rsidRPr="00D723BC" w:rsidRDefault="001706DB" w:rsidP="001706DB">
      <w:r w:rsidRPr="00D723BC">
        <w:t>Approved for legal sufficiency:</w:t>
      </w:r>
    </w:p>
    <w:p w14:paraId="12078EBD" w14:textId="77777777" w:rsidR="001706DB" w:rsidRDefault="001706DB" w:rsidP="001706DB"/>
    <w:p w14:paraId="46FB9A43" w14:textId="77777777" w:rsidR="001706DB" w:rsidRPr="00D723BC" w:rsidRDefault="001706DB" w:rsidP="001706DB"/>
    <w:p w14:paraId="3D59DF9F"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3BE4A417" w14:textId="77777777" w:rsidR="001706DB" w:rsidRPr="00D723BC" w:rsidRDefault="001706DB" w:rsidP="001706DB">
      <w:r w:rsidRPr="00D723BC">
        <w:tab/>
        <w:t>HSD General Counsel</w:t>
      </w:r>
    </w:p>
    <w:p w14:paraId="4D77CB37" w14:textId="77777777" w:rsidR="001706DB" w:rsidRDefault="001706DB" w:rsidP="001706DB"/>
    <w:p w14:paraId="07BBD40D" w14:textId="77777777" w:rsidR="001706DB" w:rsidRDefault="001706DB" w:rsidP="001706DB"/>
    <w:p w14:paraId="4BC2ACBF" w14:textId="77777777" w:rsidR="001706DB" w:rsidRDefault="001706DB" w:rsidP="001706DB"/>
    <w:p w14:paraId="0669F3CE"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29BAE633" w14:textId="77777777" w:rsidR="001706DB" w:rsidRPr="00D723BC" w:rsidRDefault="001706DB" w:rsidP="001706DB">
      <w:pPr>
        <w:ind w:firstLine="720"/>
      </w:pPr>
      <w:r>
        <w:t>Contractor</w:t>
      </w:r>
    </w:p>
    <w:p w14:paraId="021E0D7F" w14:textId="77777777" w:rsidR="001706DB" w:rsidRPr="00D723BC" w:rsidRDefault="001706DB" w:rsidP="001706DB"/>
    <w:p w14:paraId="55F861E1" w14:textId="77777777" w:rsidR="001706DB" w:rsidRDefault="001706DB" w:rsidP="001706DB"/>
    <w:p w14:paraId="34CFDD0B" w14:textId="77777777" w:rsidR="001706DB" w:rsidRPr="00D723BC" w:rsidRDefault="001706DB" w:rsidP="001706DB"/>
    <w:p w14:paraId="255FB37C" w14:textId="77777777" w:rsidR="001706DB" w:rsidRPr="00D723BC" w:rsidRDefault="001706DB" w:rsidP="001706DB">
      <w:r w:rsidRPr="00D723BC">
        <w:t>The records of the Taxation and Revenue Department reflect that the Contractor is registered with the NM Taxation and Revenue Department to pay gross receipts and compensating taxes:</w:t>
      </w:r>
    </w:p>
    <w:p w14:paraId="63755045" w14:textId="77777777" w:rsidR="001706DB" w:rsidRDefault="001706DB" w:rsidP="001706DB"/>
    <w:p w14:paraId="2695580F" w14:textId="77777777" w:rsidR="001706DB" w:rsidRPr="00D723BC" w:rsidRDefault="001706DB" w:rsidP="001706DB"/>
    <w:p w14:paraId="4A600DFE" w14:textId="77777777" w:rsidR="001706DB" w:rsidRPr="00D723BC" w:rsidRDefault="001706DB" w:rsidP="001706DB">
      <w:r w:rsidRPr="00D723BC">
        <w:t xml:space="preserve">CRS ID Number: </w:t>
      </w:r>
      <w:r w:rsidRPr="00B17D5C">
        <w:t>___________________________</w:t>
      </w:r>
    </w:p>
    <w:p w14:paraId="62059B3E" w14:textId="77777777" w:rsidR="001706DB" w:rsidRPr="00D723BC" w:rsidRDefault="001706DB" w:rsidP="001706DB"/>
    <w:p w14:paraId="0C218ECA" w14:textId="77777777" w:rsidR="001706DB" w:rsidRDefault="001706DB" w:rsidP="001706DB"/>
    <w:p w14:paraId="7E6F991F" w14:textId="77777777" w:rsidR="001706DB" w:rsidRPr="00D723BC" w:rsidRDefault="001706DB" w:rsidP="001706DB"/>
    <w:p w14:paraId="1A522DE1" w14:textId="77777777" w:rsidR="001706DB" w:rsidRPr="00D723BC" w:rsidRDefault="001706DB" w:rsidP="001706DB">
      <w:pPr>
        <w:tabs>
          <w:tab w:val="left" w:pos="4320"/>
        </w:tabs>
      </w:pPr>
      <w:r w:rsidRPr="00D723BC">
        <w:t>By:  ________________________________________________</w:t>
      </w:r>
      <w:r w:rsidRPr="00D723BC">
        <w:tab/>
      </w:r>
      <w:r>
        <w:tab/>
      </w:r>
      <w:r w:rsidRPr="00D723BC">
        <w:t>Date:</w:t>
      </w:r>
      <w:r w:rsidRPr="00D723BC">
        <w:tab/>
        <w:t>____________</w:t>
      </w:r>
    </w:p>
    <w:p w14:paraId="5DB6CEB4" w14:textId="77777777" w:rsidR="001706DB" w:rsidRPr="00D723BC" w:rsidRDefault="001706DB" w:rsidP="001706DB">
      <w:pPr>
        <w:ind w:left="720"/>
      </w:pPr>
      <w:r w:rsidRPr="00D723BC">
        <w:t>Tax and Revenue Department Representative</w:t>
      </w:r>
    </w:p>
    <w:p w14:paraId="4924B18C" w14:textId="77777777" w:rsidR="001706DB" w:rsidRPr="00D723BC" w:rsidRDefault="001706DB" w:rsidP="001706DB"/>
    <w:p w14:paraId="1FBC1FC1" w14:textId="77777777" w:rsidR="001706DB" w:rsidRDefault="001706DB" w:rsidP="001706DB"/>
    <w:p w14:paraId="0F1AE511" w14:textId="77777777" w:rsidR="001706DB" w:rsidRDefault="001706DB" w:rsidP="001706DB"/>
    <w:p w14:paraId="15D26843" w14:textId="77777777" w:rsidR="001706DB" w:rsidRPr="00D723BC" w:rsidRDefault="001706DB" w:rsidP="001706DB">
      <w:r w:rsidRPr="00D723BC">
        <w:t xml:space="preserve">This Agreement has been approved by the </w:t>
      </w:r>
      <w:r>
        <w:t>GSD/SPD</w:t>
      </w:r>
      <w:r w:rsidRPr="00D723BC">
        <w:t xml:space="preserve"> Contracts Review Bureau:</w:t>
      </w:r>
    </w:p>
    <w:p w14:paraId="43F696D3" w14:textId="77777777" w:rsidR="001706DB" w:rsidRDefault="001706DB" w:rsidP="001706DB"/>
    <w:p w14:paraId="6604F73D" w14:textId="77777777" w:rsidR="001706DB" w:rsidRDefault="001706DB" w:rsidP="001706DB"/>
    <w:p w14:paraId="678DD026" w14:textId="77777777" w:rsidR="001706DB" w:rsidRDefault="001706DB" w:rsidP="001706DB"/>
    <w:p w14:paraId="46773EB6" w14:textId="77777777" w:rsidR="001706DB" w:rsidRPr="00D723BC" w:rsidRDefault="001706DB" w:rsidP="001706DB">
      <w:r w:rsidRPr="00D723BC">
        <w:t xml:space="preserve">By:     </w:t>
      </w:r>
      <w:r w:rsidRPr="00D723BC">
        <w:tab/>
        <w:t>________________________________________________</w:t>
      </w:r>
      <w:r w:rsidRPr="00D723BC">
        <w:tab/>
        <w:t>Date:</w:t>
      </w:r>
      <w:r w:rsidRPr="00D723BC">
        <w:tab/>
        <w:t>____________</w:t>
      </w:r>
    </w:p>
    <w:p w14:paraId="67AD9E16" w14:textId="77777777" w:rsidR="001706DB" w:rsidRDefault="001706DB" w:rsidP="001706DB">
      <w:pPr>
        <w:spacing w:after="200" w:line="276" w:lineRule="auto"/>
        <w:ind w:left="720"/>
        <w:jc w:val="center"/>
        <w:rPr>
          <w:b/>
          <w:u w:val="single"/>
        </w:rPr>
      </w:pPr>
      <w:r>
        <w:rPr>
          <w:b/>
          <w:u w:val="single"/>
        </w:rPr>
        <w:br w:type="page"/>
      </w:r>
      <w:r w:rsidRPr="006D0950">
        <w:rPr>
          <w:b/>
          <w:u w:val="single"/>
        </w:rPr>
        <w:lastRenderedPageBreak/>
        <w:t>E</w:t>
      </w:r>
      <w:r>
        <w:rPr>
          <w:b/>
          <w:u w:val="single"/>
        </w:rPr>
        <w:t>xhibit</w:t>
      </w:r>
      <w:r w:rsidRPr="006D0950">
        <w:rPr>
          <w:b/>
          <w:u w:val="single"/>
        </w:rPr>
        <w:t xml:space="preserve"> A</w:t>
      </w:r>
    </w:p>
    <w:p w14:paraId="0A96A742" w14:textId="77777777" w:rsidR="001706DB" w:rsidRPr="00956263" w:rsidRDefault="001706DB" w:rsidP="001706DB">
      <w:pPr>
        <w:spacing w:after="200" w:line="276" w:lineRule="auto"/>
        <w:ind w:left="720"/>
        <w:jc w:val="center"/>
        <w:rPr>
          <w:b/>
          <w:bCs/>
          <w:u w:val="single"/>
        </w:rPr>
      </w:pPr>
      <w:r w:rsidRPr="00956263">
        <w:rPr>
          <w:b/>
          <w:bCs/>
        </w:rPr>
        <w:t>SCOPE OF WORK</w:t>
      </w:r>
    </w:p>
    <w:p w14:paraId="509B4CB7" w14:textId="77777777" w:rsidR="001706DB" w:rsidRPr="006D0950" w:rsidRDefault="001706DB" w:rsidP="001706DB"/>
    <w:p w14:paraId="70DAFC18" w14:textId="77777777" w:rsidR="001706DB" w:rsidRPr="00537EFE" w:rsidRDefault="001706DB" w:rsidP="001706DB">
      <w:pPr>
        <w:ind w:left="720"/>
      </w:pPr>
    </w:p>
    <w:p w14:paraId="1C0608FA" w14:textId="77777777" w:rsidR="001706DB" w:rsidRDefault="001706DB" w:rsidP="001706DB">
      <w:pPr>
        <w:jc w:val="center"/>
        <w:rPr>
          <w:b/>
        </w:rPr>
      </w:pPr>
    </w:p>
    <w:p w14:paraId="2E9313CC" w14:textId="77777777" w:rsidR="001706DB" w:rsidRDefault="001706DB" w:rsidP="001706DB">
      <w:pPr>
        <w:jc w:val="center"/>
        <w:rPr>
          <w:b/>
        </w:rPr>
      </w:pPr>
    </w:p>
    <w:p w14:paraId="5B6B3CB1" w14:textId="77777777" w:rsidR="001706DB" w:rsidRDefault="001706DB" w:rsidP="001706DB">
      <w:pPr>
        <w:jc w:val="center"/>
        <w:rPr>
          <w:b/>
        </w:rPr>
      </w:pPr>
    </w:p>
    <w:p w14:paraId="3C044C5C" w14:textId="77777777" w:rsidR="001706DB" w:rsidRDefault="001706DB" w:rsidP="001706DB">
      <w:pPr>
        <w:jc w:val="center"/>
        <w:rPr>
          <w:b/>
        </w:rPr>
      </w:pPr>
    </w:p>
    <w:p w14:paraId="0BF23B25" w14:textId="77777777" w:rsidR="001706DB" w:rsidRDefault="001706DB" w:rsidP="001706DB">
      <w:pPr>
        <w:jc w:val="center"/>
        <w:rPr>
          <w:b/>
        </w:rPr>
      </w:pPr>
    </w:p>
    <w:p w14:paraId="66D3A61F" w14:textId="77777777" w:rsidR="001706DB" w:rsidRDefault="001706DB" w:rsidP="001706DB">
      <w:pPr>
        <w:jc w:val="center"/>
        <w:rPr>
          <w:b/>
        </w:rPr>
      </w:pPr>
    </w:p>
    <w:p w14:paraId="6098EF7E" w14:textId="77777777" w:rsidR="001706DB" w:rsidRDefault="001706DB" w:rsidP="001706DB">
      <w:pPr>
        <w:jc w:val="center"/>
        <w:rPr>
          <w:b/>
        </w:rPr>
      </w:pPr>
    </w:p>
    <w:p w14:paraId="662894C1" w14:textId="77777777" w:rsidR="001706DB" w:rsidRDefault="001706DB" w:rsidP="001706DB">
      <w:pPr>
        <w:jc w:val="center"/>
        <w:rPr>
          <w:b/>
        </w:rPr>
      </w:pPr>
    </w:p>
    <w:p w14:paraId="3DDFA41A" w14:textId="77777777" w:rsidR="001706DB" w:rsidRDefault="001706DB" w:rsidP="001706DB">
      <w:pPr>
        <w:jc w:val="center"/>
        <w:rPr>
          <w:b/>
        </w:rPr>
      </w:pPr>
    </w:p>
    <w:p w14:paraId="47A75A2D" w14:textId="77777777" w:rsidR="001706DB" w:rsidRDefault="001706DB" w:rsidP="001706DB">
      <w:pPr>
        <w:jc w:val="center"/>
        <w:rPr>
          <w:b/>
        </w:rPr>
      </w:pPr>
    </w:p>
    <w:p w14:paraId="7A3B5D4A" w14:textId="77777777" w:rsidR="001706DB" w:rsidRDefault="001706DB" w:rsidP="001706DB">
      <w:pPr>
        <w:jc w:val="center"/>
        <w:rPr>
          <w:b/>
        </w:rPr>
      </w:pPr>
    </w:p>
    <w:p w14:paraId="5276E421" w14:textId="77777777" w:rsidR="001706DB" w:rsidRDefault="001706DB" w:rsidP="001706DB">
      <w:pPr>
        <w:jc w:val="center"/>
        <w:rPr>
          <w:b/>
        </w:rPr>
      </w:pPr>
    </w:p>
    <w:p w14:paraId="361AB6C2" w14:textId="77777777" w:rsidR="001706DB" w:rsidRDefault="001706DB" w:rsidP="001706DB">
      <w:pPr>
        <w:jc w:val="center"/>
        <w:rPr>
          <w:b/>
        </w:rPr>
      </w:pPr>
    </w:p>
    <w:p w14:paraId="39E1F21D" w14:textId="77777777" w:rsidR="001706DB" w:rsidRDefault="001706DB" w:rsidP="001706DB">
      <w:pPr>
        <w:jc w:val="center"/>
        <w:rPr>
          <w:b/>
        </w:rPr>
      </w:pPr>
    </w:p>
    <w:p w14:paraId="2C1220DF" w14:textId="77777777" w:rsidR="001706DB" w:rsidRDefault="001706DB" w:rsidP="001706DB">
      <w:pPr>
        <w:jc w:val="center"/>
        <w:rPr>
          <w:b/>
        </w:rPr>
      </w:pPr>
    </w:p>
    <w:p w14:paraId="4E83D8C9" w14:textId="77777777" w:rsidR="001706DB" w:rsidRDefault="001706DB" w:rsidP="001706DB">
      <w:pPr>
        <w:jc w:val="center"/>
        <w:rPr>
          <w:b/>
        </w:rPr>
      </w:pPr>
    </w:p>
    <w:p w14:paraId="332085B1" w14:textId="77777777" w:rsidR="001706DB" w:rsidRDefault="001706DB" w:rsidP="001706DB">
      <w:pPr>
        <w:jc w:val="center"/>
        <w:rPr>
          <w:b/>
        </w:rPr>
      </w:pPr>
    </w:p>
    <w:p w14:paraId="01B595A5" w14:textId="77777777" w:rsidR="001706DB" w:rsidRDefault="001706DB" w:rsidP="001706DB">
      <w:pPr>
        <w:jc w:val="center"/>
        <w:rPr>
          <w:b/>
        </w:rPr>
      </w:pPr>
    </w:p>
    <w:p w14:paraId="2E3A9337" w14:textId="77777777" w:rsidR="001706DB" w:rsidRDefault="001706DB" w:rsidP="001706DB">
      <w:pPr>
        <w:jc w:val="center"/>
        <w:rPr>
          <w:b/>
        </w:rPr>
      </w:pPr>
    </w:p>
    <w:p w14:paraId="182E6845" w14:textId="77777777" w:rsidR="001706DB" w:rsidRDefault="001706DB" w:rsidP="001706DB">
      <w:pPr>
        <w:jc w:val="center"/>
        <w:rPr>
          <w:b/>
        </w:rPr>
      </w:pPr>
    </w:p>
    <w:p w14:paraId="4762EDE4" w14:textId="77777777" w:rsidR="001706DB" w:rsidRDefault="001706DB" w:rsidP="001706DB">
      <w:pPr>
        <w:jc w:val="center"/>
        <w:rPr>
          <w:b/>
        </w:rPr>
      </w:pPr>
    </w:p>
    <w:p w14:paraId="394D20F7" w14:textId="77777777" w:rsidR="001706DB" w:rsidRDefault="001706DB" w:rsidP="001706DB">
      <w:pPr>
        <w:jc w:val="center"/>
        <w:rPr>
          <w:b/>
        </w:rPr>
      </w:pPr>
    </w:p>
    <w:p w14:paraId="5EF6751A" w14:textId="77777777" w:rsidR="001706DB" w:rsidRDefault="001706DB" w:rsidP="001706DB">
      <w:pPr>
        <w:jc w:val="center"/>
        <w:rPr>
          <w:b/>
        </w:rPr>
      </w:pPr>
    </w:p>
    <w:p w14:paraId="2FF74A53" w14:textId="77777777" w:rsidR="001706DB" w:rsidRDefault="001706DB" w:rsidP="001706DB">
      <w:pPr>
        <w:jc w:val="center"/>
        <w:rPr>
          <w:b/>
        </w:rPr>
      </w:pPr>
    </w:p>
    <w:p w14:paraId="3CEB30DD" w14:textId="77777777" w:rsidR="001706DB" w:rsidRDefault="001706DB" w:rsidP="001706DB">
      <w:pPr>
        <w:jc w:val="center"/>
        <w:rPr>
          <w:b/>
        </w:rPr>
      </w:pPr>
    </w:p>
    <w:p w14:paraId="25BE588B" w14:textId="77777777" w:rsidR="001706DB" w:rsidRDefault="001706DB" w:rsidP="001706DB">
      <w:pPr>
        <w:jc w:val="center"/>
        <w:rPr>
          <w:b/>
        </w:rPr>
      </w:pPr>
    </w:p>
    <w:p w14:paraId="12578033" w14:textId="77777777" w:rsidR="001706DB" w:rsidRDefault="001706DB" w:rsidP="001706DB">
      <w:pPr>
        <w:jc w:val="center"/>
        <w:rPr>
          <w:b/>
        </w:rPr>
      </w:pPr>
    </w:p>
    <w:p w14:paraId="41DDE4BE" w14:textId="77777777" w:rsidR="001706DB" w:rsidRDefault="001706DB" w:rsidP="001706DB">
      <w:pPr>
        <w:jc w:val="center"/>
        <w:rPr>
          <w:b/>
        </w:rPr>
      </w:pPr>
    </w:p>
    <w:p w14:paraId="789D1A0C" w14:textId="77777777" w:rsidR="001706DB" w:rsidRDefault="001706DB" w:rsidP="001706DB">
      <w:pPr>
        <w:jc w:val="center"/>
        <w:rPr>
          <w:b/>
        </w:rPr>
      </w:pPr>
    </w:p>
    <w:p w14:paraId="3DFD3412" w14:textId="77777777" w:rsidR="001706DB" w:rsidRDefault="001706DB" w:rsidP="001706DB">
      <w:pPr>
        <w:jc w:val="center"/>
        <w:rPr>
          <w:b/>
        </w:rPr>
      </w:pPr>
    </w:p>
    <w:p w14:paraId="35C37E2A" w14:textId="77777777" w:rsidR="001706DB" w:rsidRDefault="001706DB" w:rsidP="001706DB">
      <w:pPr>
        <w:jc w:val="center"/>
        <w:rPr>
          <w:b/>
        </w:rPr>
      </w:pPr>
    </w:p>
    <w:p w14:paraId="27CBF31E" w14:textId="77777777" w:rsidR="001706DB" w:rsidRDefault="001706DB" w:rsidP="001706DB">
      <w:pPr>
        <w:jc w:val="center"/>
        <w:rPr>
          <w:b/>
        </w:rPr>
      </w:pPr>
    </w:p>
    <w:p w14:paraId="563A81EA" w14:textId="77777777" w:rsidR="001706DB" w:rsidRDefault="001706DB" w:rsidP="001706DB">
      <w:pPr>
        <w:jc w:val="center"/>
        <w:rPr>
          <w:b/>
        </w:rPr>
      </w:pPr>
    </w:p>
    <w:p w14:paraId="1D96DACE" w14:textId="77777777" w:rsidR="001706DB" w:rsidRDefault="001706DB" w:rsidP="001706DB">
      <w:pPr>
        <w:jc w:val="center"/>
        <w:rPr>
          <w:b/>
        </w:rPr>
      </w:pPr>
    </w:p>
    <w:p w14:paraId="3F54E0C9" w14:textId="77777777" w:rsidR="001706DB" w:rsidRDefault="001706DB" w:rsidP="001706DB">
      <w:pPr>
        <w:jc w:val="center"/>
        <w:rPr>
          <w:b/>
        </w:rPr>
      </w:pPr>
    </w:p>
    <w:p w14:paraId="36405197" w14:textId="77777777" w:rsidR="001706DB" w:rsidRDefault="001706DB" w:rsidP="001706DB">
      <w:pPr>
        <w:jc w:val="center"/>
        <w:rPr>
          <w:b/>
        </w:rPr>
      </w:pPr>
    </w:p>
    <w:p w14:paraId="5C86EE23" w14:textId="77777777" w:rsidR="001706DB" w:rsidRDefault="001706DB" w:rsidP="001706DB">
      <w:pPr>
        <w:jc w:val="center"/>
        <w:rPr>
          <w:b/>
        </w:rPr>
      </w:pPr>
    </w:p>
    <w:p w14:paraId="3F6A9E37" w14:textId="77777777" w:rsidR="001706DB" w:rsidRDefault="001706DB" w:rsidP="001706DB">
      <w:pPr>
        <w:jc w:val="center"/>
        <w:rPr>
          <w:b/>
        </w:rPr>
      </w:pPr>
    </w:p>
    <w:p w14:paraId="7844743A" w14:textId="77777777" w:rsidR="001706DB" w:rsidRDefault="001706DB" w:rsidP="001706DB">
      <w:pPr>
        <w:jc w:val="center"/>
        <w:rPr>
          <w:b/>
        </w:rPr>
      </w:pPr>
    </w:p>
    <w:p w14:paraId="752BC383" w14:textId="77777777" w:rsidR="001706DB" w:rsidRDefault="001706DB" w:rsidP="001706DB">
      <w:pPr>
        <w:jc w:val="center"/>
        <w:rPr>
          <w:b/>
        </w:rPr>
      </w:pPr>
    </w:p>
    <w:p w14:paraId="2AF86EE7" w14:textId="77777777" w:rsidR="001706DB" w:rsidRDefault="001706DB" w:rsidP="001706DB">
      <w:pPr>
        <w:jc w:val="center"/>
        <w:rPr>
          <w:b/>
        </w:rPr>
      </w:pPr>
    </w:p>
    <w:p w14:paraId="17C36691" w14:textId="77777777" w:rsidR="001706DB" w:rsidRPr="003F1ED4" w:rsidRDefault="001706DB" w:rsidP="001706DB">
      <w:pPr>
        <w:jc w:val="center"/>
        <w:rPr>
          <w:b/>
        </w:rPr>
      </w:pPr>
      <w:r>
        <w:rPr>
          <w:b/>
        </w:rPr>
        <w:lastRenderedPageBreak/>
        <w:t>Exhibit B</w:t>
      </w:r>
    </w:p>
    <w:p w14:paraId="3E428990" w14:textId="77777777" w:rsidR="001706DB" w:rsidRPr="003F1ED4" w:rsidRDefault="001706DB" w:rsidP="001706DB">
      <w:pPr>
        <w:jc w:val="center"/>
        <w:rPr>
          <w:b/>
        </w:rPr>
      </w:pPr>
    </w:p>
    <w:p w14:paraId="19A43EB1" w14:textId="77777777" w:rsidR="001706DB" w:rsidRPr="003F1ED4" w:rsidRDefault="001706DB" w:rsidP="001706DB">
      <w:pPr>
        <w:jc w:val="center"/>
        <w:rPr>
          <w:b/>
        </w:rPr>
      </w:pPr>
      <w:r w:rsidRPr="003F1ED4">
        <w:rPr>
          <w:b/>
        </w:rPr>
        <w:t>HIPAA B</w:t>
      </w:r>
      <w:r>
        <w:rPr>
          <w:b/>
        </w:rPr>
        <w:t>usiness</w:t>
      </w:r>
      <w:r w:rsidRPr="003F1ED4">
        <w:rPr>
          <w:b/>
        </w:rPr>
        <w:t xml:space="preserve"> A</w:t>
      </w:r>
      <w:r>
        <w:rPr>
          <w:b/>
        </w:rPr>
        <w:t>ssociate Agreement</w:t>
      </w:r>
      <w:r w:rsidRPr="003F1ED4">
        <w:rPr>
          <w:b/>
        </w:rPr>
        <w:t xml:space="preserve"> </w:t>
      </w:r>
    </w:p>
    <w:p w14:paraId="4D05DCEC" w14:textId="77777777" w:rsidR="001706DB" w:rsidRPr="00FC7A71" w:rsidRDefault="001706DB" w:rsidP="001706DB">
      <w:pPr>
        <w:spacing w:before="100" w:beforeAutospacing="1" w:after="100" w:afterAutospacing="1"/>
        <w:jc w:val="both"/>
        <w:rPr>
          <w:rFonts w:eastAsia="Arial Unicode MS"/>
        </w:rPr>
      </w:pPr>
      <w:r w:rsidRPr="00FC7A71">
        <w:rPr>
          <w:rFonts w:eastAsia="Arial Unicode MS"/>
        </w:rPr>
        <w:t>This Business Associate Agreement (“BAA”) is entered into between the New Mexico Human Services Department (“Department”) and_____, hereinafter referred to as “Business Associate” , in order to comply with the Health Insurance Portability and Accountability Act of 1996 (“HIPAA”) as amended by Health Information Technology for Economic and Clinical Health Act of 2009 (the “HITECH Act”), including the Standards of the Privacy of Individually Identifiable Health Information and the Security Standards at 45 CFR Parts 160 and 164.</w:t>
      </w:r>
    </w:p>
    <w:p w14:paraId="74F934A7" w14:textId="77777777" w:rsidR="001706DB" w:rsidRPr="00FC7A71" w:rsidRDefault="001706DB" w:rsidP="001706DB">
      <w:pPr>
        <w:jc w:val="both"/>
      </w:pPr>
      <w:r w:rsidRPr="00FC7A71">
        <w:rPr>
          <w:b/>
          <w:bCs/>
          <w:caps/>
        </w:rPr>
        <w:t>Business Associate</w:t>
      </w:r>
      <w:r w:rsidRPr="00FC7A71">
        <w:t>, by this PSC ___ has agreed to provide services to, or on behalf of the HSD which may involve the disclosure by the Department to the Business Associate (referred to in PSC ____ as “Contractor”) of Protected Health Information.  This Business Associate Agreement is intended to supplement the obligations of the Department and the Contractor as set forth in PSC ___</w:t>
      </w:r>
      <w:proofErr w:type="gramStart"/>
      <w:r w:rsidRPr="00FC7A71">
        <w:t>_ ,</w:t>
      </w:r>
      <w:proofErr w:type="gramEnd"/>
      <w:r w:rsidRPr="00FC7A71">
        <w:t xml:space="preserve"> and is hereby incorporated therein.</w:t>
      </w:r>
    </w:p>
    <w:p w14:paraId="1765F297" w14:textId="77777777" w:rsidR="001706DB" w:rsidRPr="00FC7A71" w:rsidRDefault="001706DB" w:rsidP="001706DB"/>
    <w:p w14:paraId="3D185183" w14:textId="77777777" w:rsidR="001706DB" w:rsidRPr="00FC7A71" w:rsidRDefault="001706DB" w:rsidP="001706DB">
      <w:pPr>
        <w:jc w:val="both"/>
      </w:pPr>
      <w:r w:rsidRPr="00FC7A71">
        <w:rPr>
          <w:b/>
          <w:bCs/>
          <w:caps/>
        </w:rPr>
        <w:t>The parties</w:t>
      </w:r>
      <w:r w:rsidRPr="00FC7A71">
        <w:t xml:space="preserve"> acknowledge HIPAA, as amended by the HITECH Act, requires that Department and Business Associate enter into a written agreement that provides for the safeguarding and protection of all Protected Health Information </w:t>
      </w:r>
      <w:proofErr w:type="gramStart"/>
      <w:r w:rsidRPr="00FC7A71">
        <w:t>which</w:t>
      </w:r>
      <w:proofErr w:type="gramEnd"/>
      <w:r w:rsidRPr="00FC7A71">
        <w:t xml:space="preserve"> Department may disclose to the Business Associate, or which may be created or received by the Business Associate on behalf of the Department.</w:t>
      </w:r>
    </w:p>
    <w:p w14:paraId="68FBF371" w14:textId="77777777" w:rsidR="001706DB" w:rsidRPr="00FC7A71" w:rsidRDefault="001706DB" w:rsidP="001706DB">
      <w:pPr>
        <w:numPr>
          <w:ilvl w:val="0"/>
          <w:numId w:val="66"/>
        </w:numPr>
        <w:spacing w:beforeAutospacing="1" w:afterAutospacing="1"/>
        <w:rPr>
          <w:rFonts w:eastAsia="Arial Unicode MS"/>
          <w:b/>
          <w:bCs/>
        </w:rPr>
      </w:pPr>
      <w:r w:rsidRPr="00FC7A71">
        <w:rPr>
          <w:rFonts w:eastAsia="Arial Unicode MS"/>
          <w:b/>
          <w:bCs/>
        </w:rPr>
        <w:t>Definition of Terms</w:t>
      </w:r>
    </w:p>
    <w:p w14:paraId="24B722A0" w14:textId="77777777" w:rsidR="001706DB" w:rsidRPr="00FC7A71" w:rsidRDefault="001706DB" w:rsidP="001706DB">
      <w:pPr>
        <w:numPr>
          <w:ilvl w:val="0"/>
          <w:numId w:val="67"/>
        </w:numPr>
        <w:spacing w:before="100" w:after="100"/>
        <w:ind w:left="720"/>
        <w:jc w:val="both"/>
        <w:rPr>
          <w:u w:val="single"/>
        </w:rPr>
      </w:pPr>
      <w:r w:rsidRPr="00FC7A71">
        <w:rPr>
          <w:u w:val="single"/>
        </w:rPr>
        <w:t>Breach.</w:t>
      </w:r>
      <w:r w:rsidRPr="00FC7A71">
        <w:t xml:space="preserve">  “Breach” has the meaning assigned to the term breach under 42 U.S.C. § 17921(1) [HITECH Act § 13400 (1)] and 45 CFR § 164.402.</w:t>
      </w:r>
    </w:p>
    <w:p w14:paraId="20B80F2C" w14:textId="77777777" w:rsidR="001706DB" w:rsidRPr="00FC7A71" w:rsidRDefault="001706DB" w:rsidP="001706DB">
      <w:pPr>
        <w:numPr>
          <w:ilvl w:val="0"/>
          <w:numId w:val="67"/>
        </w:numPr>
        <w:spacing w:before="100" w:after="100"/>
        <w:ind w:left="720"/>
        <w:jc w:val="both"/>
      </w:pPr>
      <w:r w:rsidRPr="00FC7A71">
        <w:rPr>
          <w:u w:val="single"/>
        </w:rPr>
        <w:t>Business Associate.</w:t>
      </w:r>
      <w:r w:rsidRPr="00FC7A71">
        <w:t xml:space="preserve">  "Business Associate", herein being the same entity as the Contractor in PSC______, shall have the same meaning as defined under the HIPAA standards as defined below, including without limitation Contractor acting in the capacity of a Business Associate as defined in 45 CFR § 160.103.</w:t>
      </w:r>
    </w:p>
    <w:p w14:paraId="502AC38E" w14:textId="77777777" w:rsidR="001706DB" w:rsidRPr="00FC7A71" w:rsidRDefault="001706DB" w:rsidP="001706DB">
      <w:pPr>
        <w:numPr>
          <w:ilvl w:val="0"/>
          <w:numId w:val="67"/>
        </w:numPr>
        <w:spacing w:before="100" w:after="100"/>
        <w:ind w:left="720"/>
        <w:jc w:val="both"/>
      </w:pPr>
      <w:r w:rsidRPr="00FC7A71">
        <w:t>Department.  "Department" shall mean in this agreement the State of New Mexico Human Services Department.</w:t>
      </w:r>
    </w:p>
    <w:p w14:paraId="139CFDBF" w14:textId="77777777" w:rsidR="001706DB" w:rsidRPr="00FC7A71" w:rsidRDefault="001706DB" w:rsidP="001706DB">
      <w:pPr>
        <w:numPr>
          <w:ilvl w:val="0"/>
          <w:numId w:val="67"/>
        </w:numPr>
        <w:spacing w:before="100" w:after="100"/>
        <w:ind w:left="720"/>
        <w:jc w:val="both"/>
      </w:pPr>
      <w:r w:rsidRPr="00FC7A71">
        <w:t>Individual.  "Individual" shall have the same meaning as in 45 CFR §160.103 and shall include a person who qualifies as a personal representative in accordance with 45 CFR §164.502 (g).</w:t>
      </w:r>
    </w:p>
    <w:p w14:paraId="08BF5617" w14:textId="77777777" w:rsidR="001706DB" w:rsidRPr="00FC7A71" w:rsidRDefault="001706DB" w:rsidP="001706DB">
      <w:pPr>
        <w:numPr>
          <w:ilvl w:val="0"/>
          <w:numId w:val="67"/>
        </w:numPr>
        <w:spacing w:before="100" w:after="100"/>
        <w:ind w:left="720"/>
        <w:jc w:val="both"/>
      </w:pPr>
      <w:r w:rsidRPr="00FC7A71">
        <w:t>HIPAA Standards.  “HIPAA Standards” shall mean the legal requirements as set forth in the Health Insurance Portability and Accountability Act of 1996, the Health Information Technology for Economic and Clinical Health Act of 2009, and the regulations and policy guidance, as each may be amended over time, including without limitation:</w:t>
      </w:r>
    </w:p>
    <w:p w14:paraId="2F5671B2" w14:textId="77777777" w:rsidR="001706DB" w:rsidRPr="00FC7A71" w:rsidRDefault="001706DB" w:rsidP="001706DB">
      <w:pPr>
        <w:spacing w:before="100" w:after="100"/>
        <w:ind w:left="1080" w:hanging="360"/>
        <w:jc w:val="both"/>
      </w:pPr>
      <w:proofErr w:type="spellStart"/>
      <w:r w:rsidRPr="00FC7A71">
        <w:t>i</w:t>
      </w:r>
      <w:proofErr w:type="spellEnd"/>
      <w:r w:rsidRPr="00FC7A71">
        <w:t>.</w:t>
      </w:r>
      <w:r w:rsidRPr="00FC7A71">
        <w:tab/>
      </w:r>
      <w:r w:rsidRPr="00FC7A71">
        <w:rPr>
          <w:u w:val="single"/>
        </w:rPr>
        <w:t>Privacy Rule</w:t>
      </w:r>
      <w:r w:rsidRPr="00FC7A71">
        <w:t xml:space="preserve">.  "Privacy Rule" shall mean the Standards for Privacy of Individually Identifiable Health Information in 45 CFR Part 160 and Part 164, Subparts A and E. </w:t>
      </w:r>
    </w:p>
    <w:p w14:paraId="22547C21" w14:textId="77777777" w:rsidR="001706DB" w:rsidRPr="00FC7A71" w:rsidRDefault="001706DB" w:rsidP="001706DB">
      <w:pPr>
        <w:spacing w:before="100" w:after="100"/>
        <w:ind w:left="1080" w:hanging="360"/>
        <w:jc w:val="both"/>
      </w:pPr>
      <w:r w:rsidRPr="00FC7A71">
        <w:lastRenderedPageBreak/>
        <w:t>ii.</w:t>
      </w:r>
      <w:r w:rsidRPr="00FC7A71">
        <w:tab/>
      </w:r>
      <w:r w:rsidRPr="00FC7A71">
        <w:rPr>
          <w:u w:val="single"/>
        </w:rPr>
        <w:t>Breach Notification Rule</w:t>
      </w:r>
      <w:r w:rsidRPr="00FC7A71">
        <w:t>.  “Breach Notification” shall mean the Notification in the case of Breach of Unsecured Protected Health Information, 45 CFR Part 164, Subparts A and D</w:t>
      </w:r>
    </w:p>
    <w:p w14:paraId="1E2AB5E3" w14:textId="77777777" w:rsidR="001706DB" w:rsidRPr="00FC7A71" w:rsidRDefault="001706DB" w:rsidP="001706DB">
      <w:pPr>
        <w:spacing w:before="100" w:after="100"/>
        <w:ind w:left="1080" w:hanging="360"/>
        <w:jc w:val="both"/>
      </w:pPr>
      <w:r w:rsidRPr="00FC7A71">
        <w:t>iii.</w:t>
      </w:r>
      <w:r w:rsidRPr="00FC7A71">
        <w:tab/>
      </w:r>
      <w:r w:rsidRPr="00FC7A71">
        <w:rPr>
          <w:u w:val="single"/>
        </w:rPr>
        <w:t>Security Rule</w:t>
      </w:r>
      <w:r w:rsidRPr="00FC7A71">
        <w:t>.  “Security Rule” shall mean the Security Standards for the Protection of Electronic Protected Health Information at 45 CFR Parts 160 and 164, Subparts A and C, including the following:</w:t>
      </w:r>
    </w:p>
    <w:p w14:paraId="67908C45" w14:textId="77777777" w:rsidR="001706DB" w:rsidRPr="00FC7A71" w:rsidRDefault="001706DB" w:rsidP="001706DB">
      <w:pPr>
        <w:numPr>
          <w:ilvl w:val="0"/>
          <w:numId w:val="67"/>
        </w:numPr>
        <w:spacing w:before="100" w:after="100"/>
        <w:ind w:left="720"/>
        <w:jc w:val="both"/>
      </w:pPr>
      <w:r w:rsidRPr="00FC7A71">
        <w:t>Security Standards.   “Security Standards” hereinafter shall mean the Standards for the Protection of Electronic Protected Health Information at 45 CFR §164.306.</w:t>
      </w:r>
    </w:p>
    <w:p w14:paraId="2F6225DC" w14:textId="77777777" w:rsidR="001706DB" w:rsidRPr="00FC7A71" w:rsidRDefault="001706DB" w:rsidP="001706DB">
      <w:pPr>
        <w:numPr>
          <w:ilvl w:val="0"/>
          <w:numId w:val="67"/>
        </w:numPr>
        <w:spacing w:before="100" w:after="100"/>
        <w:ind w:left="720"/>
        <w:jc w:val="both"/>
      </w:pPr>
      <w:r w:rsidRPr="00FC7A71">
        <w:t>Administrative Safeguards.   “Administrative Safeguards” shall mean the Standards for the Protection of Electronic Protected Health Information at 45 CFR §164.308.</w:t>
      </w:r>
    </w:p>
    <w:p w14:paraId="635326E3" w14:textId="77777777" w:rsidR="001706DB" w:rsidRPr="00FC7A71" w:rsidRDefault="001706DB" w:rsidP="001706DB">
      <w:pPr>
        <w:numPr>
          <w:ilvl w:val="0"/>
          <w:numId w:val="67"/>
        </w:numPr>
        <w:spacing w:before="100" w:after="100"/>
        <w:ind w:left="720"/>
        <w:jc w:val="both"/>
      </w:pPr>
      <w:r w:rsidRPr="00FC7A71">
        <w:t>Physical Safeguards.   “Physical Safeguards” shall mean the Standards for the Protection of Electronic Protected Health Information at 45 CFR §164.310.</w:t>
      </w:r>
    </w:p>
    <w:p w14:paraId="0807B4A0" w14:textId="77777777" w:rsidR="001706DB" w:rsidRPr="00FC7A71" w:rsidRDefault="001706DB" w:rsidP="001706DB">
      <w:pPr>
        <w:numPr>
          <w:ilvl w:val="0"/>
          <w:numId w:val="67"/>
        </w:numPr>
        <w:spacing w:before="100" w:after="100"/>
        <w:ind w:left="720"/>
        <w:jc w:val="both"/>
      </w:pPr>
      <w:r w:rsidRPr="00FC7A71">
        <w:t>Technical Safeguards.  “Technical Safeguards” shall mean the Standards for the Protection of Electronic Protected Health Information at 45 CFR §164.312.</w:t>
      </w:r>
    </w:p>
    <w:p w14:paraId="2AA90FA7" w14:textId="77777777" w:rsidR="001706DB" w:rsidRPr="00FC7A71" w:rsidRDefault="001706DB" w:rsidP="001706DB">
      <w:pPr>
        <w:numPr>
          <w:ilvl w:val="0"/>
          <w:numId w:val="67"/>
        </w:numPr>
        <w:spacing w:before="100" w:after="100"/>
        <w:ind w:left="720"/>
        <w:jc w:val="both"/>
      </w:pPr>
      <w:r w:rsidRPr="00FC7A71">
        <w:t>Policies and Procedures and Documentation Requirements.  “Policies and Procedures and Documentation Requirements” shall mean the Standards for the Protection of Electronic Protected Health Information at 45 CFR §164.316.</w:t>
      </w:r>
    </w:p>
    <w:p w14:paraId="32CA55FB" w14:textId="77777777" w:rsidR="001706DB" w:rsidRPr="00FC7A71" w:rsidRDefault="001706DB" w:rsidP="001706DB">
      <w:pPr>
        <w:numPr>
          <w:ilvl w:val="0"/>
          <w:numId w:val="67"/>
        </w:numPr>
        <w:spacing w:before="100" w:after="100"/>
        <w:ind w:left="720"/>
        <w:jc w:val="both"/>
      </w:pPr>
      <w:r w:rsidRPr="00FC7A71">
        <w:t xml:space="preserve">Protected Health Information.  "Protected Health Information" or “PHI” shall have the same meaning as in 45 CFR §160.103, limited to the information created, maintained, </w:t>
      </w:r>
      <w:proofErr w:type="gramStart"/>
      <w:r w:rsidRPr="00FC7A71">
        <w:t>transmitted</w:t>
      </w:r>
      <w:proofErr w:type="gramEnd"/>
      <w:r w:rsidRPr="00FC7A71">
        <w:t xml:space="preserve"> or received by Business Associate, its agents or subcontractors from or on behalf of Department. </w:t>
      </w:r>
    </w:p>
    <w:p w14:paraId="17514FA2" w14:textId="77777777" w:rsidR="001706DB" w:rsidRPr="00FC7A71" w:rsidRDefault="001706DB" w:rsidP="001706DB">
      <w:pPr>
        <w:numPr>
          <w:ilvl w:val="0"/>
          <w:numId w:val="67"/>
        </w:numPr>
        <w:spacing w:before="100" w:after="100"/>
        <w:ind w:left="720"/>
        <w:jc w:val="both"/>
      </w:pPr>
      <w:r w:rsidRPr="00FC7A71">
        <w:t xml:space="preserve">Required </w:t>
      </w:r>
      <w:proofErr w:type="gramStart"/>
      <w:r w:rsidRPr="00FC7A71">
        <w:t>By</w:t>
      </w:r>
      <w:proofErr w:type="gramEnd"/>
      <w:r w:rsidRPr="00FC7A71">
        <w:t xml:space="preserve"> Law.  "Required </w:t>
      </w:r>
      <w:proofErr w:type="gramStart"/>
      <w:r w:rsidRPr="00FC7A71">
        <w:t>By</w:t>
      </w:r>
      <w:proofErr w:type="gramEnd"/>
      <w:r w:rsidRPr="00FC7A71">
        <w:t xml:space="preserve"> Law" shall have the same meaning as in 45 CFR §164.103. </w:t>
      </w:r>
    </w:p>
    <w:p w14:paraId="2568BE57" w14:textId="77777777" w:rsidR="001706DB" w:rsidRPr="00FC7A71" w:rsidRDefault="001706DB" w:rsidP="001706DB">
      <w:pPr>
        <w:numPr>
          <w:ilvl w:val="0"/>
          <w:numId w:val="67"/>
        </w:numPr>
        <w:spacing w:before="100" w:after="100"/>
        <w:ind w:left="720"/>
        <w:jc w:val="both"/>
      </w:pPr>
      <w:r w:rsidRPr="00FC7A71">
        <w:t>Secretary.  "Secretary" shall mean the Secretary of the U. S. Department of Health and Human Services, or his or her designee.</w:t>
      </w:r>
    </w:p>
    <w:p w14:paraId="3E5AC3D5" w14:textId="77777777" w:rsidR="001706DB" w:rsidRPr="00FC7A71" w:rsidRDefault="001706DB" w:rsidP="001706DB">
      <w:pPr>
        <w:numPr>
          <w:ilvl w:val="0"/>
          <w:numId w:val="67"/>
        </w:numPr>
        <w:spacing w:before="100" w:after="100"/>
        <w:ind w:left="720"/>
        <w:jc w:val="both"/>
      </w:pPr>
      <w:r w:rsidRPr="00FC7A71">
        <w:t xml:space="preserve"> Covered Entity.  "Covered Entity" shall have the meaning as the term “covered entity” defined at 45 CFR §160.103, and </w:t>
      </w:r>
      <w:proofErr w:type="gramStart"/>
      <w:r w:rsidRPr="00FC7A71">
        <w:t>in reference to</w:t>
      </w:r>
      <w:proofErr w:type="gramEnd"/>
      <w:r w:rsidRPr="00FC7A71">
        <w:t xml:space="preserve"> the party to this BAA, shall mean the State of New Mexico Human Services Department.</w:t>
      </w:r>
    </w:p>
    <w:p w14:paraId="3B178D02" w14:textId="77777777" w:rsidR="001706DB" w:rsidRPr="00FC7A71" w:rsidRDefault="001706DB" w:rsidP="001706DB">
      <w:pPr>
        <w:spacing w:before="100" w:after="100"/>
        <w:jc w:val="both"/>
      </w:pPr>
      <w:r w:rsidRPr="00FC7A71">
        <w:t>Terms used, but not otherwise defined, in this BAA shall have the same meaning as those terms in the HIPAA Standards.  All terms used and all statutory and regulatory references shall be as currently in effect or as subsequently amended.</w:t>
      </w:r>
    </w:p>
    <w:p w14:paraId="11895C46" w14:textId="77777777" w:rsidR="001706DB" w:rsidRPr="00FC7A71" w:rsidRDefault="001706DB" w:rsidP="001706DB">
      <w:pPr>
        <w:spacing w:beforeAutospacing="1" w:afterAutospacing="1"/>
        <w:rPr>
          <w:rFonts w:eastAsia="Arial Unicode MS"/>
          <w:b/>
          <w:bCs/>
        </w:rPr>
      </w:pPr>
      <w:r w:rsidRPr="00FC7A71">
        <w:rPr>
          <w:rFonts w:eastAsia="Arial Unicode MS"/>
          <w:b/>
          <w:bCs/>
        </w:rPr>
        <w:t>2.</w:t>
      </w:r>
      <w:r w:rsidRPr="00FC7A71">
        <w:rPr>
          <w:rFonts w:eastAsia="Arial Unicode MS"/>
          <w:b/>
          <w:bCs/>
        </w:rPr>
        <w:tab/>
        <w:t>Obligations and Activities of Business Associate</w:t>
      </w:r>
    </w:p>
    <w:p w14:paraId="5DA59509" w14:textId="77777777" w:rsidR="001706DB" w:rsidRPr="00FC7A71" w:rsidRDefault="001706DB" w:rsidP="001706DB">
      <w:pPr>
        <w:numPr>
          <w:ilvl w:val="0"/>
          <w:numId w:val="60"/>
        </w:numPr>
        <w:spacing w:before="100" w:after="100"/>
        <w:jc w:val="both"/>
      </w:pPr>
      <w:r w:rsidRPr="00FC7A71">
        <w:rPr>
          <w:u w:val="single"/>
        </w:rPr>
        <w:t>General Rule of PHI Use and Disclosure</w:t>
      </w:r>
      <w:r w:rsidRPr="00FC7A71">
        <w:t>.  The</w:t>
      </w:r>
      <w:r w:rsidRPr="00FC7A71">
        <w:rPr>
          <w:b/>
        </w:rPr>
        <w:t xml:space="preserve"> </w:t>
      </w:r>
      <w:r w:rsidRPr="00FC7A71">
        <w:t xml:space="preserve">Business Associate may use or disclose PHI it creates for, receives from or on behalf of, the Department to perform functions, activities or services for, or on behalf of, the Department in accordance with the specifications set forth in this BAA and in this PSC ____; provided that such use or disclosure would not violate the HIPAA Standards if done by the Department; or as Required </w:t>
      </w:r>
      <w:proofErr w:type="gramStart"/>
      <w:r w:rsidRPr="00FC7A71">
        <w:t>By</w:t>
      </w:r>
      <w:proofErr w:type="gramEnd"/>
      <w:r w:rsidRPr="00FC7A71">
        <w:t xml:space="preserve"> Law.</w:t>
      </w:r>
    </w:p>
    <w:p w14:paraId="34536F89" w14:textId="77777777" w:rsidR="001706DB" w:rsidRPr="00FC7A71" w:rsidRDefault="001706DB" w:rsidP="001706DB">
      <w:pPr>
        <w:spacing w:before="100" w:after="100"/>
        <w:ind w:left="1080" w:hanging="360"/>
        <w:jc w:val="both"/>
      </w:pPr>
      <w:proofErr w:type="spellStart"/>
      <w:r w:rsidRPr="00FC7A71">
        <w:t>i</w:t>
      </w:r>
      <w:proofErr w:type="spellEnd"/>
      <w:r w:rsidRPr="00FC7A71">
        <w:t>.</w:t>
      </w:r>
      <w:r w:rsidRPr="00FC7A71">
        <w:tab/>
        <w:t>Any disclosures made by the Business Associate of PHI must be made in accordance with HIPAA Standards and other applicable laws.</w:t>
      </w:r>
    </w:p>
    <w:p w14:paraId="7FEA9882" w14:textId="77777777" w:rsidR="001706DB" w:rsidRPr="00FC7A71" w:rsidRDefault="001706DB" w:rsidP="001706DB">
      <w:pPr>
        <w:spacing w:before="100" w:after="100"/>
        <w:ind w:left="1080" w:hanging="360"/>
        <w:jc w:val="both"/>
      </w:pPr>
      <w:r w:rsidRPr="00FC7A71">
        <w:lastRenderedPageBreak/>
        <w:t>ii.</w:t>
      </w:r>
      <w:r w:rsidRPr="00FC7A71">
        <w:tab/>
        <w:t>Notwithstanding any other provision herein to the contrary, the Business Associate shall limit uses and disclosures of PHI to the “minimum necessary,” as set forth in the HIPAA Standards.</w:t>
      </w:r>
    </w:p>
    <w:p w14:paraId="65E9A6D7" w14:textId="77777777" w:rsidR="001706DB" w:rsidRPr="00FC7A71" w:rsidRDefault="001706DB" w:rsidP="001706DB">
      <w:pPr>
        <w:numPr>
          <w:ilvl w:val="0"/>
          <w:numId w:val="64"/>
        </w:numPr>
        <w:spacing w:before="100" w:after="100"/>
        <w:jc w:val="both"/>
      </w:pPr>
      <w:r w:rsidRPr="00FC7A71">
        <w:t>The Business Associate agrees to use or disclose only a “limited data set” of PHI as defined in the HIPAA Standards while conducting the authorized activities herein and as delineated in PSC ___</w:t>
      </w:r>
      <w:proofErr w:type="gramStart"/>
      <w:r w:rsidRPr="00FC7A71">
        <w:t>_ ,</w:t>
      </w:r>
      <w:proofErr w:type="gramEnd"/>
      <w:r w:rsidRPr="00FC7A71">
        <w:t xml:space="preserve"> except where a “limited data set” is not practicable in order to accomplish those activities.</w:t>
      </w:r>
    </w:p>
    <w:p w14:paraId="4FB26A6F" w14:textId="77777777" w:rsidR="001706DB" w:rsidRPr="00FC7A71" w:rsidRDefault="001706DB" w:rsidP="001706DB">
      <w:pPr>
        <w:numPr>
          <w:ilvl w:val="0"/>
          <w:numId w:val="64"/>
        </w:numPr>
        <w:spacing w:before="100" w:after="100"/>
        <w:jc w:val="both"/>
      </w:pPr>
      <w:r w:rsidRPr="00FC7A71">
        <w:t>Except as otherwise limited by this BAA or PSC ____, Business Associate may use PHI for the proper management and administration of the Business Associate or to carry out the legal responsibilities of the Business Associate.</w:t>
      </w:r>
    </w:p>
    <w:p w14:paraId="0AAA067C" w14:textId="77777777" w:rsidR="001706DB" w:rsidRPr="00FC7A71" w:rsidRDefault="001706DB" w:rsidP="001706DB">
      <w:pPr>
        <w:numPr>
          <w:ilvl w:val="0"/>
          <w:numId w:val="64"/>
        </w:numPr>
        <w:spacing w:before="100" w:after="100"/>
        <w:jc w:val="both"/>
      </w:pPr>
      <w:r w:rsidRPr="00FC7A71">
        <w:t>Except as otherwise limited by this BAA or PSC ____, Business Associate may disclose PHI for the proper management and administration of the Business Associate provided that the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the Business Associate of any instances of which it is aware in which the confidentiality of the information has been breached.</w:t>
      </w:r>
    </w:p>
    <w:p w14:paraId="37C77493" w14:textId="77777777" w:rsidR="001706DB" w:rsidRPr="00FC7A71" w:rsidRDefault="001706DB" w:rsidP="001706DB">
      <w:pPr>
        <w:numPr>
          <w:ilvl w:val="0"/>
          <w:numId w:val="64"/>
        </w:numPr>
        <w:spacing w:before="100" w:after="100"/>
        <w:jc w:val="both"/>
      </w:pPr>
      <w:r w:rsidRPr="00FC7A71">
        <w:t>Business Associate may use PHI to report violations of law to appropriate federal and state authorities, consistent with 45 CFR § 164.502(j).</w:t>
      </w:r>
    </w:p>
    <w:p w14:paraId="79D007B6" w14:textId="77777777" w:rsidR="001706DB" w:rsidRPr="00FC7A71" w:rsidRDefault="001706DB" w:rsidP="001706DB">
      <w:pPr>
        <w:numPr>
          <w:ilvl w:val="0"/>
          <w:numId w:val="64"/>
        </w:numPr>
        <w:spacing w:before="100" w:after="100"/>
        <w:jc w:val="both"/>
      </w:pPr>
      <w:r w:rsidRPr="00FC7A71">
        <w:t>Business Associate may use PHI to provide Data Aggregation services to the Department as permitted by the HIPAA Standards.</w:t>
      </w:r>
    </w:p>
    <w:p w14:paraId="3CC4C8EE" w14:textId="77777777" w:rsidR="001706DB" w:rsidRPr="00FC7A71" w:rsidRDefault="001706DB" w:rsidP="001706DB">
      <w:pPr>
        <w:numPr>
          <w:ilvl w:val="0"/>
          <w:numId w:val="60"/>
        </w:numPr>
        <w:spacing w:before="100" w:after="100"/>
        <w:jc w:val="both"/>
      </w:pPr>
      <w:r w:rsidRPr="00FC7A71">
        <w:rPr>
          <w:u w:val="single"/>
        </w:rPr>
        <w:t>Safeguards</w:t>
      </w:r>
      <w:r w:rsidRPr="00FC7A71">
        <w:t xml:space="preserve">.  The Business Associate agrees to implement and use appropriate Security, Administrative, Physical and Technical Safeguards, and comply where applicable with subpart C of 45 C.F.R. Part 164, to prevent use or disclosure of PHI other than as required by law or as provided for by this BAA or PSC ____.  Business Associate shall identify in writing upon request from the Department </w:t>
      </w:r>
      <w:proofErr w:type="gramStart"/>
      <w:r w:rsidRPr="00FC7A71">
        <w:t>all of</w:t>
      </w:r>
      <w:proofErr w:type="gramEnd"/>
      <w:r w:rsidRPr="00FC7A71">
        <w:t xml:space="preserve"> those Safeguards that it uses to prevent impermissible uses or disclosures of PHI.</w:t>
      </w:r>
    </w:p>
    <w:p w14:paraId="645D1705" w14:textId="77777777" w:rsidR="001706DB" w:rsidRPr="00FC7A71" w:rsidRDefault="001706DB" w:rsidP="001706DB">
      <w:pPr>
        <w:numPr>
          <w:ilvl w:val="0"/>
          <w:numId w:val="60"/>
        </w:numPr>
        <w:spacing w:before="100"/>
        <w:jc w:val="both"/>
      </w:pPr>
      <w:r w:rsidRPr="00FC7A71">
        <w:rPr>
          <w:u w:val="single"/>
        </w:rPr>
        <w:t xml:space="preserve">Restricted Uses and Disclosures. </w:t>
      </w:r>
      <w:r w:rsidRPr="00FC7A71">
        <w:t xml:space="preserve"> The Business Associate shall not use or further disclose PHI other than as permitted or required by this BAA or PSC ____, the HIPAA Standards, or otherwise as permitted or required by law.  The Business Associate shall not disclose PHI in a manner that would violate any restriction which has been communicated to the Business Associate.</w:t>
      </w:r>
    </w:p>
    <w:p w14:paraId="6248FC5F" w14:textId="77777777" w:rsidR="001706DB" w:rsidRPr="00FC7A71" w:rsidRDefault="001706DB" w:rsidP="001706DB">
      <w:pPr>
        <w:contextualSpacing/>
        <w:jc w:val="both"/>
      </w:pPr>
    </w:p>
    <w:p w14:paraId="2506B562" w14:textId="77777777" w:rsidR="001706DB" w:rsidRPr="00FC7A71" w:rsidRDefault="001706DB" w:rsidP="001706DB">
      <w:pPr>
        <w:numPr>
          <w:ilvl w:val="0"/>
          <w:numId w:val="63"/>
        </w:numPr>
        <w:spacing w:before="100" w:after="100"/>
        <w:contextualSpacing/>
        <w:jc w:val="both"/>
      </w:pPr>
      <w:r w:rsidRPr="00FC7A71">
        <w:t>The Business Associate shall not directly or indirectly receive remuneration in exchange for any of the PHI unless a valid authorization has been provided to the Business Associate that includes a specification of whether the PHI can be further exchanged for remuneration by the entity receiving the PHI of that individual, except as provided for under the exceptions listed in 45 C.F.R. §164.502 (a)(5)(ii)(B)(2).</w:t>
      </w:r>
    </w:p>
    <w:p w14:paraId="0D694786" w14:textId="77777777" w:rsidR="001706DB" w:rsidRPr="00FC7A71" w:rsidRDefault="001706DB" w:rsidP="001706DB">
      <w:pPr>
        <w:numPr>
          <w:ilvl w:val="0"/>
          <w:numId w:val="63"/>
        </w:numPr>
        <w:spacing w:before="100" w:after="100"/>
        <w:jc w:val="both"/>
      </w:pPr>
      <w:r w:rsidRPr="00FC7A71">
        <w:t>Unless approved by the Department, Business Associate shall not directly or indirectly perform marketing to individuals using PHI.</w:t>
      </w:r>
    </w:p>
    <w:p w14:paraId="1AE987C5" w14:textId="77777777" w:rsidR="001706DB" w:rsidRPr="00FC7A71" w:rsidRDefault="001706DB" w:rsidP="001706DB">
      <w:pPr>
        <w:numPr>
          <w:ilvl w:val="0"/>
          <w:numId w:val="60"/>
        </w:numPr>
        <w:spacing w:before="100" w:after="100"/>
        <w:jc w:val="both"/>
      </w:pPr>
      <w:r w:rsidRPr="00FC7A71">
        <w:rPr>
          <w:u w:val="single"/>
        </w:rPr>
        <w:t>Agents</w:t>
      </w:r>
      <w:r w:rsidRPr="00FC7A71">
        <w:t xml:space="preserve">.  The Business Associate shall ensure that any agents that create, receive, maintain or </w:t>
      </w:r>
      <w:proofErr w:type="gramStart"/>
      <w:r w:rsidRPr="00FC7A71">
        <w:t>transmit  PHI</w:t>
      </w:r>
      <w:proofErr w:type="gramEnd"/>
      <w:r w:rsidRPr="00FC7A71">
        <w:t xml:space="preserve"> on behalf of Business Associate, agree in writing to the same restrictions and conditions that apply to the Business Associate with respect to PHI, in accordance with </w:t>
      </w:r>
      <w:r w:rsidRPr="00FC7A71">
        <w:lastRenderedPageBreak/>
        <w:t>45 C.F.R. § 164.502(e)(1)(ii), and shall make that agreement available to the Department upon request.  Upon the Business Associate’s contracting with an agent for the sharing of PHI, the Business Associate shall provide the Department written notice of any such executed agreement.</w:t>
      </w:r>
    </w:p>
    <w:p w14:paraId="0C0A4ADD" w14:textId="77777777" w:rsidR="001706DB" w:rsidRPr="00FC7A71" w:rsidRDefault="001706DB" w:rsidP="001706DB">
      <w:pPr>
        <w:numPr>
          <w:ilvl w:val="0"/>
          <w:numId w:val="60"/>
        </w:numPr>
        <w:spacing w:before="100" w:after="100"/>
        <w:jc w:val="both"/>
      </w:pPr>
      <w:r w:rsidRPr="00FC7A71">
        <w:rPr>
          <w:u w:val="single"/>
        </w:rPr>
        <w:t>Availability of Information to Individuals and the Department</w:t>
      </w:r>
      <w:r w:rsidRPr="00FC7A71">
        <w:t xml:space="preserve">.  Business </w:t>
      </w:r>
      <w:proofErr w:type="gramStart"/>
      <w:r w:rsidRPr="00FC7A71">
        <w:t>Associate  shall</w:t>
      </w:r>
      <w:proofErr w:type="gramEnd"/>
      <w:r w:rsidRPr="00FC7A71">
        <w:t xml:space="preserve"> provide, at the Department’s request, and in a reasonable time and manner, access to PHI in a Designated Record Set (including an electronic version if required) to the Department or, as directed by the Department, to an Individual in order to meet the requirements under 45 CFR § 164.524.  Within three (3) business days, Business Associate shall forward to the Department for handling any request for access to PHI that Business Associate receives directly from an Individual.  If requested by the Department, the Business Associate shall make such information available in electronic format as required by the HIPAA Standards to a requestor of such information and shall confirm to the Department in writing that the request has been fulfilled.</w:t>
      </w:r>
    </w:p>
    <w:p w14:paraId="01E6BFE7" w14:textId="77777777" w:rsidR="001706DB" w:rsidRPr="00FC7A71" w:rsidRDefault="001706DB" w:rsidP="001706DB">
      <w:pPr>
        <w:numPr>
          <w:ilvl w:val="0"/>
          <w:numId w:val="60"/>
        </w:numPr>
        <w:spacing w:before="100" w:after="100"/>
        <w:jc w:val="both"/>
      </w:pPr>
      <w:r w:rsidRPr="00FC7A71">
        <w:rPr>
          <w:u w:val="single"/>
        </w:rPr>
        <w:t>Amendment of PHI</w:t>
      </w:r>
      <w:r w:rsidRPr="00FC7A71">
        <w:t>.  In accordance with 45 CFR § 164.526, Business Associate agrees to make any amendment(s) to PHI in a Designated Record Set that the Department directs or agrees to, at the request of the Department or an Individual, to fulfill the Department’s obligations to amend PHI pursuant to the HIPAA Standards.  Within three (3) business days, Business Associate shall forward to the Department for handling any request for amendment to PHI that Business Associate receives directly from an Individual.</w:t>
      </w:r>
    </w:p>
    <w:p w14:paraId="0C5CBC90" w14:textId="77777777" w:rsidR="001706DB" w:rsidRPr="00FC7A71" w:rsidRDefault="001706DB" w:rsidP="001706DB">
      <w:pPr>
        <w:numPr>
          <w:ilvl w:val="0"/>
          <w:numId w:val="60"/>
        </w:numPr>
        <w:spacing w:before="100" w:after="100"/>
        <w:jc w:val="both"/>
      </w:pPr>
      <w:r w:rsidRPr="00FC7A71">
        <w:rPr>
          <w:u w:val="single"/>
        </w:rPr>
        <w:t>Internal Practices</w:t>
      </w:r>
      <w:r w:rsidRPr="00FC7A71">
        <w:t xml:space="preserve">.  Business Associate agrees to make internal practices, </w:t>
      </w:r>
      <w:proofErr w:type="gramStart"/>
      <w:r w:rsidRPr="00FC7A71">
        <w:t>books</w:t>
      </w:r>
      <w:proofErr w:type="gramEnd"/>
      <w:r w:rsidRPr="00FC7A71">
        <w:t xml:space="preserve"> and records, including policies, procedures and PHI, relating to the use and disclosure of PHI, available to the Department or to the Secretary within seven (7) days of receiving a request from the Department or receiving notice of a request from the Secretary, for purposes of the Secretary’s determining the Department’s compliance with the Privacy Rule. </w:t>
      </w:r>
    </w:p>
    <w:p w14:paraId="5CBAAA45" w14:textId="77777777" w:rsidR="001706DB" w:rsidRPr="00FC7A71" w:rsidRDefault="001706DB" w:rsidP="001706DB">
      <w:pPr>
        <w:numPr>
          <w:ilvl w:val="0"/>
          <w:numId w:val="60"/>
        </w:numPr>
        <w:spacing w:before="100" w:after="100"/>
        <w:jc w:val="both"/>
      </w:pPr>
      <w:r w:rsidRPr="00FC7A71">
        <w:rPr>
          <w:u w:val="single"/>
        </w:rPr>
        <w:t>PHI Disclosures Recordkeeping</w:t>
      </w:r>
      <w:r w:rsidRPr="00FC7A71">
        <w:t>.  Business Associate agrees to document such disclosures of PHI and information related to such disclosures as would be required for the Department to respond to a request by an Individual for an accounting of disclosures of PHI in accordance with the HIPAA Standards and 45 CFR § 164.528.  Business Associate shall provide such information to the Department or as directed by the Department to an Individual, to permit the Department to respond to an accounting request.  Business Associate shall provide such information in the time and manner reasonably designated by the Department.  Within three (3) business days, Business Associate shall forward to the Department for handling any accounting request that Business Associate directly receives from an individual.</w:t>
      </w:r>
    </w:p>
    <w:p w14:paraId="0022EE41" w14:textId="77777777" w:rsidR="001706DB" w:rsidRPr="00FC7A71" w:rsidRDefault="001706DB" w:rsidP="001706DB">
      <w:pPr>
        <w:numPr>
          <w:ilvl w:val="0"/>
          <w:numId w:val="60"/>
        </w:numPr>
        <w:spacing w:before="100" w:after="100"/>
        <w:jc w:val="both"/>
      </w:pPr>
      <w:r w:rsidRPr="00FC7A71">
        <w:rPr>
          <w:u w:val="single"/>
        </w:rPr>
        <w:t>PHI Disclosures Accounting</w:t>
      </w:r>
      <w:r w:rsidRPr="00FC7A71">
        <w:t>.  Business Associate agrees to provide to the Department or an Individual, within seven (7) days of receipt of a request, information collected in accordance with Section 2 (h) of this Agreement, to permit the Department to respond to a request for an accounting of disclosures of PHI in accordance with 45 CFR § 164.528.</w:t>
      </w:r>
    </w:p>
    <w:p w14:paraId="571AEBF5" w14:textId="77777777" w:rsidR="001706DB" w:rsidRPr="00FC7A71" w:rsidRDefault="001706DB" w:rsidP="001706DB">
      <w:pPr>
        <w:numPr>
          <w:ilvl w:val="0"/>
          <w:numId w:val="60"/>
        </w:numPr>
        <w:spacing w:before="100" w:after="100"/>
        <w:jc w:val="both"/>
      </w:pPr>
      <w:r w:rsidRPr="00FC7A71">
        <w:rPr>
          <w:u w:val="single"/>
        </w:rPr>
        <w:t>Security Rule Provisions</w:t>
      </w:r>
      <w:r w:rsidRPr="00FC7A71">
        <w:t>.  As required by 42 U.S.C. § 17931 (a) [HITECH Act Section 13401(a)</w:t>
      </w:r>
      <w:proofErr w:type="gramStart"/>
      <w:r w:rsidRPr="00FC7A71">
        <w:t>] ,</w:t>
      </w:r>
      <w:proofErr w:type="gramEnd"/>
      <w:r w:rsidRPr="00FC7A71">
        <w:t xml:space="preserve"> the following sections as they are made applicable to business associates under the HIPAA Standards, shall also apply to the Business Associate: 1) Administrative Safeguards; 2) Physical Safeguards; 3) Technical Safeguards; 4) Policies and Procedures and Documentation Requirements; and 5) Security Standards.  Additionally, the Business Associate shall either implement or properly document the reasons for non-implementation </w:t>
      </w:r>
      <w:r w:rsidRPr="00FC7A71">
        <w:lastRenderedPageBreak/>
        <w:t>of all safeguards in the above cited sections that are designated as “addressable” as such are made applicable to Business Associates pursuant to the HIPAA Standards.</w:t>
      </w:r>
    </w:p>
    <w:p w14:paraId="3EDB069F" w14:textId="77777777" w:rsidR="001706DB" w:rsidRPr="00FC7A71" w:rsidRDefault="001706DB" w:rsidP="001706DB">
      <w:pPr>
        <w:numPr>
          <w:ilvl w:val="0"/>
          <w:numId w:val="60"/>
        </w:numPr>
        <w:spacing w:before="100" w:after="100"/>
        <w:jc w:val="both"/>
      </w:pPr>
      <w:r w:rsidRPr="00FC7A71">
        <w:rPr>
          <w:u w:val="single"/>
        </w:rPr>
        <w:t>Civil and Criminal Penalties</w:t>
      </w:r>
      <w:r w:rsidRPr="00FC7A71">
        <w:t xml:space="preserve">.  Business Associate agrees that it will comply with the HIPAA Standards as applicable to Business </w:t>
      </w:r>
      <w:proofErr w:type="gramStart"/>
      <w:r w:rsidRPr="00FC7A71">
        <w:t>Associates, and</w:t>
      </w:r>
      <w:proofErr w:type="gramEnd"/>
      <w:r w:rsidRPr="00FC7A71">
        <w:t xml:space="preserve"> acknowledges that it may be subject to civil and criminal penalties for its failure to do so.</w:t>
      </w:r>
    </w:p>
    <w:p w14:paraId="7399EA35" w14:textId="77777777" w:rsidR="001706DB" w:rsidRPr="00FC7A71" w:rsidRDefault="001706DB" w:rsidP="001706DB">
      <w:pPr>
        <w:numPr>
          <w:ilvl w:val="0"/>
          <w:numId w:val="60"/>
        </w:numPr>
        <w:spacing w:before="100" w:after="100"/>
        <w:jc w:val="both"/>
      </w:pPr>
      <w:r w:rsidRPr="00FC7A71">
        <w:rPr>
          <w:bCs/>
          <w:u w:val="single"/>
        </w:rPr>
        <w:t>Performance of C</w:t>
      </w:r>
      <w:r w:rsidRPr="00FC7A71">
        <w:rPr>
          <w:u w:val="single"/>
        </w:rPr>
        <w:t>overed Entity's Obligations</w:t>
      </w:r>
      <w:r w:rsidRPr="00FC7A71">
        <w:t>. To the extent the Business Associate is to carry out the Department 's obligations under the HIPAA Standards, Business Associate shall comply with the requirements of the HIPAA Standards that apply to the Department in the performance of such obligations.</w:t>
      </w:r>
    </w:p>
    <w:p w14:paraId="72BAFB65" w14:textId="77777777" w:rsidR="001706DB" w:rsidRPr="00FC7A71" w:rsidRDefault="001706DB" w:rsidP="001706DB">
      <w:pPr>
        <w:numPr>
          <w:ilvl w:val="0"/>
          <w:numId w:val="60"/>
        </w:numPr>
        <w:spacing w:before="100" w:after="100"/>
        <w:jc w:val="both"/>
        <w:rPr>
          <w:bCs/>
        </w:rPr>
      </w:pPr>
      <w:r w:rsidRPr="00FC7A71">
        <w:rPr>
          <w:u w:val="single"/>
        </w:rPr>
        <w:t>Subcontractors</w:t>
      </w:r>
      <w:r w:rsidRPr="00FC7A71">
        <w:t xml:space="preserve">.  The Business Associate shall ensure that any subcontractors that create, receive, maintain or </w:t>
      </w:r>
      <w:proofErr w:type="gramStart"/>
      <w:r w:rsidRPr="00FC7A71">
        <w:t>transmit  PHI</w:t>
      </w:r>
      <w:proofErr w:type="gramEnd"/>
      <w:r w:rsidRPr="00FC7A71">
        <w:t xml:space="preserve"> on behalf of Business Associate, agree in writing to the same restrictions and conditions that apply to the Business Associate with respect to PHI, with 45 C.F.R. § 164.502(e)(1)(ii), and shall make such information available to the Department upon request.  Upon the Business Associate’s contracting with an agent for the sharing of PHI, the Business Associate shall provide the Department written notice of any such executed agreement. Upon the Business Associate’s contracting with a subcontractor for the sharing of PHI, the Business Associate shall provide the Department written notice of any such executed agreement. </w:t>
      </w:r>
    </w:p>
    <w:p w14:paraId="0A4B538C" w14:textId="77777777" w:rsidR="001706DB" w:rsidRPr="00FC7A71" w:rsidRDefault="001706DB" w:rsidP="001706DB">
      <w:pPr>
        <w:spacing w:before="100" w:after="100"/>
        <w:ind w:left="720" w:hanging="720"/>
        <w:rPr>
          <w:bCs/>
        </w:rPr>
      </w:pPr>
      <w:r w:rsidRPr="00FC7A71">
        <w:rPr>
          <w:b/>
          <w:bCs/>
        </w:rPr>
        <w:t>3.</w:t>
      </w:r>
      <w:r w:rsidRPr="00FC7A71">
        <w:rPr>
          <w:b/>
          <w:bCs/>
        </w:rPr>
        <w:tab/>
      </w:r>
      <w:r w:rsidRPr="00FC7A71">
        <w:rPr>
          <w:b/>
        </w:rPr>
        <w:t>Business Associate Obligations for Notification, Risk Assessment, and Mitigation</w:t>
      </w:r>
    </w:p>
    <w:p w14:paraId="06D0CD19" w14:textId="77777777" w:rsidR="001706DB" w:rsidRPr="00FC7A71" w:rsidRDefault="001706DB" w:rsidP="001706DB">
      <w:pPr>
        <w:spacing w:before="100" w:after="100"/>
        <w:jc w:val="both"/>
      </w:pPr>
      <w:r w:rsidRPr="00FC7A71">
        <w:t xml:space="preserve">During the term of this BAA or PSC ____, the Business Associate shall be required to perform the following pursuant to the Breach Notification Rule regarding Breach Notification, Risk Assessment and Mitigation: </w:t>
      </w:r>
    </w:p>
    <w:p w14:paraId="1358E425" w14:textId="77777777" w:rsidR="001706DB" w:rsidRPr="00FC7A71" w:rsidRDefault="001706DB" w:rsidP="001706DB">
      <w:pPr>
        <w:spacing w:before="100" w:after="100"/>
        <w:ind w:left="720" w:hanging="360"/>
        <w:jc w:val="both"/>
        <w:rPr>
          <w:u w:val="single"/>
        </w:rPr>
      </w:pPr>
      <w:r w:rsidRPr="00FC7A71">
        <w:rPr>
          <w:u w:val="single"/>
        </w:rPr>
        <w:t>Notification</w:t>
      </w:r>
    </w:p>
    <w:p w14:paraId="54350B6C" w14:textId="77777777" w:rsidR="001706DB" w:rsidRPr="00FC7A71" w:rsidRDefault="001706DB" w:rsidP="001706DB">
      <w:pPr>
        <w:numPr>
          <w:ilvl w:val="0"/>
          <w:numId w:val="65"/>
        </w:numPr>
        <w:spacing w:before="100" w:after="100"/>
        <w:jc w:val="both"/>
      </w:pPr>
      <w:r w:rsidRPr="00FC7A71">
        <w:t>Business Associate agrees to report to the Department Contract Manager or</w:t>
      </w:r>
      <w:r w:rsidRPr="00FC7A71">
        <w:rPr>
          <w:b/>
          <w:bCs/>
        </w:rPr>
        <w:t xml:space="preserve"> </w:t>
      </w:r>
      <w:r w:rsidRPr="00FC7A71">
        <w:rPr>
          <w:bCs/>
        </w:rPr>
        <w:t>HI</w:t>
      </w:r>
      <w:r w:rsidRPr="00FC7A71">
        <w:t>PAA Privacy and Security Officer any use or disclosure of PHI not provided for b</w:t>
      </w:r>
      <w:r w:rsidRPr="00FC7A71">
        <w:rPr>
          <w:bCs/>
        </w:rPr>
        <w:t>y</w:t>
      </w:r>
      <w:r w:rsidRPr="00FC7A71">
        <w:t xml:space="preserve"> this BAA or PSC ____, and HIPAA Standards, including breaches of unsecured PHI as required by 45 C.F.R. § 164.410, as soon as it (or any employee or agent) becomes aware of the Breach, and in no case later than three (3) business days after it (or any employee or agent) becomes aware of the Breach, except when a government official determines that a notification would impede a criminal investigation or cause damage to national security.</w:t>
      </w:r>
    </w:p>
    <w:p w14:paraId="12041FFB" w14:textId="77777777" w:rsidR="001706DB" w:rsidRPr="00FC7A71" w:rsidRDefault="001706DB" w:rsidP="001706DB">
      <w:pPr>
        <w:numPr>
          <w:ilvl w:val="0"/>
          <w:numId w:val="65"/>
        </w:numPr>
        <w:spacing w:before="100" w:after="100"/>
        <w:jc w:val="both"/>
      </w:pPr>
      <w:r w:rsidRPr="00FC7A71">
        <w:t xml:space="preserve">Business Associate shall provide the Department with the names of the individuals whose unsecured PHI has been, or is reasonably believed to have been, the subject of the Breach and any other available information that is required to be given to the affected individuals, as set forth in 45 CFR §164.404(c), and, if requested by the Department, provide information necessary for the Department to investigate promptly the impermissible use or disclosure.  Business Associate shall continue to provide to the Department information concerning the Breach as it becomes available to </w:t>
      </w:r>
      <w:proofErr w:type="gramStart"/>
      <w:r w:rsidRPr="00FC7A71">
        <w:t>it, and</w:t>
      </w:r>
      <w:proofErr w:type="gramEnd"/>
      <w:r w:rsidRPr="00FC7A71">
        <w:t xml:space="preserve"> shall also provide such assistance and further information as is reasonably requested by the Department.</w:t>
      </w:r>
    </w:p>
    <w:p w14:paraId="434B8952" w14:textId="77777777" w:rsidR="001706DB" w:rsidRPr="00FC7A71" w:rsidRDefault="001706DB" w:rsidP="001706DB">
      <w:pPr>
        <w:spacing w:before="100" w:after="100"/>
        <w:ind w:left="720" w:hanging="360"/>
        <w:jc w:val="both"/>
        <w:rPr>
          <w:u w:val="single"/>
        </w:rPr>
      </w:pPr>
      <w:r w:rsidRPr="00FC7A71">
        <w:rPr>
          <w:u w:val="single"/>
        </w:rPr>
        <w:t>Risk Assessment</w:t>
      </w:r>
    </w:p>
    <w:p w14:paraId="43DFDDEA" w14:textId="77777777" w:rsidR="001706DB" w:rsidRPr="00FC7A71" w:rsidRDefault="001706DB" w:rsidP="001706DB">
      <w:pPr>
        <w:numPr>
          <w:ilvl w:val="0"/>
          <w:numId w:val="65"/>
        </w:numPr>
        <w:spacing w:before="100" w:after="100"/>
        <w:jc w:val="both"/>
      </w:pPr>
      <w:r w:rsidRPr="00FC7A71">
        <w:t>When Business Associate determines whether an impermissible acquisition, use or disclosure of PHI by an employee or agent poses a low probability of the PHI being compromised, it shall document its assessment of risk in accordance with 45 C.F.R. § 164.402 (in definition of “Breach”, ¶ 2) based on at least the following factors:  (</w:t>
      </w:r>
      <w:proofErr w:type="spellStart"/>
      <w:r w:rsidRPr="00FC7A71">
        <w:t>i</w:t>
      </w:r>
      <w:proofErr w:type="spellEnd"/>
      <w:r w:rsidRPr="00FC7A71">
        <w:t xml:space="preserve">) the nature </w:t>
      </w:r>
      <w:r w:rsidRPr="00FC7A71">
        <w:lastRenderedPageBreak/>
        <w:t xml:space="preserve">and extent of the protected health information involved, including the types of identifiers and the likelihood of re-identification; (ii) the unauthorized person who used the protected health information or to whom the disclosure was made;  (iii) whether the protected health information was actually acquired or viewed;  and  (iv) the extent to which the risk to the protected health information has been mitigated.  Such assessment shall include: 1) the name of the person(s) making the assessment, 2) a brief summary of the facts, and 3) a brief statement of the reasons documenting the determination of risk </w:t>
      </w:r>
      <w:proofErr w:type="gramStart"/>
      <w:r w:rsidRPr="00FC7A71">
        <w:t>of  the</w:t>
      </w:r>
      <w:proofErr w:type="gramEnd"/>
      <w:r w:rsidRPr="00FC7A71">
        <w:t xml:space="preserve"> PHI being compromised.  When requested by the Department, Business Associate shall make its risk assessments available to the Department.</w:t>
      </w:r>
    </w:p>
    <w:p w14:paraId="7E512CA6" w14:textId="77777777" w:rsidR="001706DB" w:rsidRPr="00FC7A71" w:rsidRDefault="001706DB" w:rsidP="001706DB">
      <w:pPr>
        <w:numPr>
          <w:ilvl w:val="0"/>
          <w:numId w:val="65"/>
        </w:numPr>
        <w:spacing w:before="100" w:after="100"/>
        <w:jc w:val="both"/>
      </w:pPr>
      <w:r w:rsidRPr="00FC7A71">
        <w:t xml:space="preserve">If the Department determines that an impermissible acquisition, access, use or disclosure of PHI, for which one of Business Associate’s employees or agents was responsible, constitutes a Breach, and if requested by the Department, Business Associate shall provide notice to the individuals whose PHI was the subject of the Breach.  When requested to provide notice, Business Associate shall consult with the Department about the timeliness, </w:t>
      </w:r>
      <w:proofErr w:type="gramStart"/>
      <w:r w:rsidRPr="00FC7A71">
        <w:t>content</w:t>
      </w:r>
      <w:proofErr w:type="gramEnd"/>
      <w:r w:rsidRPr="00FC7A71">
        <w:t xml:space="preserve"> and method of notice, and shall receive the Department’s approval concerning these elements.  The cost of notice and related remedies shall be borne by Business Associate.  The notice to affected individuals shall be provided as soon as reasonably possible and in no case later than 60 calendar days after Business Associate reported the Breach to the Department.</w:t>
      </w:r>
    </w:p>
    <w:p w14:paraId="0B2AE9EC" w14:textId="77777777" w:rsidR="001706DB" w:rsidRPr="00FC7A71" w:rsidRDefault="001706DB" w:rsidP="001706DB">
      <w:pPr>
        <w:spacing w:before="100" w:after="100"/>
        <w:ind w:left="720" w:hanging="360"/>
        <w:jc w:val="both"/>
        <w:rPr>
          <w:u w:val="single"/>
        </w:rPr>
      </w:pPr>
      <w:r w:rsidRPr="00FC7A71">
        <w:rPr>
          <w:u w:val="single"/>
        </w:rPr>
        <w:t>Mitigation</w:t>
      </w:r>
    </w:p>
    <w:p w14:paraId="085CC1E7" w14:textId="77777777" w:rsidR="001706DB" w:rsidRPr="00FC7A71" w:rsidRDefault="001706DB" w:rsidP="001706DB">
      <w:pPr>
        <w:numPr>
          <w:ilvl w:val="0"/>
          <w:numId w:val="65"/>
        </w:numPr>
        <w:spacing w:before="100" w:after="100"/>
        <w:jc w:val="both"/>
      </w:pPr>
      <w:r w:rsidRPr="00FC7A71">
        <w:t>In addition to the above duties in this section, Business Associate agrees to mitigate, to the extent practicable, any harmful effect that is known to Business Associate of a use or disclosure of PHI, by Business Associate in violation of the requirements of this Agreement or the HIPAA Standards.  Business Associate shall draft and carry out a plan of corrective action to address any incident of impermissible use or disclosure of PHI.  If requested by the Department, Business Associate shall make its mitigation and corrective action plans available to the Department.</w:t>
      </w:r>
    </w:p>
    <w:p w14:paraId="6987731D" w14:textId="77777777" w:rsidR="001706DB" w:rsidRPr="00FC7A71" w:rsidRDefault="001706DB" w:rsidP="001706DB">
      <w:pPr>
        <w:numPr>
          <w:ilvl w:val="0"/>
          <w:numId w:val="65"/>
        </w:numPr>
        <w:spacing w:before="100" w:after="100"/>
        <w:jc w:val="both"/>
      </w:pPr>
      <w:r w:rsidRPr="00FC7A71">
        <w:t>The notice to affected individuals shall be written in plain language and shall include, to the extent possible, 1) a brief description of the Breach, 2) a description of the types of Unsecured PHI that were involved in the Breach, 3) any steps individuals can take to protect themselves from potential harm resulting from the Breach, 4) a brief description of what the Business Associate and the Department are doing to investigate the Breach, to mitigate harm to individuals and to protect against further Breaches, and 5) contact procedures for individuals to ask questions or obtain additional information, as set forth in 45 CFR §164.404(c).</w:t>
      </w:r>
    </w:p>
    <w:p w14:paraId="0C580238" w14:textId="77777777" w:rsidR="001706DB" w:rsidRPr="00FC7A71" w:rsidRDefault="001706DB" w:rsidP="001706DB">
      <w:pPr>
        <w:spacing w:before="100" w:after="100"/>
        <w:ind w:left="720" w:hanging="360"/>
        <w:jc w:val="both"/>
        <w:rPr>
          <w:u w:val="single"/>
        </w:rPr>
      </w:pPr>
      <w:r w:rsidRPr="00FC7A71">
        <w:rPr>
          <w:u w:val="single"/>
        </w:rPr>
        <w:t>Notification to Clients</w:t>
      </w:r>
    </w:p>
    <w:p w14:paraId="2759DA4A" w14:textId="77777777" w:rsidR="001706DB" w:rsidRPr="00FC7A71" w:rsidRDefault="001706DB" w:rsidP="001706DB">
      <w:pPr>
        <w:numPr>
          <w:ilvl w:val="0"/>
          <w:numId w:val="65"/>
        </w:numPr>
        <w:spacing w:before="100"/>
        <w:jc w:val="both"/>
      </w:pPr>
      <w:r w:rsidRPr="00FC7A71">
        <w:t>Business Associates shall notify individuals of Breaches as specified in 45 CFR §164.404(d) (methods of individual notice).  In addition, when a Breach involves more than 500 residents of a State or jurisdiction, Business Associate shall, if requested by the Department, notify prominent media outlets serving such location(s), following the requirements set forth in 45 CFR §164.406.</w:t>
      </w:r>
    </w:p>
    <w:p w14:paraId="3D180859" w14:textId="77777777" w:rsidR="001706DB" w:rsidRPr="00FC7A71" w:rsidRDefault="001706DB" w:rsidP="001706DB">
      <w:pPr>
        <w:spacing w:before="100"/>
        <w:ind w:left="720"/>
      </w:pPr>
    </w:p>
    <w:p w14:paraId="5E051266" w14:textId="77777777" w:rsidR="001706DB" w:rsidRPr="00FC7A71" w:rsidRDefault="001706DB" w:rsidP="001706DB">
      <w:pPr>
        <w:ind w:left="720" w:hanging="720"/>
        <w:rPr>
          <w:rFonts w:eastAsia="Arial Unicode MS"/>
          <w:b/>
          <w:bCs/>
        </w:rPr>
      </w:pPr>
      <w:r w:rsidRPr="00FC7A71">
        <w:rPr>
          <w:rFonts w:eastAsia="Arial Unicode MS"/>
          <w:b/>
          <w:bCs/>
        </w:rPr>
        <w:t>4.</w:t>
      </w:r>
      <w:r w:rsidRPr="00FC7A71">
        <w:rPr>
          <w:rFonts w:eastAsia="Arial Unicode MS"/>
          <w:b/>
          <w:bCs/>
        </w:rPr>
        <w:tab/>
        <w:t xml:space="preserve">Obligations of </w:t>
      </w:r>
      <w:r w:rsidRPr="00FC7A71">
        <w:rPr>
          <w:rFonts w:eastAsia="Arial Unicode MS"/>
          <w:b/>
        </w:rPr>
        <w:t>the Department</w:t>
      </w:r>
      <w:r w:rsidRPr="00FC7A71">
        <w:rPr>
          <w:rFonts w:eastAsia="Arial Unicode MS"/>
        </w:rPr>
        <w:t xml:space="preserve"> </w:t>
      </w:r>
      <w:r w:rsidRPr="00FC7A71">
        <w:rPr>
          <w:rFonts w:eastAsia="Arial Unicode MS"/>
          <w:b/>
          <w:bCs/>
        </w:rPr>
        <w:t>to Inform Business Associate of Privacy Practices and Restrictions</w:t>
      </w:r>
    </w:p>
    <w:p w14:paraId="039FCB9E" w14:textId="77777777" w:rsidR="001706DB" w:rsidRPr="00FC7A71" w:rsidRDefault="001706DB" w:rsidP="001706DB">
      <w:pPr>
        <w:ind w:left="360" w:hanging="360"/>
        <w:rPr>
          <w:rFonts w:eastAsia="Arial Unicode MS"/>
        </w:rPr>
      </w:pPr>
    </w:p>
    <w:p w14:paraId="245329D7" w14:textId="77777777" w:rsidR="001706DB" w:rsidRPr="00FC7A71" w:rsidRDefault="001706DB" w:rsidP="001706DB">
      <w:pPr>
        <w:numPr>
          <w:ilvl w:val="0"/>
          <w:numId w:val="61"/>
        </w:numPr>
        <w:spacing w:after="100"/>
        <w:jc w:val="both"/>
      </w:pPr>
      <w:r w:rsidRPr="00FC7A71">
        <w:lastRenderedPageBreak/>
        <w:t xml:space="preserve">The Department shall notify Business Associate of any limitation(s) in the Department’s Notice of Privacy Practices, implemented in accordance with 45 CFR § 164.520, to the extent that such limitation may affect Business Associate's use or disclosure of PHI. </w:t>
      </w:r>
    </w:p>
    <w:p w14:paraId="2578F4D9" w14:textId="77777777" w:rsidR="001706DB" w:rsidRPr="00FC7A71" w:rsidRDefault="001706DB" w:rsidP="001706DB">
      <w:pPr>
        <w:numPr>
          <w:ilvl w:val="0"/>
          <w:numId w:val="61"/>
        </w:numPr>
        <w:spacing w:before="100" w:after="100"/>
        <w:jc w:val="both"/>
      </w:pPr>
      <w:r w:rsidRPr="00FC7A71">
        <w:t xml:space="preserve">The Department shall notify Business Associate of any changes in, or revocation of, permission by an Individual to use or disclose PHI, to the extent that such changes may affect Business Associate's use or disclosure of PHI. </w:t>
      </w:r>
    </w:p>
    <w:p w14:paraId="2C55F735" w14:textId="77777777" w:rsidR="001706DB" w:rsidRPr="00FC7A71" w:rsidRDefault="001706DB" w:rsidP="001706DB">
      <w:pPr>
        <w:numPr>
          <w:ilvl w:val="0"/>
          <w:numId w:val="61"/>
        </w:numPr>
        <w:spacing w:before="100" w:after="100"/>
        <w:jc w:val="both"/>
      </w:pPr>
      <w:r w:rsidRPr="00FC7A71">
        <w:t>The Department shall notify Business Associate of any restriction in the use or disclosure of PHI that the Department has agreed to in accordance with 45 CFR § 164.522, to the extent that such restriction may affect Business Associate's use or disclosure of PHI.</w:t>
      </w:r>
    </w:p>
    <w:p w14:paraId="78F985F1" w14:textId="77777777" w:rsidR="001706DB" w:rsidRPr="00FC7A71" w:rsidRDefault="001706DB" w:rsidP="001706DB">
      <w:pPr>
        <w:numPr>
          <w:ilvl w:val="0"/>
          <w:numId w:val="61"/>
        </w:numPr>
        <w:spacing w:before="100" w:after="100"/>
        <w:jc w:val="both"/>
      </w:pPr>
      <w:r w:rsidRPr="00FC7A71">
        <w:t>The Department shall not request Business Associate to use or disclose PHI in any manner that would not be permissible under the Privacy Rule if done by the Department.</w:t>
      </w:r>
    </w:p>
    <w:p w14:paraId="179458A7" w14:textId="77777777" w:rsidR="001706DB" w:rsidRPr="00FC7A71" w:rsidRDefault="001706DB" w:rsidP="001706DB">
      <w:pPr>
        <w:numPr>
          <w:ilvl w:val="1"/>
          <w:numId w:val="59"/>
        </w:numPr>
        <w:spacing w:beforeAutospacing="1" w:afterAutospacing="1"/>
        <w:ind w:left="720"/>
        <w:rPr>
          <w:rFonts w:eastAsia="Arial Unicode MS"/>
          <w:b/>
          <w:bCs/>
        </w:rPr>
      </w:pPr>
      <w:r w:rsidRPr="00FC7A71">
        <w:rPr>
          <w:rFonts w:eastAsia="Arial Unicode MS"/>
          <w:b/>
          <w:bCs/>
        </w:rPr>
        <w:t xml:space="preserve">Term and Termination </w:t>
      </w:r>
    </w:p>
    <w:p w14:paraId="3119B9F0" w14:textId="77777777" w:rsidR="001706DB" w:rsidRPr="00FC7A71" w:rsidRDefault="001706DB" w:rsidP="001706DB">
      <w:pPr>
        <w:spacing w:after="100" w:afterAutospacing="1"/>
        <w:ind w:left="720" w:hanging="360"/>
        <w:jc w:val="both"/>
        <w:rPr>
          <w:rFonts w:eastAsia="Arial Unicode MS"/>
        </w:rPr>
      </w:pPr>
      <w:r w:rsidRPr="00FC7A71">
        <w:rPr>
          <w:rFonts w:eastAsia="Arial Unicode MS"/>
        </w:rPr>
        <w:t>a.</w:t>
      </w:r>
      <w:r w:rsidRPr="00FC7A71">
        <w:rPr>
          <w:rFonts w:eastAsia="Arial Unicode MS"/>
        </w:rPr>
        <w:tab/>
      </w:r>
      <w:r w:rsidRPr="00FC7A71">
        <w:rPr>
          <w:rFonts w:eastAsia="Arial Unicode MS"/>
          <w:u w:val="single"/>
        </w:rPr>
        <w:t>Term.</w:t>
      </w:r>
      <w:r w:rsidRPr="00FC7A71">
        <w:rPr>
          <w:rFonts w:eastAsia="Arial Unicode MS"/>
        </w:rPr>
        <w:t xml:space="preserve">   This BAA terminates concurrently with PSC _____, except that obligations of Business Associate under this BAA related to final disposition of PHI in this Section 5 shall survive until resolved as set forth immediately below. </w:t>
      </w:r>
    </w:p>
    <w:p w14:paraId="42FEF9AA" w14:textId="77777777" w:rsidR="001706DB" w:rsidRPr="00FC7A71" w:rsidRDefault="001706DB" w:rsidP="001706DB">
      <w:pPr>
        <w:spacing w:before="100" w:after="100"/>
        <w:ind w:left="720" w:hanging="360"/>
        <w:jc w:val="both"/>
      </w:pPr>
      <w:r w:rsidRPr="00FC7A71">
        <w:t xml:space="preserve">b. </w:t>
      </w:r>
      <w:r w:rsidRPr="00FC7A71">
        <w:tab/>
      </w:r>
      <w:r w:rsidRPr="00FC7A71">
        <w:rPr>
          <w:u w:val="single"/>
        </w:rPr>
        <w:t>Disposition of PHI upon Termination.</w:t>
      </w:r>
      <w:r w:rsidRPr="00FC7A71">
        <w:t xml:space="preserve">   Upon termination of this PSC ____ and </w:t>
      </w:r>
      <w:proofErr w:type="gramStart"/>
      <w:r w:rsidRPr="00FC7A71">
        <w:t>BAA  for</w:t>
      </w:r>
      <w:proofErr w:type="gramEnd"/>
      <w:r w:rsidRPr="00FC7A71">
        <w:t xml:space="preserve"> any reason, Business Associate shall return or destroy all PHI in its possession, and shall retain no copies of the PHI. </w:t>
      </w:r>
      <w:proofErr w:type="gramStart"/>
      <w:r w:rsidRPr="00FC7A71">
        <w:t>In the event that</w:t>
      </w:r>
      <w:proofErr w:type="gramEnd"/>
      <w:r w:rsidRPr="00FC7A71">
        <w:t xml:space="preserve"> Business Associate determines that returning or destroying the PHI is not feasible, Business Associate shall provide to the Department notification of the conditions that make return or destruction of PHI not feasible. Upon consideration and mutual agreement of the Parties that </w:t>
      </w:r>
      <w:proofErr w:type="gramStart"/>
      <w:r w:rsidRPr="00FC7A71">
        <w:t>return</w:t>
      </w:r>
      <w:proofErr w:type="gramEnd"/>
      <w:r w:rsidRPr="00FC7A71">
        <w:t xml:space="preserve"> or destruction of the PHI is infeasible, Business Associate shall agree, and require that its agents, affiliates, subsidiaries and subcontractors agree, to the extension of all protections, limitations and restrictions required of Business Associate hereunder.</w:t>
      </w:r>
    </w:p>
    <w:p w14:paraId="4ABCC18E" w14:textId="77777777" w:rsidR="001706DB" w:rsidRPr="00FC7A71" w:rsidRDefault="001706DB" w:rsidP="001706DB">
      <w:pPr>
        <w:spacing w:before="100" w:after="100"/>
        <w:ind w:left="720" w:hanging="360"/>
        <w:jc w:val="both"/>
      </w:pPr>
      <w:r w:rsidRPr="00FC7A71">
        <w:t>c.</w:t>
      </w:r>
      <w:r w:rsidRPr="00FC7A71">
        <w:tab/>
        <w:t>If Business Associate breaches any material term of this BAA, the Department may either:</w:t>
      </w:r>
    </w:p>
    <w:p w14:paraId="465A3369" w14:textId="77777777" w:rsidR="001706DB" w:rsidRPr="00FC7A71" w:rsidRDefault="001706DB" w:rsidP="001706DB">
      <w:pPr>
        <w:spacing w:before="100" w:after="100"/>
        <w:ind w:left="1080" w:hanging="360"/>
        <w:jc w:val="both"/>
      </w:pPr>
      <w:proofErr w:type="spellStart"/>
      <w:r w:rsidRPr="00FC7A71">
        <w:t>i</w:t>
      </w:r>
      <w:proofErr w:type="spellEnd"/>
      <w:r w:rsidRPr="00FC7A71">
        <w:t>.</w:t>
      </w:r>
      <w:r w:rsidRPr="00FC7A71">
        <w:tab/>
      </w:r>
      <w:proofErr w:type="gramStart"/>
      <w:r w:rsidRPr="00FC7A71">
        <w:t>provide</w:t>
      </w:r>
      <w:proofErr w:type="gramEnd"/>
      <w:r w:rsidRPr="00FC7A71">
        <w:t xml:space="preserve"> an opportunity for Business Associate to cure the Breach and the Department may terminate this PSC ____ and BAA without liability or penalty in accordance with Article 4, Termination, of PSC ____, if Business Associate does not cure the breach within the time specified by the Department; or, </w:t>
      </w:r>
    </w:p>
    <w:p w14:paraId="0D732049" w14:textId="77777777" w:rsidR="001706DB" w:rsidRPr="00FC7A71" w:rsidRDefault="001706DB" w:rsidP="001706DB">
      <w:pPr>
        <w:spacing w:before="100" w:after="100"/>
        <w:ind w:left="1080" w:hanging="360"/>
        <w:jc w:val="both"/>
      </w:pPr>
      <w:r w:rsidRPr="00FC7A71">
        <w:t>ii.</w:t>
      </w:r>
      <w:r w:rsidRPr="00FC7A71">
        <w:tab/>
        <w:t xml:space="preserve">immediately terminate this PSC ____ without liability or penalty if the Department determines that cure is not reasonably possible; or, </w:t>
      </w:r>
    </w:p>
    <w:p w14:paraId="14AA3B88" w14:textId="77777777" w:rsidR="001706DB" w:rsidRPr="00FC7A71" w:rsidRDefault="001706DB" w:rsidP="001706DB">
      <w:pPr>
        <w:spacing w:before="100" w:after="100"/>
        <w:ind w:left="1080" w:hanging="360"/>
        <w:jc w:val="both"/>
      </w:pPr>
      <w:r w:rsidRPr="00FC7A71">
        <w:t>iii.</w:t>
      </w:r>
      <w:r w:rsidRPr="00FC7A71">
        <w:tab/>
        <w:t>if neither termination nor cure are feasible, the Department shall report the breach to the Secretary.</w:t>
      </w:r>
    </w:p>
    <w:p w14:paraId="61BA8DEC" w14:textId="77777777" w:rsidR="001706DB" w:rsidRPr="00FC7A71" w:rsidRDefault="001706DB" w:rsidP="001706DB">
      <w:pPr>
        <w:spacing w:before="100" w:after="100"/>
        <w:ind w:left="720"/>
        <w:jc w:val="both"/>
      </w:pPr>
      <w:r w:rsidRPr="00FC7A71">
        <w:t>The Department has the right to seek to cure any breach by Business Associate and this right, regardless of whether the Department cures such breach, does not lessen any right or remedy available to the Department at law, in equity, or under this BAA or PSC ____, nor does it lessen Business Associate’s responsibility for such breach or its duty to cure such breach.</w:t>
      </w:r>
    </w:p>
    <w:p w14:paraId="4CE37571" w14:textId="77777777" w:rsidR="001706DB" w:rsidRPr="00FC7A71" w:rsidRDefault="001706DB" w:rsidP="001706DB">
      <w:pPr>
        <w:spacing w:beforeAutospacing="1" w:afterAutospacing="1"/>
        <w:rPr>
          <w:rFonts w:eastAsia="Arial Unicode MS"/>
          <w:b/>
          <w:bCs/>
        </w:rPr>
      </w:pPr>
      <w:r w:rsidRPr="00FC7A71">
        <w:rPr>
          <w:rFonts w:eastAsia="Arial Unicode MS"/>
          <w:b/>
          <w:bCs/>
        </w:rPr>
        <w:t xml:space="preserve">6.          Penalties and Training.  </w:t>
      </w:r>
    </w:p>
    <w:p w14:paraId="4D1D60AB" w14:textId="77777777" w:rsidR="001706DB" w:rsidRPr="00FC7A71" w:rsidRDefault="001706DB" w:rsidP="001706DB">
      <w:pPr>
        <w:spacing w:beforeAutospacing="1" w:afterAutospacing="1"/>
        <w:rPr>
          <w:rFonts w:eastAsia="Arial Unicode MS"/>
          <w:bCs/>
        </w:rPr>
      </w:pPr>
      <w:r w:rsidRPr="00FC7A71">
        <w:rPr>
          <w:rFonts w:eastAsia="Arial Unicode MS"/>
          <w:bCs/>
        </w:rPr>
        <w:lastRenderedPageBreak/>
        <w:t xml:space="preserve">Business Associate understands and </w:t>
      </w:r>
      <w:r w:rsidRPr="00FC7A71">
        <w:rPr>
          <w:rFonts w:eastAsia="Arial Unicode MS"/>
        </w:rPr>
        <w:t>acknowledges</w:t>
      </w:r>
      <w:r w:rsidRPr="00FC7A71">
        <w:rPr>
          <w:rFonts w:eastAsia="Arial Unicode MS"/>
          <w:bCs/>
        </w:rPr>
        <w:t xml:space="preserve"> that violations of this </w:t>
      </w:r>
      <w:r w:rsidRPr="00FC7A71">
        <w:t>BAA or PSC ____</w:t>
      </w:r>
      <w:r w:rsidRPr="00FC7A71">
        <w:rPr>
          <w:rFonts w:eastAsia="Arial Unicode MS"/>
          <w:bCs/>
        </w:rPr>
        <w:t xml:space="preserve"> may result in notification by the Department to law enforcement officials and regulatory, accreditation, and licensure organizations.  If requested by the Department, Business Associate shall participate in training regarding use, confidentiality, and security of PHI.</w:t>
      </w:r>
    </w:p>
    <w:p w14:paraId="7B125A2E" w14:textId="77777777" w:rsidR="001706DB" w:rsidRPr="00FC7A71" w:rsidRDefault="001706DB" w:rsidP="001706DB">
      <w:pPr>
        <w:spacing w:beforeAutospacing="1" w:afterAutospacing="1"/>
        <w:rPr>
          <w:rFonts w:eastAsia="Arial Unicode MS"/>
        </w:rPr>
      </w:pPr>
      <w:r w:rsidRPr="00FC7A71">
        <w:rPr>
          <w:rFonts w:eastAsia="Arial Unicode MS"/>
          <w:b/>
          <w:bCs/>
        </w:rPr>
        <w:t>7.</w:t>
      </w:r>
      <w:r w:rsidRPr="00FC7A71">
        <w:rPr>
          <w:rFonts w:eastAsia="Arial Unicode MS"/>
          <w:b/>
          <w:bCs/>
        </w:rPr>
        <w:tab/>
        <w:t>Miscellaneous</w:t>
      </w:r>
      <w:r w:rsidRPr="00FC7A71">
        <w:rPr>
          <w:rFonts w:eastAsia="Arial Unicode MS"/>
        </w:rPr>
        <w:t xml:space="preserve"> </w:t>
      </w:r>
    </w:p>
    <w:p w14:paraId="0A1AA3A8" w14:textId="77777777" w:rsidR="001706DB" w:rsidRPr="00FC7A71" w:rsidRDefault="001706DB" w:rsidP="001706DB">
      <w:pPr>
        <w:numPr>
          <w:ilvl w:val="0"/>
          <w:numId w:val="62"/>
        </w:numPr>
        <w:spacing w:before="100" w:after="100"/>
        <w:jc w:val="both"/>
      </w:pPr>
      <w:r w:rsidRPr="00FC7A71">
        <w:rPr>
          <w:u w:val="single"/>
        </w:rPr>
        <w:t>Interpretation</w:t>
      </w:r>
      <w:r w:rsidRPr="00FC7A71">
        <w:t xml:space="preserve">.  Any ambiguity in this BAA, or any inconsistency between the provisions of this BAA or PSC ____, shall be resolved to permit the Department to comply with the HIPAA Standards. </w:t>
      </w:r>
    </w:p>
    <w:p w14:paraId="3B050AC5" w14:textId="77777777" w:rsidR="001706DB" w:rsidRPr="00FC7A71" w:rsidRDefault="001706DB" w:rsidP="001706DB">
      <w:pPr>
        <w:numPr>
          <w:ilvl w:val="0"/>
          <w:numId w:val="62"/>
        </w:numPr>
        <w:jc w:val="both"/>
      </w:pPr>
      <w:r w:rsidRPr="00FC7A71">
        <w:rPr>
          <w:u w:val="single"/>
        </w:rPr>
        <w:t>Business Associate’s Compliance with HIPAA</w:t>
      </w:r>
      <w:r w:rsidRPr="00FC7A71">
        <w:t>.  The Department makes no warranty or representation that compliance by Business Associate with this BAA or the HIPAA Standards will be adequate or satisfactory for Business Associate’s own purposes or that any information in Business Associate’s possession or control, or transmitted or received by Business Associate, is or will be secure from unauthorized use or disclosure.  Business Associate is solely responsible for all decisions made by Business Associate regarding the safeguarding of PHI.</w:t>
      </w:r>
    </w:p>
    <w:p w14:paraId="4B7AFDE2" w14:textId="77777777" w:rsidR="001706DB" w:rsidRPr="00FC7A71" w:rsidRDefault="001706DB" w:rsidP="001706DB">
      <w:pPr>
        <w:ind w:left="360"/>
        <w:jc w:val="both"/>
      </w:pPr>
    </w:p>
    <w:p w14:paraId="486AAA88" w14:textId="77777777" w:rsidR="001706DB" w:rsidRPr="00FC7A71" w:rsidRDefault="001706DB" w:rsidP="001706DB">
      <w:pPr>
        <w:ind w:left="720" w:hanging="360"/>
        <w:jc w:val="both"/>
      </w:pPr>
      <w:r w:rsidRPr="00FC7A71">
        <w:t xml:space="preserve">c. </w:t>
      </w:r>
      <w:r w:rsidRPr="00FC7A71">
        <w:tab/>
      </w:r>
      <w:r w:rsidRPr="00FC7A71">
        <w:rPr>
          <w:u w:val="single"/>
        </w:rPr>
        <w:t>Change in Law</w:t>
      </w:r>
      <w:r w:rsidRPr="00FC7A71">
        <w:t xml:space="preserve">.  In the event there are subsequent changes or clarifications of statutes, regulations or rules relating to this BAA or PSC ____, the Department shall notify Business Associate of any actions it reasonably deems necessary to comply with such changes, and Business Associate shall promptly take such actions.  In the event there is a change in federal or state laws, </w:t>
      </w:r>
      <w:proofErr w:type="gramStart"/>
      <w:r w:rsidRPr="00FC7A71">
        <w:t>rules</w:t>
      </w:r>
      <w:proofErr w:type="gramEnd"/>
      <w:r w:rsidRPr="00FC7A71">
        <w:t xml:space="preserve"> or regulations, or in the interpretation of any such laws, rules, regulations or general instructions, which may render any of the material terms of this BAA unlawful or unenforceable, or which materially affects any financial arrangement contained in this BAA, the parties shall attempt amendment of this BAA to accommodate such changes or interpretations. If the parties are unable to agree, or if amendment is not possible, the parties may terminate the BAA and PSC ____ pursuant to its termination provisions. </w:t>
      </w:r>
    </w:p>
    <w:p w14:paraId="3F1CFEAB" w14:textId="77777777" w:rsidR="001706DB" w:rsidRPr="00FC7A71" w:rsidRDefault="001706DB" w:rsidP="001706DB">
      <w:pPr>
        <w:jc w:val="both"/>
        <w:rPr>
          <w:dstrike/>
        </w:rPr>
      </w:pPr>
    </w:p>
    <w:p w14:paraId="5662C91A" w14:textId="77777777" w:rsidR="001706DB" w:rsidRPr="00FC7A71" w:rsidRDefault="001706DB" w:rsidP="001706DB">
      <w:pPr>
        <w:ind w:left="720" w:hanging="360"/>
        <w:jc w:val="both"/>
      </w:pPr>
      <w:r w:rsidRPr="00FC7A71">
        <w:t>d.</w:t>
      </w:r>
      <w:r w:rsidRPr="00FC7A71">
        <w:tab/>
      </w:r>
      <w:r w:rsidRPr="00FC7A71">
        <w:rPr>
          <w:u w:val="single"/>
        </w:rPr>
        <w:t xml:space="preserve">No </w:t>
      </w:r>
      <w:proofErr w:type="gramStart"/>
      <w:r w:rsidRPr="00FC7A71">
        <w:rPr>
          <w:u w:val="single"/>
        </w:rPr>
        <w:t>Third Party</w:t>
      </w:r>
      <w:proofErr w:type="gramEnd"/>
      <w:r w:rsidRPr="00FC7A71">
        <w:rPr>
          <w:u w:val="single"/>
        </w:rPr>
        <w:t xml:space="preserve"> Beneficiaries</w:t>
      </w:r>
      <w:r w:rsidRPr="00FC7A71">
        <w:t xml:space="preserve">.  Nothing express or implied in this BAA is intended to confer, nor shall anything herein confer, upon any person other than the Department, Business Associate and their respective successors or assigns, any rights, remedies, </w:t>
      </w:r>
      <w:proofErr w:type="gramStart"/>
      <w:r w:rsidRPr="00FC7A71">
        <w:t>obligations</w:t>
      </w:r>
      <w:proofErr w:type="gramEnd"/>
      <w:r w:rsidRPr="00FC7A71">
        <w:t xml:space="preserve"> or liabilities whatsoever.</w:t>
      </w:r>
    </w:p>
    <w:p w14:paraId="26C9C243" w14:textId="77777777" w:rsidR="001706DB" w:rsidRPr="00FC7A71" w:rsidRDefault="001706DB" w:rsidP="001706DB">
      <w:pPr>
        <w:ind w:left="720" w:hanging="360"/>
        <w:jc w:val="both"/>
      </w:pPr>
    </w:p>
    <w:p w14:paraId="252E59AF" w14:textId="77777777" w:rsidR="001706DB" w:rsidRPr="00FC7A71" w:rsidRDefault="001706DB" w:rsidP="001706DB">
      <w:pPr>
        <w:numPr>
          <w:ilvl w:val="0"/>
          <w:numId w:val="61"/>
        </w:numPr>
        <w:jc w:val="both"/>
      </w:pPr>
      <w:r w:rsidRPr="00FC7A71">
        <w:rPr>
          <w:u w:val="single"/>
        </w:rPr>
        <w:t>Assistance in Litigation or Administrative Proceedings</w:t>
      </w:r>
      <w:r w:rsidRPr="00FC7A71">
        <w:t>.  Business Associate shall make itself and any agents, affiliates, subsidiaries, subcontractors or workforce members assisting Business Associate in the fulfillment of its obligations under this BAA and PSC ____ available to the Department, at no cost to the Department, to testify as witnesses or otherwise in the event that litigation or an administrative proceeding is commenced against the Department or its employees based upon claimed violation of the HIPAA standards  or other laws relating to security and privacy, where such claimed violation is alleged to arise from Business Associate’s performance under this BAA or PSC ____, except where Business Associate or its agents, affiliates, subsidiaries, subcontractors or employees are named adverse parties.</w:t>
      </w:r>
    </w:p>
    <w:p w14:paraId="7E336424" w14:textId="77777777" w:rsidR="001706DB" w:rsidRPr="00FC7A71" w:rsidRDefault="001706DB" w:rsidP="001706DB">
      <w:pPr>
        <w:ind w:left="720" w:hanging="360"/>
        <w:jc w:val="both"/>
      </w:pPr>
    </w:p>
    <w:p w14:paraId="1495A38E" w14:textId="77777777" w:rsidR="001706DB" w:rsidRPr="00FC7A71" w:rsidRDefault="001706DB" w:rsidP="001706DB">
      <w:pPr>
        <w:numPr>
          <w:ilvl w:val="0"/>
          <w:numId w:val="61"/>
        </w:numPr>
        <w:jc w:val="both"/>
      </w:pPr>
      <w:r w:rsidRPr="00FC7A71">
        <w:rPr>
          <w:u w:val="single"/>
        </w:rPr>
        <w:lastRenderedPageBreak/>
        <w:t>Additional Obligations</w:t>
      </w:r>
      <w:r w:rsidRPr="00FC7A71">
        <w:t>.  Department and Business Associate agree that to the extent not incorporated or referenced in any Business Associate Agreement between them, other requirements applicable to either or both that are required by the HIPAA Standards, those requirements are incorporated herein by reference.</w:t>
      </w:r>
    </w:p>
    <w:p w14:paraId="4BB03668" w14:textId="77777777" w:rsidR="001706DB" w:rsidRDefault="001706DB" w:rsidP="001706DB">
      <w:pPr>
        <w:ind w:firstLine="720"/>
        <w:jc w:val="both"/>
        <w:rPr>
          <w:szCs w:val="22"/>
        </w:rPr>
      </w:pPr>
    </w:p>
    <w:p w14:paraId="422419FC" w14:textId="77777777" w:rsidR="001706DB" w:rsidRDefault="001706DB" w:rsidP="001706DB">
      <w:pPr>
        <w:ind w:firstLine="720"/>
        <w:jc w:val="both"/>
        <w:rPr>
          <w:szCs w:val="22"/>
        </w:rPr>
      </w:pPr>
    </w:p>
    <w:p w14:paraId="7E05A917" w14:textId="77777777" w:rsidR="001706DB" w:rsidRDefault="001706DB" w:rsidP="001706DB">
      <w:pPr>
        <w:ind w:firstLine="720"/>
        <w:jc w:val="both"/>
        <w:rPr>
          <w:szCs w:val="22"/>
        </w:rPr>
      </w:pPr>
    </w:p>
    <w:p w14:paraId="3A34E1AC" w14:textId="77777777" w:rsidR="001706DB" w:rsidRDefault="001706DB" w:rsidP="001706DB">
      <w:pPr>
        <w:ind w:firstLine="720"/>
        <w:jc w:val="both"/>
        <w:rPr>
          <w:szCs w:val="22"/>
        </w:rPr>
      </w:pPr>
    </w:p>
    <w:p w14:paraId="19C26951" w14:textId="77777777" w:rsidR="001706DB" w:rsidRDefault="001706DB" w:rsidP="001706DB">
      <w:pPr>
        <w:ind w:firstLine="720"/>
        <w:jc w:val="both"/>
        <w:rPr>
          <w:szCs w:val="22"/>
        </w:rPr>
      </w:pPr>
    </w:p>
    <w:p w14:paraId="524EF622" w14:textId="77777777" w:rsidR="001706DB" w:rsidRDefault="001706DB" w:rsidP="001706DB">
      <w:pPr>
        <w:ind w:firstLine="720"/>
        <w:jc w:val="both"/>
        <w:rPr>
          <w:szCs w:val="22"/>
        </w:rPr>
      </w:pPr>
    </w:p>
    <w:p w14:paraId="3A45488C" w14:textId="77777777" w:rsidR="001706DB" w:rsidRDefault="001706DB" w:rsidP="001706DB">
      <w:pPr>
        <w:ind w:firstLine="720"/>
        <w:jc w:val="both"/>
        <w:rPr>
          <w:szCs w:val="22"/>
        </w:rPr>
      </w:pPr>
    </w:p>
    <w:p w14:paraId="0EFD06AB" w14:textId="77777777" w:rsidR="001706DB" w:rsidRDefault="001706DB" w:rsidP="001706DB">
      <w:pPr>
        <w:ind w:firstLine="720"/>
        <w:jc w:val="both"/>
        <w:rPr>
          <w:szCs w:val="22"/>
        </w:rPr>
      </w:pPr>
    </w:p>
    <w:p w14:paraId="1BF57F80" w14:textId="77777777" w:rsidR="001706DB" w:rsidRDefault="001706DB" w:rsidP="001706DB">
      <w:pPr>
        <w:ind w:firstLine="720"/>
        <w:jc w:val="both"/>
        <w:rPr>
          <w:szCs w:val="22"/>
        </w:rPr>
      </w:pPr>
    </w:p>
    <w:p w14:paraId="34291FE0" w14:textId="77777777" w:rsidR="001706DB" w:rsidRDefault="001706DB" w:rsidP="001706DB">
      <w:pPr>
        <w:ind w:firstLine="720"/>
        <w:jc w:val="both"/>
        <w:rPr>
          <w:szCs w:val="22"/>
        </w:rPr>
      </w:pPr>
    </w:p>
    <w:p w14:paraId="28B8AE11" w14:textId="77777777" w:rsidR="001706DB" w:rsidRDefault="001706DB" w:rsidP="001706DB">
      <w:pPr>
        <w:ind w:firstLine="720"/>
        <w:jc w:val="both"/>
        <w:rPr>
          <w:szCs w:val="22"/>
        </w:rPr>
      </w:pPr>
    </w:p>
    <w:p w14:paraId="4FFA85E9" w14:textId="77777777" w:rsidR="001706DB" w:rsidRDefault="001706DB" w:rsidP="001706DB">
      <w:pPr>
        <w:ind w:firstLine="720"/>
        <w:jc w:val="both"/>
        <w:rPr>
          <w:szCs w:val="22"/>
        </w:rPr>
      </w:pPr>
    </w:p>
    <w:p w14:paraId="58F01D46" w14:textId="77777777" w:rsidR="001706DB" w:rsidRDefault="001706DB" w:rsidP="001706DB">
      <w:pPr>
        <w:ind w:firstLine="720"/>
        <w:jc w:val="both"/>
        <w:rPr>
          <w:szCs w:val="22"/>
        </w:rPr>
      </w:pPr>
    </w:p>
    <w:p w14:paraId="0E9FFA46" w14:textId="77777777" w:rsidR="001706DB" w:rsidRDefault="001706DB" w:rsidP="001706DB">
      <w:pPr>
        <w:ind w:firstLine="720"/>
        <w:jc w:val="both"/>
        <w:rPr>
          <w:szCs w:val="22"/>
        </w:rPr>
      </w:pPr>
    </w:p>
    <w:p w14:paraId="2A50FBDD" w14:textId="77777777" w:rsidR="001706DB" w:rsidRDefault="001706DB" w:rsidP="001706DB">
      <w:pPr>
        <w:ind w:firstLine="720"/>
        <w:jc w:val="both"/>
        <w:rPr>
          <w:szCs w:val="22"/>
        </w:rPr>
      </w:pPr>
    </w:p>
    <w:p w14:paraId="7FDB1C1B" w14:textId="77777777" w:rsidR="001706DB" w:rsidRDefault="001706DB" w:rsidP="001706DB"/>
    <w:p w14:paraId="13D23B50" w14:textId="77777777" w:rsidR="001706DB" w:rsidRDefault="001706DB" w:rsidP="001706DB"/>
    <w:p w14:paraId="033A1726" w14:textId="77777777" w:rsidR="001706DB" w:rsidRDefault="001706DB" w:rsidP="001706DB"/>
    <w:p w14:paraId="6696D14A" w14:textId="77777777" w:rsidR="001706DB" w:rsidRDefault="001706DB" w:rsidP="001706DB"/>
    <w:p w14:paraId="42E7DE79" w14:textId="77777777" w:rsidR="001706DB" w:rsidRPr="00837621" w:rsidRDefault="001706DB" w:rsidP="001706DB"/>
    <w:p w14:paraId="544EA996" w14:textId="77777777" w:rsidR="001706DB" w:rsidRDefault="001706DB" w:rsidP="001706DB"/>
    <w:p w14:paraId="68CCD354" w14:textId="77777777" w:rsidR="001706DB" w:rsidRDefault="001706DB" w:rsidP="001706DB"/>
    <w:p w14:paraId="14D436AD" w14:textId="77777777" w:rsidR="001706DB" w:rsidRDefault="001706DB" w:rsidP="001706DB"/>
    <w:p w14:paraId="2C4259AC" w14:textId="77777777" w:rsidR="001706DB" w:rsidRDefault="001706DB" w:rsidP="001706DB"/>
    <w:p w14:paraId="0876F8A0" w14:textId="77777777" w:rsidR="001706DB" w:rsidRDefault="001706DB" w:rsidP="001706DB"/>
    <w:p w14:paraId="572CBD22" w14:textId="77777777" w:rsidR="001706DB" w:rsidRDefault="001706DB" w:rsidP="001706DB"/>
    <w:p w14:paraId="6A60A53B" w14:textId="77777777" w:rsidR="001706DB" w:rsidRDefault="001706DB" w:rsidP="001706DB"/>
    <w:p w14:paraId="18AFA725" w14:textId="77777777" w:rsidR="001706DB" w:rsidRDefault="001706DB" w:rsidP="001706DB"/>
    <w:p w14:paraId="25AC00B3" w14:textId="77777777" w:rsidR="001706DB" w:rsidRDefault="001706DB" w:rsidP="001706DB"/>
    <w:p w14:paraId="52A386BA" w14:textId="77777777" w:rsidR="001706DB" w:rsidRDefault="001706DB" w:rsidP="001706DB"/>
    <w:p w14:paraId="66747425" w14:textId="77777777" w:rsidR="001706DB" w:rsidRDefault="001706DB" w:rsidP="001706DB"/>
    <w:p w14:paraId="1C98A2D5" w14:textId="77777777" w:rsidR="001706DB" w:rsidRDefault="001706DB" w:rsidP="001706DB"/>
    <w:p w14:paraId="26AB94BB" w14:textId="77777777" w:rsidR="001706DB" w:rsidRDefault="001706DB" w:rsidP="001706DB"/>
    <w:p w14:paraId="1F758B20" w14:textId="77777777" w:rsidR="001706DB" w:rsidRDefault="001706DB" w:rsidP="001706DB"/>
    <w:p w14:paraId="7B66FF25" w14:textId="77777777" w:rsidR="001706DB" w:rsidRDefault="001706DB" w:rsidP="001706DB"/>
    <w:p w14:paraId="39573B4F" w14:textId="77777777" w:rsidR="001706DB" w:rsidRDefault="001706DB" w:rsidP="001706DB"/>
    <w:p w14:paraId="628B0BC1" w14:textId="77777777" w:rsidR="001706DB" w:rsidRDefault="001706DB" w:rsidP="001706DB"/>
    <w:p w14:paraId="0B4EE4F3" w14:textId="77777777" w:rsidR="001706DB" w:rsidRDefault="001706DB" w:rsidP="001706DB"/>
    <w:p w14:paraId="6CB1FF17" w14:textId="77777777" w:rsidR="001706DB" w:rsidRDefault="001706DB" w:rsidP="001706DB"/>
    <w:p w14:paraId="0393F3C5" w14:textId="77777777" w:rsidR="001706DB" w:rsidRDefault="001706DB" w:rsidP="001706DB"/>
    <w:p w14:paraId="5DFB7AF2" w14:textId="77777777" w:rsidR="001706DB" w:rsidRDefault="001706DB" w:rsidP="001706DB"/>
    <w:p w14:paraId="13A88077" w14:textId="77777777" w:rsidR="001706DB" w:rsidRPr="00837621" w:rsidRDefault="001706DB" w:rsidP="001706DB"/>
    <w:p w14:paraId="425513F2" w14:textId="77777777" w:rsidR="001706DB" w:rsidRDefault="001706DB" w:rsidP="001706DB"/>
    <w:p w14:paraId="37064FD7" w14:textId="76BC7C56" w:rsidR="001706DB" w:rsidRDefault="004B4662" w:rsidP="001706DB">
      <w:pPr>
        <w:pStyle w:val="Heading1"/>
        <w:rPr>
          <w:rFonts w:cs="Times New Roman"/>
        </w:rPr>
      </w:pPr>
      <w:r w:rsidRPr="00735B95">
        <w:rPr>
          <w:rFonts w:cs="Times New Roman"/>
        </w:rPr>
        <w:t>APPENDIX D</w:t>
      </w:r>
    </w:p>
    <w:p w14:paraId="37FADEBC" w14:textId="2E3FB6ED" w:rsidR="001706DB" w:rsidRDefault="001706DB" w:rsidP="001706DB"/>
    <w:p w14:paraId="5D5979C3" w14:textId="4CA11B9C" w:rsidR="001706DB" w:rsidRDefault="001706DB" w:rsidP="001706DB"/>
    <w:p w14:paraId="5BAD0D7B" w14:textId="18EB1169" w:rsidR="001706DB" w:rsidRDefault="001706DB" w:rsidP="001706DB"/>
    <w:p w14:paraId="0D07A7F0" w14:textId="79C25DE7" w:rsidR="001706DB" w:rsidRDefault="001706DB" w:rsidP="001706DB"/>
    <w:p w14:paraId="30995E34" w14:textId="06BFD154" w:rsidR="001706DB" w:rsidRDefault="001706DB" w:rsidP="001706DB"/>
    <w:p w14:paraId="07CE2E3A" w14:textId="0BD02F14" w:rsidR="001706DB" w:rsidRDefault="001706DB" w:rsidP="001706DB"/>
    <w:p w14:paraId="4CAADB18" w14:textId="51A416D6" w:rsidR="001706DB" w:rsidRDefault="001706DB" w:rsidP="001706DB"/>
    <w:p w14:paraId="1F0CF7E5" w14:textId="4F8ED219" w:rsidR="001706DB" w:rsidRDefault="001706DB" w:rsidP="001706DB"/>
    <w:p w14:paraId="351EF4FB" w14:textId="7FA90A3C" w:rsidR="001706DB" w:rsidRDefault="001706DB" w:rsidP="001706DB"/>
    <w:p w14:paraId="12FAA3D3" w14:textId="346B8B3A" w:rsidR="001706DB" w:rsidRDefault="001706DB" w:rsidP="001706DB"/>
    <w:p w14:paraId="1CC9050B" w14:textId="66D329B8" w:rsidR="001706DB" w:rsidRDefault="001706DB" w:rsidP="001706DB"/>
    <w:p w14:paraId="4DF476EC" w14:textId="368317F9" w:rsidR="001706DB" w:rsidRDefault="001706DB" w:rsidP="001706DB"/>
    <w:p w14:paraId="5E3B75EF" w14:textId="2A2840CB" w:rsidR="001706DB" w:rsidRDefault="001706DB" w:rsidP="001706DB"/>
    <w:p w14:paraId="654A85F5" w14:textId="7701FC84" w:rsidR="001706DB" w:rsidRDefault="001706DB" w:rsidP="001706DB"/>
    <w:p w14:paraId="22413F1A" w14:textId="3C1E98B2" w:rsidR="001706DB" w:rsidRDefault="001706DB" w:rsidP="001706DB"/>
    <w:p w14:paraId="7CD4ACBE" w14:textId="05F3EB30" w:rsidR="001706DB" w:rsidRDefault="001706DB" w:rsidP="001706DB"/>
    <w:p w14:paraId="79925525" w14:textId="7DD95BEE" w:rsidR="001706DB" w:rsidRDefault="001706DB" w:rsidP="001706DB"/>
    <w:p w14:paraId="16A8C475" w14:textId="63856DE1" w:rsidR="001706DB" w:rsidRDefault="001706DB" w:rsidP="001706DB"/>
    <w:p w14:paraId="10D5457B" w14:textId="60D73302" w:rsidR="001706DB" w:rsidRDefault="001706DB" w:rsidP="001706DB"/>
    <w:p w14:paraId="3ACCBDD3" w14:textId="5B9B2948" w:rsidR="001706DB" w:rsidRDefault="001706DB" w:rsidP="001706DB"/>
    <w:p w14:paraId="6A8BA2FE" w14:textId="09F8E370" w:rsidR="001706DB" w:rsidRDefault="001706DB" w:rsidP="001706DB"/>
    <w:p w14:paraId="2C39E826" w14:textId="448BD6F1" w:rsidR="001706DB" w:rsidRDefault="001706DB" w:rsidP="001706DB"/>
    <w:p w14:paraId="43C1ACEC" w14:textId="7813BD9C" w:rsidR="001706DB" w:rsidRDefault="001706DB" w:rsidP="001706DB"/>
    <w:p w14:paraId="285E0EBF" w14:textId="3B687FA4" w:rsidR="001706DB" w:rsidRDefault="001706DB" w:rsidP="001706DB"/>
    <w:p w14:paraId="32F590A5" w14:textId="11BACA28" w:rsidR="001706DB" w:rsidRDefault="001706DB" w:rsidP="001706DB"/>
    <w:p w14:paraId="45EA2D8F" w14:textId="43E2964C" w:rsidR="001706DB" w:rsidRDefault="001706DB" w:rsidP="001706DB"/>
    <w:p w14:paraId="66ACC929" w14:textId="0DAE04C9" w:rsidR="001706DB" w:rsidRDefault="001706DB" w:rsidP="001706DB"/>
    <w:p w14:paraId="67FA5328" w14:textId="095511F5" w:rsidR="001706DB" w:rsidRDefault="001706DB" w:rsidP="001706DB"/>
    <w:p w14:paraId="1F9E911D" w14:textId="2131C65A" w:rsidR="001706DB" w:rsidRDefault="001706DB" w:rsidP="001706DB"/>
    <w:p w14:paraId="0D9322BF" w14:textId="60A8A7C4" w:rsidR="001706DB" w:rsidRDefault="001706DB" w:rsidP="001706DB"/>
    <w:p w14:paraId="4138F4C0" w14:textId="41124ED4" w:rsidR="001706DB" w:rsidRDefault="001706DB" w:rsidP="001706DB"/>
    <w:p w14:paraId="7666F620" w14:textId="66FD2508" w:rsidR="001706DB" w:rsidRDefault="001706DB" w:rsidP="001706DB"/>
    <w:p w14:paraId="1882840B" w14:textId="62104F32" w:rsidR="001706DB" w:rsidRDefault="001706DB" w:rsidP="001706DB"/>
    <w:p w14:paraId="26BB09A8" w14:textId="706E395C" w:rsidR="001706DB" w:rsidRDefault="001706DB" w:rsidP="001706DB"/>
    <w:p w14:paraId="4F9B7BA0" w14:textId="1AE2970C" w:rsidR="001706DB" w:rsidRDefault="001706DB" w:rsidP="001706DB"/>
    <w:p w14:paraId="01C96CBF" w14:textId="275D9682" w:rsidR="001706DB" w:rsidRDefault="001706DB" w:rsidP="001706DB"/>
    <w:p w14:paraId="4C63B8C5" w14:textId="28B4293F" w:rsidR="001706DB" w:rsidRDefault="001706DB" w:rsidP="001706DB"/>
    <w:p w14:paraId="229F1AE6" w14:textId="4CD7A832" w:rsidR="001706DB" w:rsidRDefault="001706DB" w:rsidP="001706DB"/>
    <w:p w14:paraId="085C5A50" w14:textId="5A0161DD" w:rsidR="001706DB" w:rsidRDefault="001706DB" w:rsidP="001706DB"/>
    <w:p w14:paraId="02143AF9" w14:textId="5D271435" w:rsidR="001706DB" w:rsidRDefault="001706DB" w:rsidP="001706DB"/>
    <w:p w14:paraId="3F3F2679" w14:textId="77777777" w:rsidR="001706DB" w:rsidRPr="00BF32E0" w:rsidRDefault="001706DB" w:rsidP="00B754E7"/>
    <w:p w14:paraId="400D4DF1" w14:textId="77777777" w:rsidR="004B4662" w:rsidRPr="00735B95" w:rsidRDefault="004B4662" w:rsidP="004B4662">
      <w:pPr>
        <w:pStyle w:val="Heading1"/>
        <w:rPr>
          <w:rFonts w:cs="Times New Roman"/>
        </w:rPr>
      </w:pPr>
      <w:r w:rsidRPr="00735B95">
        <w:rPr>
          <w:rFonts w:cs="Times New Roman"/>
        </w:rPr>
        <w:lastRenderedPageBreak/>
        <w:t>COST RESPONSE FORM</w:t>
      </w:r>
    </w:p>
    <w:p w14:paraId="691B06A5" w14:textId="430F715B" w:rsidR="00E60F88" w:rsidRPr="00264293" w:rsidRDefault="004B4662" w:rsidP="00AD7A25">
      <w:pPr>
        <w:rPr>
          <w:b/>
        </w:rPr>
      </w:pPr>
      <w:r w:rsidRPr="00264293">
        <w:rPr>
          <w:b/>
          <w:szCs w:val="40"/>
        </w:rPr>
        <w:t xml:space="preserve"> </w:t>
      </w:r>
      <w:r w:rsidRPr="00264293">
        <w:rPr>
          <w:b/>
        </w:rPr>
        <w:t xml:space="preserve">(Ensure statutory requirements of NMSA 1978, </w:t>
      </w:r>
      <w:r w:rsidRPr="00264293">
        <w:t>§</w:t>
      </w:r>
      <w:r w:rsidRPr="00264293">
        <w:rPr>
          <w:b/>
        </w:rPr>
        <w:t xml:space="preserve"> 13-1-150 regarding Multi Term Contracts limits are complied with when establishing Pricing/Term periods or extension pricing)</w:t>
      </w:r>
      <w:r w:rsidRPr="00264293">
        <w:t xml:space="preserve"> </w:t>
      </w:r>
      <w:r w:rsidR="006F6EF9" w:rsidRPr="00264293" w:rsidDel="006F6EF9">
        <w:rPr>
          <w:b/>
          <w:szCs w:val="40"/>
        </w:rPr>
        <w:t xml:space="preserve"> </w:t>
      </w:r>
    </w:p>
    <w:p w14:paraId="4CDAE200" w14:textId="77777777" w:rsidR="005E5F4E" w:rsidRPr="00264293" w:rsidRDefault="005E5F4E" w:rsidP="00961A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854"/>
        <w:gridCol w:w="1838"/>
        <w:gridCol w:w="1235"/>
      </w:tblGrid>
      <w:tr w:rsidR="008469C6" w:rsidRPr="00264293" w14:paraId="43E49CEE" w14:textId="77777777" w:rsidTr="00D32481">
        <w:tc>
          <w:tcPr>
            <w:tcW w:w="2179" w:type="dxa"/>
            <w:shd w:val="clear" w:color="auto" w:fill="auto"/>
          </w:tcPr>
          <w:p w14:paraId="041CEFB9" w14:textId="77777777" w:rsidR="008469C6" w:rsidRPr="00264293" w:rsidRDefault="008469C6" w:rsidP="008469C6">
            <w:pPr>
              <w:rPr>
                <w:b/>
              </w:rPr>
            </w:pPr>
            <w:r w:rsidRPr="00264293">
              <w:rPr>
                <w:b/>
              </w:rPr>
              <w:t>Description</w:t>
            </w:r>
          </w:p>
        </w:tc>
        <w:tc>
          <w:tcPr>
            <w:tcW w:w="1854" w:type="dxa"/>
            <w:shd w:val="clear" w:color="auto" w:fill="auto"/>
          </w:tcPr>
          <w:p w14:paraId="652537E3" w14:textId="77777777" w:rsidR="008469C6" w:rsidRPr="00264293" w:rsidRDefault="008469C6" w:rsidP="008469C6">
            <w:pPr>
              <w:rPr>
                <w:b/>
              </w:rPr>
            </w:pPr>
            <w:r w:rsidRPr="00264293">
              <w:rPr>
                <w:b/>
              </w:rPr>
              <w:t>Type</w:t>
            </w:r>
          </w:p>
        </w:tc>
        <w:tc>
          <w:tcPr>
            <w:tcW w:w="1838" w:type="dxa"/>
            <w:shd w:val="clear" w:color="auto" w:fill="auto"/>
          </w:tcPr>
          <w:p w14:paraId="5FDDFBB2" w14:textId="77777777" w:rsidR="008469C6" w:rsidRPr="00264293" w:rsidRDefault="008469C6" w:rsidP="008469C6">
            <w:pPr>
              <w:rPr>
                <w:b/>
              </w:rPr>
            </w:pPr>
            <w:r w:rsidRPr="00264293">
              <w:rPr>
                <w:b/>
              </w:rPr>
              <w:t>Quantity</w:t>
            </w:r>
          </w:p>
        </w:tc>
        <w:tc>
          <w:tcPr>
            <w:tcW w:w="1235" w:type="dxa"/>
            <w:shd w:val="clear" w:color="auto" w:fill="auto"/>
          </w:tcPr>
          <w:p w14:paraId="620DBBA5" w14:textId="77777777" w:rsidR="008469C6" w:rsidRPr="00264293" w:rsidRDefault="008469C6" w:rsidP="008469C6">
            <w:pPr>
              <w:rPr>
                <w:b/>
              </w:rPr>
            </w:pPr>
            <w:r w:rsidRPr="00264293">
              <w:rPr>
                <w:b/>
              </w:rPr>
              <w:t>Cost per Item</w:t>
            </w:r>
          </w:p>
        </w:tc>
      </w:tr>
      <w:tr w:rsidR="008469C6" w:rsidRPr="00264293" w14:paraId="674D1E82" w14:textId="77777777" w:rsidTr="00D32481">
        <w:tc>
          <w:tcPr>
            <w:tcW w:w="2179" w:type="dxa"/>
            <w:shd w:val="clear" w:color="auto" w:fill="auto"/>
          </w:tcPr>
          <w:p w14:paraId="34653732" w14:textId="77777777" w:rsidR="008469C6" w:rsidRPr="00264293" w:rsidRDefault="008469C6" w:rsidP="008469C6"/>
        </w:tc>
        <w:tc>
          <w:tcPr>
            <w:tcW w:w="1854" w:type="dxa"/>
            <w:shd w:val="clear" w:color="auto" w:fill="auto"/>
          </w:tcPr>
          <w:p w14:paraId="2A033FC0" w14:textId="77777777" w:rsidR="008469C6" w:rsidRPr="00264293" w:rsidRDefault="008469C6" w:rsidP="008469C6"/>
        </w:tc>
        <w:tc>
          <w:tcPr>
            <w:tcW w:w="1838" w:type="dxa"/>
            <w:shd w:val="clear" w:color="auto" w:fill="auto"/>
          </w:tcPr>
          <w:p w14:paraId="59B16045" w14:textId="77777777" w:rsidR="008469C6" w:rsidRPr="00264293" w:rsidRDefault="008469C6" w:rsidP="008469C6"/>
        </w:tc>
        <w:tc>
          <w:tcPr>
            <w:tcW w:w="1235" w:type="dxa"/>
            <w:shd w:val="clear" w:color="auto" w:fill="auto"/>
          </w:tcPr>
          <w:p w14:paraId="04C727C3" w14:textId="77777777" w:rsidR="008469C6" w:rsidRPr="00264293" w:rsidRDefault="008469C6" w:rsidP="008469C6"/>
        </w:tc>
      </w:tr>
      <w:tr w:rsidR="008469C6" w:rsidRPr="00264293" w14:paraId="2D411E03" w14:textId="77777777" w:rsidTr="00D32481">
        <w:tc>
          <w:tcPr>
            <w:tcW w:w="2179" w:type="dxa"/>
            <w:shd w:val="clear" w:color="auto" w:fill="auto"/>
          </w:tcPr>
          <w:p w14:paraId="149843AF" w14:textId="77777777" w:rsidR="008469C6" w:rsidRPr="00264293" w:rsidRDefault="008469C6" w:rsidP="008469C6"/>
        </w:tc>
        <w:tc>
          <w:tcPr>
            <w:tcW w:w="1854" w:type="dxa"/>
            <w:shd w:val="clear" w:color="auto" w:fill="auto"/>
          </w:tcPr>
          <w:p w14:paraId="30695DFA" w14:textId="77777777" w:rsidR="008469C6" w:rsidRPr="00264293" w:rsidRDefault="008469C6" w:rsidP="008469C6"/>
        </w:tc>
        <w:tc>
          <w:tcPr>
            <w:tcW w:w="1838" w:type="dxa"/>
            <w:shd w:val="clear" w:color="auto" w:fill="auto"/>
          </w:tcPr>
          <w:p w14:paraId="55470BA6" w14:textId="77777777" w:rsidR="008469C6" w:rsidRPr="00264293" w:rsidRDefault="008469C6" w:rsidP="008469C6"/>
        </w:tc>
        <w:tc>
          <w:tcPr>
            <w:tcW w:w="1235" w:type="dxa"/>
            <w:shd w:val="clear" w:color="auto" w:fill="auto"/>
          </w:tcPr>
          <w:p w14:paraId="2196B241" w14:textId="77777777" w:rsidR="008469C6" w:rsidRPr="00264293" w:rsidRDefault="008469C6" w:rsidP="008469C6"/>
        </w:tc>
      </w:tr>
      <w:tr w:rsidR="008469C6" w:rsidRPr="00264293" w14:paraId="5ABD1ECC" w14:textId="77777777" w:rsidTr="00D32481">
        <w:tc>
          <w:tcPr>
            <w:tcW w:w="2179" w:type="dxa"/>
            <w:shd w:val="clear" w:color="auto" w:fill="auto"/>
          </w:tcPr>
          <w:p w14:paraId="36292DFC" w14:textId="77777777" w:rsidR="008469C6" w:rsidRPr="00264293" w:rsidRDefault="008469C6" w:rsidP="008469C6"/>
        </w:tc>
        <w:tc>
          <w:tcPr>
            <w:tcW w:w="1854" w:type="dxa"/>
            <w:shd w:val="clear" w:color="auto" w:fill="auto"/>
          </w:tcPr>
          <w:p w14:paraId="64D5EEAB" w14:textId="77777777" w:rsidR="008469C6" w:rsidRPr="00264293" w:rsidRDefault="008469C6" w:rsidP="008469C6"/>
        </w:tc>
        <w:tc>
          <w:tcPr>
            <w:tcW w:w="1838" w:type="dxa"/>
            <w:shd w:val="clear" w:color="auto" w:fill="auto"/>
          </w:tcPr>
          <w:p w14:paraId="7E31F2F4" w14:textId="77777777" w:rsidR="008469C6" w:rsidRPr="00264293" w:rsidRDefault="008469C6" w:rsidP="008469C6"/>
        </w:tc>
        <w:tc>
          <w:tcPr>
            <w:tcW w:w="1235" w:type="dxa"/>
            <w:shd w:val="clear" w:color="auto" w:fill="auto"/>
          </w:tcPr>
          <w:p w14:paraId="5D427CDD" w14:textId="77777777" w:rsidR="008469C6" w:rsidRPr="00264293" w:rsidRDefault="008469C6" w:rsidP="008469C6"/>
        </w:tc>
      </w:tr>
      <w:tr w:rsidR="008469C6" w:rsidRPr="00264293" w14:paraId="49555153" w14:textId="77777777" w:rsidTr="00D32481">
        <w:tc>
          <w:tcPr>
            <w:tcW w:w="2179" w:type="dxa"/>
            <w:shd w:val="clear" w:color="auto" w:fill="auto"/>
          </w:tcPr>
          <w:p w14:paraId="24536342" w14:textId="77777777" w:rsidR="008469C6" w:rsidRPr="00264293" w:rsidRDefault="008469C6" w:rsidP="008469C6"/>
        </w:tc>
        <w:tc>
          <w:tcPr>
            <w:tcW w:w="1854" w:type="dxa"/>
            <w:shd w:val="clear" w:color="auto" w:fill="auto"/>
          </w:tcPr>
          <w:p w14:paraId="2E13AB14" w14:textId="77777777" w:rsidR="008469C6" w:rsidRPr="00264293" w:rsidRDefault="008469C6" w:rsidP="008469C6"/>
        </w:tc>
        <w:tc>
          <w:tcPr>
            <w:tcW w:w="1838" w:type="dxa"/>
            <w:shd w:val="clear" w:color="auto" w:fill="auto"/>
          </w:tcPr>
          <w:p w14:paraId="4396D869" w14:textId="77777777" w:rsidR="008469C6" w:rsidRPr="00264293" w:rsidRDefault="008469C6" w:rsidP="008469C6"/>
        </w:tc>
        <w:tc>
          <w:tcPr>
            <w:tcW w:w="1235" w:type="dxa"/>
            <w:shd w:val="clear" w:color="auto" w:fill="auto"/>
          </w:tcPr>
          <w:p w14:paraId="0CF90C30" w14:textId="77777777" w:rsidR="008469C6" w:rsidRPr="00264293" w:rsidRDefault="008469C6" w:rsidP="008469C6"/>
        </w:tc>
      </w:tr>
      <w:tr w:rsidR="008469C6" w:rsidRPr="00264293" w14:paraId="557C2226" w14:textId="77777777" w:rsidTr="00D32481">
        <w:tc>
          <w:tcPr>
            <w:tcW w:w="2179" w:type="dxa"/>
            <w:shd w:val="clear" w:color="auto" w:fill="auto"/>
          </w:tcPr>
          <w:p w14:paraId="691DA65B" w14:textId="77777777" w:rsidR="008469C6" w:rsidRPr="00264293" w:rsidRDefault="008469C6" w:rsidP="008469C6"/>
        </w:tc>
        <w:tc>
          <w:tcPr>
            <w:tcW w:w="1854" w:type="dxa"/>
            <w:shd w:val="clear" w:color="auto" w:fill="auto"/>
          </w:tcPr>
          <w:p w14:paraId="3183DCA8" w14:textId="77777777" w:rsidR="008469C6" w:rsidRPr="00264293" w:rsidRDefault="008469C6" w:rsidP="008469C6"/>
        </w:tc>
        <w:tc>
          <w:tcPr>
            <w:tcW w:w="1838" w:type="dxa"/>
            <w:shd w:val="clear" w:color="auto" w:fill="auto"/>
          </w:tcPr>
          <w:p w14:paraId="2AB4EC94" w14:textId="77777777" w:rsidR="008469C6" w:rsidRPr="00264293" w:rsidRDefault="008469C6" w:rsidP="008469C6"/>
        </w:tc>
        <w:tc>
          <w:tcPr>
            <w:tcW w:w="1235" w:type="dxa"/>
            <w:shd w:val="clear" w:color="auto" w:fill="auto"/>
          </w:tcPr>
          <w:p w14:paraId="79E4B18B" w14:textId="77777777" w:rsidR="008469C6" w:rsidRPr="00264293" w:rsidRDefault="008469C6" w:rsidP="008469C6"/>
        </w:tc>
      </w:tr>
      <w:tr w:rsidR="008469C6" w:rsidRPr="00264293" w14:paraId="3DB70487" w14:textId="77777777" w:rsidTr="00D32481">
        <w:tc>
          <w:tcPr>
            <w:tcW w:w="2179" w:type="dxa"/>
            <w:shd w:val="clear" w:color="auto" w:fill="auto"/>
          </w:tcPr>
          <w:p w14:paraId="1636E100" w14:textId="77777777" w:rsidR="008469C6" w:rsidRPr="00264293" w:rsidRDefault="008469C6" w:rsidP="008469C6"/>
        </w:tc>
        <w:tc>
          <w:tcPr>
            <w:tcW w:w="1854" w:type="dxa"/>
            <w:shd w:val="clear" w:color="auto" w:fill="auto"/>
          </w:tcPr>
          <w:p w14:paraId="526284A1" w14:textId="77777777" w:rsidR="008469C6" w:rsidRPr="00264293" w:rsidRDefault="008469C6" w:rsidP="008469C6"/>
        </w:tc>
        <w:tc>
          <w:tcPr>
            <w:tcW w:w="1838" w:type="dxa"/>
            <w:shd w:val="clear" w:color="auto" w:fill="auto"/>
          </w:tcPr>
          <w:p w14:paraId="28870735" w14:textId="77777777" w:rsidR="008469C6" w:rsidRPr="00264293" w:rsidRDefault="008469C6" w:rsidP="008469C6"/>
        </w:tc>
        <w:tc>
          <w:tcPr>
            <w:tcW w:w="1235" w:type="dxa"/>
            <w:shd w:val="clear" w:color="auto" w:fill="auto"/>
          </w:tcPr>
          <w:p w14:paraId="5F2C3340" w14:textId="77777777" w:rsidR="008469C6" w:rsidRPr="00264293" w:rsidRDefault="008469C6" w:rsidP="008469C6"/>
        </w:tc>
      </w:tr>
      <w:tr w:rsidR="008469C6" w:rsidRPr="00264293" w14:paraId="46E7A882" w14:textId="77777777" w:rsidTr="00D32481">
        <w:tc>
          <w:tcPr>
            <w:tcW w:w="2179" w:type="dxa"/>
            <w:shd w:val="clear" w:color="auto" w:fill="auto"/>
          </w:tcPr>
          <w:p w14:paraId="3135868F" w14:textId="77777777" w:rsidR="008469C6" w:rsidRPr="00264293" w:rsidRDefault="008469C6" w:rsidP="008469C6"/>
        </w:tc>
        <w:tc>
          <w:tcPr>
            <w:tcW w:w="1854" w:type="dxa"/>
            <w:shd w:val="clear" w:color="auto" w:fill="auto"/>
          </w:tcPr>
          <w:p w14:paraId="6D77FBC8" w14:textId="77777777" w:rsidR="008469C6" w:rsidRPr="00264293" w:rsidRDefault="008469C6" w:rsidP="008469C6"/>
        </w:tc>
        <w:tc>
          <w:tcPr>
            <w:tcW w:w="1838" w:type="dxa"/>
            <w:shd w:val="clear" w:color="auto" w:fill="auto"/>
          </w:tcPr>
          <w:p w14:paraId="2F030DB6" w14:textId="77777777" w:rsidR="008469C6" w:rsidRPr="00264293" w:rsidRDefault="008469C6" w:rsidP="008469C6"/>
        </w:tc>
        <w:tc>
          <w:tcPr>
            <w:tcW w:w="1235" w:type="dxa"/>
            <w:shd w:val="clear" w:color="auto" w:fill="auto"/>
          </w:tcPr>
          <w:p w14:paraId="2331C1E1" w14:textId="77777777" w:rsidR="008469C6" w:rsidRPr="00264293" w:rsidRDefault="008469C6" w:rsidP="008469C6"/>
        </w:tc>
      </w:tr>
      <w:tr w:rsidR="008469C6" w:rsidRPr="00264293" w14:paraId="7A4A1899" w14:textId="77777777" w:rsidTr="00D32481">
        <w:tc>
          <w:tcPr>
            <w:tcW w:w="2179" w:type="dxa"/>
            <w:shd w:val="clear" w:color="auto" w:fill="auto"/>
          </w:tcPr>
          <w:p w14:paraId="40385FEA" w14:textId="77777777" w:rsidR="008469C6" w:rsidRPr="00264293" w:rsidRDefault="008469C6" w:rsidP="008469C6"/>
        </w:tc>
        <w:tc>
          <w:tcPr>
            <w:tcW w:w="1854" w:type="dxa"/>
            <w:shd w:val="clear" w:color="auto" w:fill="auto"/>
          </w:tcPr>
          <w:p w14:paraId="4DC461EF" w14:textId="77777777" w:rsidR="008469C6" w:rsidRPr="00264293" w:rsidRDefault="008469C6" w:rsidP="008469C6"/>
        </w:tc>
        <w:tc>
          <w:tcPr>
            <w:tcW w:w="1838" w:type="dxa"/>
            <w:shd w:val="clear" w:color="auto" w:fill="auto"/>
          </w:tcPr>
          <w:p w14:paraId="01EDE412" w14:textId="77777777" w:rsidR="008469C6" w:rsidRPr="00264293" w:rsidRDefault="008469C6" w:rsidP="008469C6"/>
        </w:tc>
        <w:tc>
          <w:tcPr>
            <w:tcW w:w="1235" w:type="dxa"/>
            <w:shd w:val="clear" w:color="auto" w:fill="auto"/>
          </w:tcPr>
          <w:p w14:paraId="1E533CA4" w14:textId="77777777" w:rsidR="008469C6" w:rsidRPr="00264293" w:rsidRDefault="008469C6" w:rsidP="008469C6"/>
        </w:tc>
      </w:tr>
      <w:tr w:rsidR="008469C6" w:rsidRPr="00264293" w14:paraId="5F358E44" w14:textId="77777777" w:rsidTr="00D32481">
        <w:tc>
          <w:tcPr>
            <w:tcW w:w="2179" w:type="dxa"/>
            <w:shd w:val="clear" w:color="auto" w:fill="auto"/>
          </w:tcPr>
          <w:p w14:paraId="079E9F32" w14:textId="77777777" w:rsidR="008469C6" w:rsidRPr="00264293" w:rsidRDefault="008469C6" w:rsidP="008469C6"/>
        </w:tc>
        <w:tc>
          <w:tcPr>
            <w:tcW w:w="1854" w:type="dxa"/>
            <w:shd w:val="clear" w:color="auto" w:fill="auto"/>
          </w:tcPr>
          <w:p w14:paraId="6B4DED25" w14:textId="77777777" w:rsidR="008469C6" w:rsidRPr="00264293" w:rsidRDefault="008469C6" w:rsidP="008469C6"/>
        </w:tc>
        <w:tc>
          <w:tcPr>
            <w:tcW w:w="1838" w:type="dxa"/>
            <w:shd w:val="clear" w:color="auto" w:fill="auto"/>
          </w:tcPr>
          <w:p w14:paraId="278F962F" w14:textId="77777777" w:rsidR="008469C6" w:rsidRPr="00264293" w:rsidRDefault="008469C6" w:rsidP="008469C6"/>
        </w:tc>
        <w:tc>
          <w:tcPr>
            <w:tcW w:w="1235" w:type="dxa"/>
            <w:shd w:val="clear" w:color="auto" w:fill="auto"/>
          </w:tcPr>
          <w:p w14:paraId="4A8158B9" w14:textId="77777777" w:rsidR="008469C6" w:rsidRPr="00264293" w:rsidRDefault="008469C6" w:rsidP="008469C6"/>
        </w:tc>
      </w:tr>
    </w:tbl>
    <w:p w14:paraId="249FB779" w14:textId="77777777" w:rsidR="0031471A" w:rsidRPr="00264293" w:rsidRDefault="0031471A" w:rsidP="0031471A">
      <w:pPr>
        <w:pStyle w:val="Caption"/>
      </w:pPr>
    </w:p>
    <w:p w14:paraId="29CFD525" w14:textId="7D7C9B3B" w:rsidR="008707E2" w:rsidRPr="00264293" w:rsidRDefault="008707E2" w:rsidP="008707E2">
      <w:r w:rsidRPr="00264293">
        <w:t xml:space="preserve">All amounts provided must include all labor, materials, equipment, transportation, configuration, installation, </w:t>
      </w:r>
      <w:proofErr w:type="gramStart"/>
      <w:r w:rsidRPr="00264293">
        <w:t>training</w:t>
      </w:r>
      <w:proofErr w:type="gramEnd"/>
      <w:r w:rsidRPr="00264293">
        <w:t xml:space="preserve"> and profit to provide the goods and/or services described in Section IV.A, (as amended by any current RFP amendments for the period specified).</w:t>
      </w:r>
    </w:p>
    <w:p w14:paraId="22910238" w14:textId="5BDD876D" w:rsidR="008707E2" w:rsidRPr="00264293" w:rsidRDefault="008707E2" w:rsidP="0031471A">
      <w:pPr>
        <w:rPr>
          <w:b/>
        </w:rPr>
      </w:pPr>
    </w:p>
    <w:p w14:paraId="5CA15AE1" w14:textId="77777777" w:rsidR="008707E2" w:rsidRPr="00264293" w:rsidRDefault="008707E2" w:rsidP="0031471A"/>
    <w:p w14:paraId="0A80D45D" w14:textId="69AE579F" w:rsidR="00400E97" w:rsidRPr="00264293" w:rsidRDefault="00784181" w:rsidP="0031471A">
      <w:r w:rsidRPr="00264293">
        <w:t xml:space="preserve">Option </w:t>
      </w:r>
      <w:r w:rsidR="008469C6" w:rsidRPr="00264293">
        <w:t xml:space="preserve">Year </w:t>
      </w:r>
      <w:r w:rsidRPr="00264293">
        <w:t>1</w:t>
      </w:r>
      <w:r w:rsidR="008E0FC2" w:rsidRPr="00264293">
        <w:t>:</w:t>
      </w:r>
      <w:r w:rsidR="00400E97" w:rsidRPr="00264293">
        <w:t xml:space="preserve"> (</w:t>
      </w:r>
      <w:r w:rsidR="008E0FC2" w:rsidRPr="00264293">
        <w:t>xx/xx/</w:t>
      </w:r>
      <w:proofErr w:type="spellStart"/>
      <w:r w:rsidR="008E0FC2" w:rsidRPr="00264293">
        <w:t>xxxx</w:t>
      </w:r>
      <w:proofErr w:type="spellEnd"/>
      <w:r w:rsidR="008E0FC2" w:rsidRPr="00264293">
        <w:t xml:space="preserve"> thru xx/xx/</w:t>
      </w:r>
      <w:proofErr w:type="spellStart"/>
      <w:r w:rsidR="008E0FC2" w:rsidRPr="00264293">
        <w:t>xxxx</w:t>
      </w:r>
      <w:proofErr w:type="spellEnd"/>
      <w:r w:rsidR="008E0FC2" w:rsidRPr="00264293">
        <w:t>) Price:</w:t>
      </w:r>
      <w:r w:rsidR="00BF32E0" w:rsidRPr="00264293">
        <w:t xml:space="preserve"> </w:t>
      </w:r>
      <w:r w:rsidR="008469C6" w:rsidRPr="00264293">
        <w:t>$_________________</w:t>
      </w:r>
    </w:p>
    <w:p w14:paraId="3CDF5516" w14:textId="77777777" w:rsidR="00400E97" w:rsidRPr="00264293" w:rsidRDefault="00400E97" w:rsidP="006145DD"/>
    <w:p w14:paraId="5ECFF05A" w14:textId="44470244" w:rsidR="00400E97" w:rsidRPr="00264293" w:rsidRDefault="00400E97" w:rsidP="00400E97">
      <w:r w:rsidRPr="00264293">
        <w:t>Option Year 2</w:t>
      </w:r>
      <w:r w:rsidR="00BF32E0" w:rsidRPr="00264293">
        <w:t>: (</w:t>
      </w:r>
      <w:r w:rsidRPr="00264293">
        <w:t>xx/xx/</w:t>
      </w:r>
      <w:proofErr w:type="spellStart"/>
      <w:r w:rsidRPr="00264293">
        <w:t>xxxx</w:t>
      </w:r>
      <w:proofErr w:type="spellEnd"/>
      <w:r w:rsidRPr="00264293">
        <w:t xml:space="preserve"> thru xx/xx/</w:t>
      </w:r>
      <w:proofErr w:type="spellStart"/>
      <w:r w:rsidRPr="00264293">
        <w:t>xxxx</w:t>
      </w:r>
      <w:proofErr w:type="spellEnd"/>
      <w:r w:rsidRPr="00264293">
        <w:t xml:space="preserve">) </w:t>
      </w:r>
      <w:r w:rsidR="00BF32E0" w:rsidRPr="00264293">
        <w:t>Price: $</w:t>
      </w:r>
      <w:r w:rsidRPr="00264293">
        <w:t>_________________</w:t>
      </w:r>
    </w:p>
    <w:p w14:paraId="75B4C8ED" w14:textId="77777777" w:rsidR="00400E97" w:rsidRPr="00264293" w:rsidRDefault="00400E97" w:rsidP="006145DD"/>
    <w:p w14:paraId="338D32E5" w14:textId="61683A7F" w:rsidR="00400E97" w:rsidRPr="00264293" w:rsidRDefault="00400E97" w:rsidP="00400E97">
      <w:r w:rsidRPr="00264293">
        <w:t>Option Year 3</w:t>
      </w:r>
      <w:r w:rsidR="00BF32E0" w:rsidRPr="00264293">
        <w:t>: (</w:t>
      </w:r>
      <w:r w:rsidRPr="00264293">
        <w:t>xx/xx/</w:t>
      </w:r>
      <w:proofErr w:type="spellStart"/>
      <w:r w:rsidRPr="00264293">
        <w:t>xxxx</w:t>
      </w:r>
      <w:proofErr w:type="spellEnd"/>
      <w:r w:rsidRPr="00264293">
        <w:t xml:space="preserve"> thru xx/xx/</w:t>
      </w:r>
      <w:proofErr w:type="spellStart"/>
      <w:r w:rsidRPr="00264293">
        <w:t>xxxx</w:t>
      </w:r>
      <w:proofErr w:type="spellEnd"/>
      <w:r w:rsidRPr="00264293">
        <w:t xml:space="preserve">) </w:t>
      </w:r>
      <w:r w:rsidR="00BF32E0" w:rsidRPr="00264293">
        <w:t>Price: $</w:t>
      </w:r>
      <w:r w:rsidRPr="00264293">
        <w:t>_________________</w:t>
      </w:r>
    </w:p>
    <w:p w14:paraId="52843CD6" w14:textId="77777777" w:rsidR="00E60F88" w:rsidRPr="00264293" w:rsidRDefault="00E60F88" w:rsidP="00400E97"/>
    <w:p w14:paraId="361ECD3D" w14:textId="60645F14" w:rsidR="00400E97" w:rsidRPr="006165DF" w:rsidRDefault="00400E97" w:rsidP="00400E97">
      <w:r w:rsidRPr="00264293">
        <w:t xml:space="preserve">Option Year </w:t>
      </w:r>
      <w:r w:rsidR="00E60F88" w:rsidRPr="00264293">
        <w:t>4</w:t>
      </w:r>
      <w:r w:rsidR="00BF32E0" w:rsidRPr="00264293">
        <w:t>: (</w:t>
      </w:r>
      <w:r w:rsidRPr="00264293">
        <w:t>xx/xx/</w:t>
      </w:r>
      <w:proofErr w:type="spellStart"/>
      <w:r w:rsidRPr="00264293">
        <w:t>xxxx</w:t>
      </w:r>
      <w:proofErr w:type="spellEnd"/>
      <w:r w:rsidRPr="00264293">
        <w:t xml:space="preserve"> thru xx/xx/</w:t>
      </w:r>
      <w:proofErr w:type="spellStart"/>
      <w:r w:rsidRPr="00264293">
        <w:t>xxxx</w:t>
      </w:r>
      <w:proofErr w:type="spellEnd"/>
      <w:r w:rsidRPr="00264293">
        <w:t>) Price:</w:t>
      </w:r>
      <w:r w:rsidR="00BF32E0" w:rsidRPr="00264293">
        <w:t xml:space="preserve"> </w:t>
      </w:r>
      <w:r w:rsidRPr="00264293">
        <w:t>$_________________</w:t>
      </w:r>
    </w:p>
    <w:p w14:paraId="56B46910" w14:textId="77777777" w:rsidR="00400E97" w:rsidRPr="006165DF" w:rsidRDefault="00400E97" w:rsidP="00400E97"/>
    <w:p w14:paraId="622F64BA" w14:textId="41CABA33" w:rsidR="006F6EF9" w:rsidRDefault="00961A6B" w:rsidP="00CF05C0">
      <w:r w:rsidRPr="00735B95">
        <w:br w:type="page"/>
      </w:r>
    </w:p>
    <w:p w14:paraId="16822F07" w14:textId="2CA95992" w:rsidR="006F6EF9" w:rsidRPr="006F6EF9" w:rsidRDefault="006F6EF9" w:rsidP="006F6EF9">
      <w:pPr>
        <w:pStyle w:val="Heading1"/>
        <w:rPr>
          <w:rFonts w:cs="Times New Roman"/>
        </w:rPr>
      </w:pPr>
      <w:r w:rsidRPr="006F6EF9">
        <w:rPr>
          <w:rFonts w:cs="Times New Roman"/>
        </w:rPr>
        <w:lastRenderedPageBreak/>
        <w:t>APPENDIX</w:t>
      </w:r>
      <w:r w:rsidRPr="00BE1D3E">
        <w:rPr>
          <w:rFonts w:cs="Times New Roman"/>
        </w:rPr>
        <w:t xml:space="preserve"> E</w:t>
      </w:r>
    </w:p>
    <w:p w14:paraId="1B52ED3F" w14:textId="77777777" w:rsidR="006F6EF9" w:rsidRPr="006F6EF9" w:rsidRDefault="006F6EF9" w:rsidP="006F6EF9"/>
    <w:p w14:paraId="57644B39" w14:textId="77777777" w:rsidR="006F6EF9" w:rsidRPr="006F6EF9" w:rsidRDefault="006F6EF9" w:rsidP="006F6EF9">
      <w:pPr>
        <w:pStyle w:val="Heading1"/>
        <w:rPr>
          <w:rFonts w:cs="Times New Roman"/>
        </w:rPr>
      </w:pPr>
      <w:r w:rsidRPr="006F6EF9">
        <w:rPr>
          <w:rFonts w:cs="Times New Roman"/>
        </w:rPr>
        <w:t>LETTER OF TRANSMITTAL FORM</w:t>
      </w:r>
    </w:p>
    <w:p w14:paraId="5342B947" w14:textId="663DFD26" w:rsidR="007C638F" w:rsidRPr="00125798" w:rsidRDefault="006F6EF9" w:rsidP="00CF05C0">
      <w:r w:rsidRPr="00735B95">
        <w:br w:type="page"/>
      </w:r>
    </w:p>
    <w:p w14:paraId="71858367" w14:textId="79C16B3D" w:rsidR="00BC563B" w:rsidRPr="00735B95" w:rsidRDefault="00BC563B" w:rsidP="00961A6B">
      <w:pPr>
        <w:jc w:val="center"/>
        <w:rPr>
          <w:b/>
          <w:i/>
          <w:sz w:val="32"/>
          <w:szCs w:val="32"/>
        </w:rPr>
      </w:pPr>
      <w:r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1E134CC9" w14:textId="77777777" w:rsidR="007E1A99" w:rsidRPr="00735B95" w:rsidRDefault="007E1A99" w:rsidP="007E1A99">
      <w:pPr>
        <w:rPr>
          <w:b/>
          <w:sz w:val="22"/>
          <w:szCs w:val="20"/>
        </w:rPr>
      </w:pPr>
    </w:p>
    <w:p w14:paraId="657584E6" w14:textId="6601E448" w:rsidR="007E1A99" w:rsidRPr="00735B95" w:rsidRDefault="007E1A99" w:rsidP="007E1A99">
      <w:pPr>
        <w:jc w:val="center"/>
        <w:rPr>
          <w:b/>
          <w:sz w:val="22"/>
          <w:szCs w:val="20"/>
          <w:u w:val="single"/>
        </w:rPr>
      </w:pPr>
      <w:r w:rsidRPr="00735B95">
        <w:rPr>
          <w:b/>
          <w:sz w:val="22"/>
          <w:szCs w:val="20"/>
        </w:rPr>
        <w:t xml:space="preserve">ITEMS #1 to #4 EACH MUST BE COMPLETED IN FULL (pursuant to Section II.C.30).  </w:t>
      </w:r>
      <w:r w:rsidRPr="00735B95">
        <w:rPr>
          <w:b/>
          <w:caps/>
          <w:sz w:val="22"/>
          <w:szCs w:val="20"/>
        </w:rPr>
        <w:t xml:space="preserve">Failure to respond to all FOUR (4) items </w:t>
      </w:r>
      <w:r w:rsidRPr="00735B95">
        <w:rPr>
          <w:b/>
          <w:sz w:val="22"/>
          <w:szCs w:val="20"/>
        </w:rPr>
        <w:t xml:space="preserve">WILL RESULT IN THE DISQUALIFICATION OF OFFEROR’S PROPOSAL!  </w:t>
      </w:r>
      <w:r w:rsidRPr="00735B95">
        <w:rPr>
          <w:b/>
          <w:sz w:val="22"/>
          <w:szCs w:val="20"/>
          <w:u w:val="single"/>
        </w:rPr>
        <w:t xml:space="preserve">DO NOT LEAVE ANY ITEM BLANK!  </w:t>
      </w:r>
      <w:r w:rsidRPr="00735B95">
        <w:rPr>
          <w:sz w:val="22"/>
          <w:szCs w:val="20"/>
        </w:rPr>
        <w:t xml:space="preserve">(N/A, None, </w:t>
      </w:r>
      <w:r w:rsidR="00BF32E0" w:rsidRPr="00735B95">
        <w:rPr>
          <w:sz w:val="22"/>
          <w:szCs w:val="20"/>
        </w:rPr>
        <w:t>does</w:t>
      </w:r>
      <w:r w:rsidRPr="00735B95">
        <w:rPr>
          <w:sz w:val="22"/>
          <w:szCs w:val="20"/>
        </w:rPr>
        <w:t xml:space="preserve"> not apply, etc. are acceptable responses.)</w:t>
      </w:r>
    </w:p>
    <w:p w14:paraId="68784923" w14:textId="77777777" w:rsidR="00675606" w:rsidRPr="00735B95" w:rsidRDefault="00675606" w:rsidP="00BC563B">
      <w:pPr>
        <w:rPr>
          <w:b/>
          <w:sz w:val="22"/>
          <w:szCs w:val="22"/>
        </w:rPr>
      </w:pPr>
    </w:p>
    <w:p w14:paraId="699ABEE5" w14:textId="29718F08" w:rsidR="00675606" w:rsidRPr="00735B95" w:rsidRDefault="00BC563B" w:rsidP="007E1A99">
      <w:pPr>
        <w:jc w:val="center"/>
        <w:rPr>
          <w:sz w:val="22"/>
          <w:szCs w:val="20"/>
        </w:rPr>
      </w:pPr>
      <w:r w:rsidRPr="00067E66">
        <w:rPr>
          <w:b/>
          <w:sz w:val="22"/>
          <w:szCs w:val="22"/>
        </w:rPr>
        <w:t>RFP#:</w:t>
      </w:r>
      <w:r w:rsidR="004C5072" w:rsidRPr="00067E66">
        <w:rPr>
          <w:b/>
          <w:sz w:val="22"/>
          <w:szCs w:val="22"/>
        </w:rPr>
        <w:t xml:space="preserve">  </w:t>
      </w:r>
      <w:r w:rsidR="00067E66" w:rsidRPr="00264293">
        <w:rPr>
          <w:b/>
          <w:sz w:val="22"/>
          <w:szCs w:val="22"/>
        </w:rPr>
        <w:t>__</w:t>
      </w:r>
      <w:r w:rsidR="006F6EF9" w:rsidRPr="00264293">
        <w:rPr>
          <w:b/>
          <w:sz w:val="22"/>
          <w:szCs w:val="22"/>
          <w:u w:val="single"/>
        </w:rPr>
        <w:t>21-630</w:t>
      </w:r>
      <w:r w:rsidR="00F42D71" w:rsidRPr="00264293">
        <w:rPr>
          <w:b/>
          <w:sz w:val="22"/>
          <w:szCs w:val="22"/>
          <w:u w:val="single"/>
        </w:rPr>
        <w:t>-</w:t>
      </w:r>
      <w:r w:rsidR="006F6EF9" w:rsidRPr="00264293">
        <w:rPr>
          <w:b/>
          <w:sz w:val="22"/>
          <w:szCs w:val="22"/>
          <w:u w:val="single"/>
        </w:rPr>
        <w:t>8000-0002</w:t>
      </w:r>
      <w:r w:rsidR="00067E66" w:rsidRPr="00264293">
        <w:rPr>
          <w:b/>
          <w:sz w:val="22"/>
          <w:szCs w:val="22"/>
        </w:rPr>
        <w:t>_________</w:t>
      </w:r>
      <w:r w:rsidRPr="00264293">
        <w:rPr>
          <w:b/>
          <w:sz w:val="22"/>
          <w:szCs w:val="22"/>
        </w:rPr>
        <w:t>_</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77777777" w:rsidR="007E1A99" w:rsidRPr="00735B95" w:rsidRDefault="007E1A99" w:rsidP="001F7EBD">
            <w:pPr>
              <w:rPr>
                <w:b/>
                <w:sz w:val="22"/>
                <w:szCs w:val="20"/>
              </w:rPr>
            </w:pPr>
            <w:r w:rsidRPr="00735B95">
              <w:rPr>
                <w:b/>
                <w:sz w:val="22"/>
                <w:szCs w:val="20"/>
              </w:rPr>
              <w:t>FED ID#</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77777777" w:rsidR="007E1A99" w:rsidRPr="00735B95" w:rsidRDefault="007E1A99" w:rsidP="001F7EBD">
            <w:pPr>
              <w:rPr>
                <w:b/>
                <w:sz w:val="22"/>
                <w:szCs w:val="20"/>
              </w:rPr>
            </w:pPr>
            <w:r w:rsidRPr="00735B95">
              <w:rPr>
                <w:b/>
                <w:sz w:val="22"/>
                <w:szCs w:val="20"/>
              </w:rPr>
              <w:t>NM CRS#</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77777777" w:rsidR="00BC563B" w:rsidRPr="00735B95" w:rsidRDefault="00BC563B" w:rsidP="00BC563B">
      <w:pPr>
        <w:rPr>
          <w:sz w:val="22"/>
          <w:szCs w:val="20"/>
        </w:rPr>
      </w:pPr>
    </w:p>
    <w:p w14:paraId="3D427504" w14:textId="77777777"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BC563B" w:rsidRPr="00735B95">
        <w:rPr>
          <w:b/>
          <w:sz w:val="22"/>
          <w:szCs w:val="20"/>
        </w:rPr>
        <w:t xml:space="preserve">Use of </w:t>
      </w:r>
      <w:r w:rsidR="00106CD8" w:rsidRPr="00735B95">
        <w:rPr>
          <w:b/>
          <w:sz w:val="22"/>
          <w:szCs w:val="20"/>
        </w:rPr>
        <w:t>sub</w:t>
      </w:r>
      <w:r w:rsidR="00A336F6" w:rsidRPr="00735B95">
        <w:rPr>
          <w:b/>
          <w:sz w:val="22"/>
          <w:szCs w:val="20"/>
        </w:rPr>
        <w:t>c</w:t>
      </w:r>
      <w:r w:rsidR="00BC563B" w:rsidRPr="00735B95">
        <w:rPr>
          <w:b/>
          <w:sz w:val="22"/>
          <w:szCs w:val="20"/>
        </w:rPr>
        <w:t>ontractors</w:t>
      </w:r>
      <w:r w:rsidR="00BC563B" w:rsidRPr="00735B95">
        <w:rPr>
          <w:sz w:val="22"/>
          <w:szCs w:val="20"/>
        </w:rPr>
        <w:t xml:space="preserve"> (Select one)</w:t>
      </w:r>
      <w:r w:rsidR="00902F9B" w:rsidRPr="00735B95">
        <w:rPr>
          <w:sz w:val="22"/>
          <w:szCs w:val="20"/>
        </w:rPr>
        <w:t>:</w:t>
      </w:r>
    </w:p>
    <w:p w14:paraId="398FDDC7" w14:textId="77777777" w:rsidR="00BC563B" w:rsidRPr="00735B95" w:rsidRDefault="00BC563B" w:rsidP="00BC563B">
      <w:pPr>
        <w:rPr>
          <w:sz w:val="22"/>
          <w:szCs w:val="20"/>
        </w:rPr>
      </w:pPr>
      <w:r w:rsidRPr="00735B95">
        <w:rPr>
          <w:sz w:val="22"/>
          <w:szCs w:val="20"/>
        </w:rPr>
        <w:t xml:space="preserve">____ No subcontractors will be used in the performance of </w:t>
      </w:r>
      <w:r w:rsidR="00A41DF5" w:rsidRPr="00735B95">
        <w:rPr>
          <w:sz w:val="22"/>
          <w:szCs w:val="20"/>
        </w:rPr>
        <w:t>any resultant</w:t>
      </w:r>
      <w:r w:rsidRPr="00735B95">
        <w:rPr>
          <w:sz w:val="22"/>
          <w:szCs w:val="20"/>
        </w:rPr>
        <w:t xml:space="preserve"> contract</w:t>
      </w:r>
      <w:r w:rsidR="00A336F6" w:rsidRPr="00735B95">
        <w:rPr>
          <w:sz w:val="22"/>
          <w:szCs w:val="20"/>
        </w:rPr>
        <w:t>,</w:t>
      </w:r>
      <w:r w:rsidRPr="00735B95">
        <w:rPr>
          <w:sz w:val="22"/>
          <w:szCs w:val="20"/>
        </w:rPr>
        <w:t xml:space="preserve"> OR</w:t>
      </w:r>
    </w:p>
    <w:p w14:paraId="5F3BE9D1" w14:textId="77777777" w:rsidR="00BC563B" w:rsidRPr="00735B95" w:rsidRDefault="00263822" w:rsidP="00BC563B">
      <w:pPr>
        <w:rPr>
          <w:sz w:val="22"/>
          <w:szCs w:val="20"/>
        </w:rPr>
      </w:pPr>
      <w:r w:rsidRPr="00735B95">
        <w:rPr>
          <w:sz w:val="22"/>
          <w:szCs w:val="20"/>
        </w:rPr>
        <w:t>____ The following sub</w:t>
      </w:r>
      <w:r w:rsidR="00BC563B" w:rsidRPr="00735B95">
        <w:rPr>
          <w:sz w:val="22"/>
          <w:szCs w:val="20"/>
        </w:rPr>
        <w:t xml:space="preserve">contractors will be used in the performance of </w:t>
      </w:r>
      <w:r w:rsidR="00A41DF5" w:rsidRPr="00735B95">
        <w:rPr>
          <w:sz w:val="22"/>
          <w:szCs w:val="20"/>
        </w:rPr>
        <w:t xml:space="preserve">any resultant </w:t>
      </w:r>
      <w:r w:rsidR="00BC563B" w:rsidRPr="00735B95">
        <w:rPr>
          <w:sz w:val="22"/>
          <w:szCs w:val="20"/>
        </w:rPr>
        <w:t>contract:</w:t>
      </w:r>
    </w:p>
    <w:p w14:paraId="1885DE8E" w14:textId="77777777" w:rsidR="00BC563B" w:rsidRPr="00735B95" w:rsidRDefault="00BC563B" w:rsidP="00BC563B">
      <w:pPr>
        <w:rPr>
          <w:sz w:val="22"/>
          <w:szCs w:val="20"/>
        </w:rPr>
      </w:pPr>
      <w:r w:rsidRPr="00735B95">
        <w:rPr>
          <w:sz w:val="22"/>
          <w:szCs w:val="20"/>
        </w:rPr>
        <w:t>_________________________________________________________________________________</w:t>
      </w:r>
    </w:p>
    <w:p w14:paraId="62B7A914" w14:textId="77777777" w:rsidR="00BC563B" w:rsidRPr="00735B95" w:rsidRDefault="00BC563B" w:rsidP="00BC563B">
      <w:pPr>
        <w:rPr>
          <w:sz w:val="22"/>
          <w:szCs w:val="20"/>
        </w:rPr>
      </w:pPr>
      <w:r w:rsidRPr="00735B95">
        <w:rPr>
          <w:sz w:val="22"/>
          <w:szCs w:val="20"/>
        </w:rPr>
        <w:t>(Attach extra sheets, as needed)</w:t>
      </w:r>
    </w:p>
    <w:p w14:paraId="3ADE46A6" w14:textId="77777777" w:rsidR="00BC563B" w:rsidRPr="00735B95" w:rsidRDefault="00BC563B" w:rsidP="00BC563B">
      <w:pPr>
        <w:rPr>
          <w:sz w:val="16"/>
          <w:szCs w:val="16"/>
        </w:rPr>
      </w:pPr>
    </w:p>
    <w:p w14:paraId="7C4914BC" w14:textId="5B5D630F"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A336F6" w:rsidRPr="00735B95">
        <w:rPr>
          <w:b/>
          <w:sz w:val="22"/>
          <w:szCs w:val="20"/>
        </w:rPr>
        <w:t>D</w:t>
      </w:r>
      <w:r w:rsidR="00BC563B" w:rsidRPr="00735B95">
        <w:rPr>
          <w:b/>
          <w:sz w:val="22"/>
          <w:szCs w:val="20"/>
        </w:rPr>
        <w:t xml:space="preserve">escribe any relationship with any entity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BF32E0" w:rsidRPr="00735B95">
        <w:rPr>
          <w:b/>
          <w:sz w:val="22"/>
          <w:szCs w:val="20"/>
        </w:rPr>
        <w:t>subcontractor</w:t>
      </w:r>
      <w:r w:rsidR="00A336F6" w:rsidRPr="00735B95">
        <w:rPr>
          <w:b/>
          <w:sz w:val="22"/>
          <w:szCs w:val="20"/>
        </w:rPr>
        <w:t xml:space="preserve"> </w:t>
      </w:r>
      <w:r w:rsidR="00955254" w:rsidRPr="00735B95">
        <w:rPr>
          <w:b/>
          <w:sz w:val="22"/>
          <w:szCs w:val="20"/>
        </w:rPr>
        <w:t xml:space="preserve">listed 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444345" w:rsidRPr="00735B95">
        <w:rPr>
          <w:b/>
          <w:sz w:val="22"/>
          <w:szCs w:val="20"/>
        </w:rPr>
        <w:t>, if any,</w:t>
      </w:r>
      <w:r w:rsidR="00BC563B" w:rsidRPr="00735B95">
        <w:rPr>
          <w:b/>
          <w:sz w:val="22"/>
          <w:szCs w:val="20"/>
        </w:rPr>
        <w:t xml:space="preserve"> which will be used in the performance of</w:t>
      </w:r>
      <w:r w:rsidR="00955254" w:rsidRPr="00735B95">
        <w:rPr>
          <w:b/>
          <w:sz w:val="22"/>
          <w:szCs w:val="20"/>
        </w:rPr>
        <w:t xml:space="preserve"> any resultant </w:t>
      </w:r>
      <w:r w:rsidR="00BC563B" w:rsidRPr="00735B95">
        <w:rPr>
          <w:b/>
          <w:sz w:val="22"/>
          <w:szCs w:val="20"/>
        </w:rPr>
        <w:t>contract</w:t>
      </w:r>
      <w:r w:rsidR="00BC563B" w:rsidRPr="00735B95">
        <w:rPr>
          <w:sz w:val="22"/>
          <w:szCs w:val="20"/>
        </w:rPr>
        <w:t xml:space="preserve">.  </w:t>
      </w:r>
      <w:r w:rsidR="00AF27A7" w:rsidRPr="00735B95">
        <w:rPr>
          <w:sz w:val="22"/>
          <w:szCs w:val="20"/>
        </w:rPr>
        <w:t xml:space="preserve">(N/A, None, </w:t>
      </w:r>
      <w:r w:rsidR="00BF32E0" w:rsidRPr="00735B95">
        <w:rPr>
          <w:sz w:val="22"/>
          <w:szCs w:val="20"/>
        </w:rPr>
        <w:t>does</w:t>
      </w:r>
      <w:r w:rsidR="00AF27A7" w:rsidRPr="00735B95">
        <w:rPr>
          <w:sz w:val="22"/>
          <w:szCs w:val="20"/>
        </w:rPr>
        <w:t xml:space="preserve"> not apply, etc. are acceptable responses to this item.)</w:t>
      </w:r>
    </w:p>
    <w:p w14:paraId="1AAD669C" w14:textId="77777777" w:rsidR="00BC563B" w:rsidRPr="00735B95" w:rsidRDefault="00BC563B" w:rsidP="00BC563B">
      <w:pPr>
        <w:rPr>
          <w:sz w:val="22"/>
          <w:szCs w:val="20"/>
        </w:rPr>
      </w:pPr>
      <w:r w:rsidRPr="00735B95">
        <w:rPr>
          <w:sz w:val="22"/>
          <w:szCs w:val="20"/>
        </w:rPr>
        <w:t>______________________________________________________________________________</w:t>
      </w:r>
    </w:p>
    <w:p w14:paraId="09464152" w14:textId="77777777" w:rsidR="00BC563B" w:rsidRPr="00735B95" w:rsidRDefault="00BC563B" w:rsidP="00BC563B">
      <w:pPr>
        <w:rPr>
          <w:sz w:val="22"/>
          <w:szCs w:val="20"/>
        </w:rPr>
      </w:pPr>
      <w:r w:rsidRPr="00735B95">
        <w:rPr>
          <w:sz w:val="22"/>
          <w:szCs w:val="20"/>
        </w:rPr>
        <w:t>(Attach extra sheets, as needed)</w:t>
      </w:r>
    </w:p>
    <w:p w14:paraId="6744A7AD" w14:textId="77777777" w:rsidR="00BC563B" w:rsidRPr="00735B95" w:rsidRDefault="00BC563B" w:rsidP="00BC563B">
      <w:pPr>
        <w:rPr>
          <w:sz w:val="16"/>
          <w:szCs w:val="16"/>
        </w:rPr>
      </w:pPr>
    </w:p>
    <w:p w14:paraId="4FE17D3A" w14:textId="77777777"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77777777" w:rsidR="00BC563B" w:rsidRPr="00735B95" w:rsidRDefault="00BC563B" w:rsidP="00E97003">
      <w:pPr>
        <w:numPr>
          <w:ilvl w:val="0"/>
          <w:numId w:val="39"/>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77777777" w:rsidR="00BC563B" w:rsidRPr="00735B95" w:rsidRDefault="00BC563B" w:rsidP="00E97003">
      <w:pPr>
        <w:numPr>
          <w:ilvl w:val="0"/>
          <w:numId w:val="39"/>
        </w:numPr>
        <w:rPr>
          <w:sz w:val="22"/>
          <w:szCs w:val="20"/>
        </w:rPr>
      </w:pPr>
      <w:r w:rsidRPr="00735B95">
        <w:rPr>
          <w:sz w:val="22"/>
          <w:szCs w:val="20"/>
        </w:rPr>
        <w:t xml:space="preserve">I concur that submission of our proposal constitutes acceptance of the Evaluation Factors </w:t>
      </w:r>
      <w:r w:rsidRPr="00735B95">
        <w:rPr>
          <w:sz w:val="22"/>
          <w:szCs w:val="20"/>
        </w:rPr>
        <w:tab/>
        <w:t>contained in Section V of this RFP</w:t>
      </w:r>
      <w:r w:rsidR="00EA1A95" w:rsidRPr="00735B95">
        <w:rPr>
          <w:sz w:val="22"/>
          <w:szCs w:val="20"/>
        </w:rPr>
        <w:t xml:space="preserve">; and </w:t>
      </w:r>
    </w:p>
    <w:p w14:paraId="765E3343" w14:textId="77777777" w:rsidR="00BC563B" w:rsidRPr="00735B95" w:rsidRDefault="00BC563B" w:rsidP="00E97003">
      <w:pPr>
        <w:numPr>
          <w:ilvl w:val="0"/>
          <w:numId w:val="39"/>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77777777" w:rsidR="00BC563B" w:rsidRPr="00735B95" w:rsidRDefault="00BC563B" w:rsidP="00BC563B">
      <w:pPr>
        <w:rPr>
          <w:sz w:val="22"/>
          <w:szCs w:val="20"/>
        </w:rPr>
      </w:pPr>
    </w:p>
    <w:p w14:paraId="63B3B49B" w14:textId="77777777" w:rsidR="00BC563B" w:rsidRPr="00735B95" w:rsidRDefault="00BC563B" w:rsidP="00BC563B">
      <w:pPr>
        <w:rPr>
          <w:sz w:val="22"/>
          <w:szCs w:val="20"/>
        </w:rPr>
      </w:pPr>
      <w:r w:rsidRPr="00735B95">
        <w:rPr>
          <w:sz w:val="22"/>
          <w:szCs w:val="20"/>
        </w:rPr>
        <w:t>________________________________________________</w:t>
      </w:r>
      <w:r w:rsidRPr="00735B95">
        <w:rPr>
          <w:sz w:val="22"/>
          <w:szCs w:val="20"/>
        </w:rPr>
        <w:tab/>
        <w:t xml:space="preserve">_____________________, </w:t>
      </w:r>
      <w:r w:rsidR="00AD7A25" w:rsidRPr="00735B95">
        <w:rPr>
          <w:sz w:val="22"/>
          <w:szCs w:val="20"/>
        </w:rPr>
        <w:t>20</w:t>
      </w:r>
      <w:r w:rsidR="00002B20" w:rsidRPr="00735B95">
        <w:rPr>
          <w:sz w:val="22"/>
          <w:szCs w:val="20"/>
        </w:rPr>
        <w:t>______</w:t>
      </w:r>
    </w:p>
    <w:p w14:paraId="00249A18" w14:textId="4EA580FA" w:rsidR="009A74FA" w:rsidRPr="00735B95" w:rsidRDefault="00BC563B" w:rsidP="00CF05C0">
      <w:pPr>
        <w:rPr>
          <w:b/>
          <w:sz w:val="44"/>
          <w:szCs w:val="44"/>
        </w:rPr>
      </w:pPr>
      <w:r w:rsidRPr="00735B95">
        <w:t>Authorized Signature and Date (</w:t>
      </w:r>
      <w:r w:rsidRPr="00735B95">
        <w:rPr>
          <w:i/>
        </w:rPr>
        <w:t xml:space="preserve">Must be signed by the </w:t>
      </w:r>
      <w:r w:rsidR="00902F9B" w:rsidRPr="00735B95">
        <w:rPr>
          <w:i/>
        </w:rPr>
        <w:t xml:space="preserve">individual </w:t>
      </w:r>
      <w:r w:rsidRPr="00735B95">
        <w:rPr>
          <w:i/>
        </w:rPr>
        <w:t>identified in item #</w:t>
      </w:r>
      <w:r w:rsidR="00BF32E0" w:rsidRPr="00735B95">
        <w:rPr>
          <w:i/>
        </w:rPr>
        <w:t>2. A</w:t>
      </w:r>
      <w:r w:rsidRPr="00735B95">
        <w:rPr>
          <w:i/>
        </w:rPr>
        <w:t>, above</w:t>
      </w:r>
      <w:r w:rsidRPr="00735B95">
        <w:t>.)</w:t>
      </w:r>
    </w:p>
    <w:p w14:paraId="173840E5" w14:textId="77777777" w:rsidR="00673F54" w:rsidRPr="00735B95" w:rsidRDefault="00673F54" w:rsidP="00961A6B">
      <w:pPr>
        <w:pStyle w:val="Heading1"/>
        <w:rPr>
          <w:rFonts w:cs="Times New Roman"/>
        </w:rPr>
      </w:pPr>
      <w:bookmarkStart w:id="214" w:name="_Toc377565408"/>
      <w:bookmarkStart w:id="215" w:name="_Toc18411528"/>
      <w:r w:rsidRPr="00735B95">
        <w:rPr>
          <w:rFonts w:cs="Times New Roman"/>
        </w:rPr>
        <w:lastRenderedPageBreak/>
        <w:t xml:space="preserve">APPENDIX </w:t>
      </w:r>
      <w:bookmarkEnd w:id="214"/>
      <w:r w:rsidR="00C1235C" w:rsidRPr="00735B95">
        <w:rPr>
          <w:rFonts w:cs="Times New Roman"/>
        </w:rPr>
        <w:t>F</w:t>
      </w:r>
      <w:bookmarkEnd w:id="215"/>
    </w:p>
    <w:p w14:paraId="641E512E" w14:textId="77777777" w:rsidR="00673F54" w:rsidRPr="00735B95" w:rsidRDefault="009A19E2" w:rsidP="009A19E2">
      <w:pPr>
        <w:pStyle w:val="Heading1"/>
        <w:rPr>
          <w:rFonts w:cs="Times New Roman"/>
        </w:rPr>
      </w:pPr>
      <w:bookmarkStart w:id="216" w:name="_Toc314722206"/>
      <w:bookmarkStart w:id="217" w:name="_Toc377565409"/>
      <w:bookmarkStart w:id="218" w:name="_Toc18411529"/>
      <w:r w:rsidRPr="00735B95">
        <w:rPr>
          <w:rFonts w:cs="Times New Roman"/>
        </w:rPr>
        <w:t xml:space="preserve">ORGANIZATIONAL </w:t>
      </w:r>
      <w:r w:rsidR="00673F54" w:rsidRPr="00735B95">
        <w:rPr>
          <w:rFonts w:cs="Times New Roman"/>
        </w:rPr>
        <w:t>REFERENCE QUESTIONNAIRE</w:t>
      </w:r>
      <w:bookmarkEnd w:id="216"/>
      <w:bookmarkEnd w:id="217"/>
      <w:bookmarkEnd w:id="218"/>
    </w:p>
    <w:p w14:paraId="7A1D3E8F" w14:textId="77777777" w:rsidR="00673F54" w:rsidRPr="00735B95" w:rsidRDefault="00673F54" w:rsidP="00673F54">
      <w:pPr>
        <w:spacing w:after="200" w:line="276" w:lineRule="auto"/>
        <w:jc w:val="center"/>
        <w:rPr>
          <w:b/>
          <w:sz w:val="32"/>
          <w:szCs w:val="32"/>
        </w:rPr>
      </w:pPr>
    </w:p>
    <w:p w14:paraId="4EF5F919" w14:textId="7777777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264293">
        <w:t>three (3)</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 xml:space="preserve">Section </w:t>
      </w:r>
      <w:r w:rsidR="000E3BE6" w:rsidRPr="006D780E">
        <w:t>IV.A</w:t>
      </w:r>
      <w:r w:rsidR="000E3BE6" w:rsidRPr="00735B95">
        <w:t>, Detailed S</w:t>
      </w:r>
      <w:r w:rsidRPr="00735B95">
        <w:t xml:space="preserve">cope of </w:t>
      </w:r>
      <w:r w:rsidR="000E3BE6" w:rsidRPr="00735B95">
        <w:t>W</w:t>
      </w:r>
      <w:r w:rsidRPr="00735B95">
        <w:t>ork</w:t>
      </w:r>
      <w:r w:rsidR="00A41DF5" w:rsidRPr="00735B95">
        <w:t xml:space="preserve"> </w:t>
      </w:r>
      <w:proofErr w:type="gramStart"/>
      <w:r w:rsidR="00A41DF5" w:rsidRPr="00735B95">
        <w:t>in an effort to</w:t>
      </w:r>
      <w:proofErr w:type="gramEnd"/>
      <w:r w:rsidR="00A41DF5" w:rsidRPr="00735B95">
        <w:t xml:space="preserve">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292A091D" w:rsidR="00673F54" w:rsidRPr="00264293" w:rsidRDefault="00A41DF5" w:rsidP="0031471A">
      <w:pPr>
        <w:rPr>
          <w:rStyle w:val="Strong"/>
          <w:b w:val="0"/>
        </w:rPr>
      </w:pPr>
      <w:bookmarkStart w:id="219" w:name="_Toc314722207"/>
      <w:r w:rsidRPr="00264293">
        <w:rPr>
          <w:rStyle w:val="Strong"/>
          <w:b w:val="0"/>
        </w:rPr>
        <w:t>Offeror</w:t>
      </w:r>
      <w:r w:rsidR="00673F54" w:rsidRPr="00264293">
        <w:rPr>
          <w:rStyle w:val="Strong"/>
          <w:b w:val="0"/>
        </w:rPr>
        <w:t xml:space="preserve"> is required to send the following </w:t>
      </w:r>
      <w:r w:rsidR="00F53A37" w:rsidRPr="00264293">
        <w:rPr>
          <w:rStyle w:val="Strong"/>
          <w:b w:val="0"/>
        </w:rPr>
        <w:t xml:space="preserve">Organizational Reference Questionnaire </w:t>
      </w:r>
      <w:r w:rsidR="00673F54" w:rsidRPr="00264293">
        <w:rPr>
          <w:rStyle w:val="Strong"/>
          <w:b w:val="0"/>
        </w:rPr>
        <w:t>to each business reference listed</w:t>
      </w:r>
      <w:r w:rsidR="00C46DDB" w:rsidRPr="00264293">
        <w:rPr>
          <w:rStyle w:val="Strong"/>
          <w:b w:val="0"/>
        </w:rPr>
        <w:t xml:space="preserve"> in its proposal</w:t>
      </w:r>
      <w:r w:rsidR="00673F54" w:rsidRPr="00264293">
        <w:rPr>
          <w:rStyle w:val="Strong"/>
          <w:b w:val="0"/>
        </w:rPr>
        <w:t xml:space="preserve">.  The business reference, </w:t>
      </w:r>
      <w:r w:rsidR="00F53A37" w:rsidRPr="00264293">
        <w:rPr>
          <w:rStyle w:val="Strong"/>
          <w:b w:val="0"/>
        </w:rPr>
        <w:t>if it chooses to respond</w:t>
      </w:r>
      <w:r w:rsidR="00673F54" w:rsidRPr="00264293">
        <w:rPr>
          <w:rStyle w:val="Strong"/>
          <w:b w:val="0"/>
        </w:rPr>
        <w:t xml:space="preserve">, is </w:t>
      </w:r>
      <w:r w:rsidR="00263822" w:rsidRPr="00264293">
        <w:rPr>
          <w:rStyle w:val="Strong"/>
          <w:b w:val="0"/>
        </w:rPr>
        <w:t xml:space="preserve">required </w:t>
      </w:r>
      <w:r w:rsidR="00673F54" w:rsidRPr="00264293">
        <w:rPr>
          <w:rStyle w:val="Strong"/>
          <w:b w:val="0"/>
        </w:rPr>
        <w:t xml:space="preserve">to submit </w:t>
      </w:r>
      <w:r w:rsidR="00F53A37" w:rsidRPr="00264293">
        <w:rPr>
          <w:rStyle w:val="Strong"/>
          <w:b w:val="0"/>
        </w:rPr>
        <w:t xml:space="preserve">its response to </w:t>
      </w:r>
      <w:r w:rsidR="00673F54" w:rsidRPr="00264293">
        <w:rPr>
          <w:rStyle w:val="Strong"/>
          <w:b w:val="0"/>
        </w:rPr>
        <w:t xml:space="preserve">the </w:t>
      </w:r>
      <w:r w:rsidR="00A336F6" w:rsidRPr="00264293">
        <w:rPr>
          <w:rStyle w:val="Strong"/>
          <w:b w:val="0"/>
        </w:rPr>
        <w:t xml:space="preserve">Organizational </w:t>
      </w:r>
      <w:r w:rsidR="00673F54" w:rsidRPr="00264293">
        <w:rPr>
          <w:rStyle w:val="Strong"/>
          <w:b w:val="0"/>
        </w:rPr>
        <w:t xml:space="preserve">Reference </w:t>
      </w:r>
      <w:r w:rsidR="00A336F6" w:rsidRPr="00264293">
        <w:rPr>
          <w:rStyle w:val="Strong"/>
          <w:b w:val="0"/>
        </w:rPr>
        <w:t xml:space="preserve">Questionnaire </w:t>
      </w:r>
      <w:r w:rsidR="00673F54" w:rsidRPr="00264293">
        <w:rPr>
          <w:rStyle w:val="Strong"/>
          <w:b w:val="0"/>
        </w:rPr>
        <w:t xml:space="preserve">directly </w:t>
      </w:r>
      <w:proofErr w:type="gramStart"/>
      <w:r w:rsidR="00673F54" w:rsidRPr="00264293">
        <w:rPr>
          <w:rStyle w:val="Strong"/>
          <w:b w:val="0"/>
        </w:rPr>
        <w:t>to</w:t>
      </w:r>
      <w:r w:rsidRPr="00264293">
        <w:rPr>
          <w:rStyle w:val="Strong"/>
          <w:b w:val="0"/>
        </w:rPr>
        <w:t>:</w:t>
      </w:r>
      <w:proofErr w:type="gramEnd"/>
      <w:r w:rsidR="00673F54" w:rsidRPr="00264293">
        <w:rPr>
          <w:rStyle w:val="Strong"/>
          <w:b w:val="0"/>
        </w:rPr>
        <w:t xml:space="preserve"> </w:t>
      </w:r>
      <w:r w:rsidR="00067E66" w:rsidRPr="00264293">
        <w:rPr>
          <w:rStyle w:val="Strong"/>
          <w:b w:val="0"/>
        </w:rPr>
        <w:t>Jolene A. Mondragon, Procurement Manager</w:t>
      </w:r>
      <w:r w:rsidR="006A2A30" w:rsidRPr="00264293">
        <w:rPr>
          <w:rStyle w:val="Strong"/>
          <w:b w:val="0"/>
        </w:rPr>
        <w:t xml:space="preserve"> at jolenea.mondragon@state.nm.us</w:t>
      </w:r>
      <w:r w:rsidR="0089724F" w:rsidRPr="00264293">
        <w:rPr>
          <w:rStyle w:val="Strong"/>
          <w:b w:val="0"/>
        </w:rPr>
        <w:t xml:space="preserve"> </w:t>
      </w:r>
      <w:r w:rsidR="00673F54" w:rsidRPr="00264293">
        <w:rPr>
          <w:rStyle w:val="Strong"/>
          <w:b w:val="0"/>
        </w:rPr>
        <w:t xml:space="preserve">by </w:t>
      </w:r>
      <w:r w:rsidR="00DD6164" w:rsidRPr="00264293">
        <w:rPr>
          <w:rStyle w:val="Strong"/>
          <w:b w:val="0"/>
        </w:rPr>
        <w:t xml:space="preserve">March </w:t>
      </w:r>
      <w:r w:rsidR="00067E66" w:rsidRPr="00264293">
        <w:t>3</w:t>
      </w:r>
      <w:r w:rsidR="00DD6164" w:rsidRPr="00264293">
        <w:t xml:space="preserve">, </w:t>
      </w:r>
      <w:r w:rsidR="00067E66" w:rsidRPr="00264293">
        <w:t>2021</w:t>
      </w:r>
      <w:r w:rsidR="004009C9" w:rsidRPr="00264293">
        <w:rPr>
          <w:rStyle w:val="Strong"/>
          <w:b w:val="0"/>
        </w:rPr>
        <w:t xml:space="preserve">and </w:t>
      </w:r>
      <w:r w:rsidR="00067E66" w:rsidRPr="00264293">
        <w:rPr>
          <w:rStyle w:val="Strong"/>
          <w:b w:val="0"/>
        </w:rPr>
        <w:t xml:space="preserve">5:00pm </w:t>
      </w:r>
      <w:r w:rsidR="000433BB" w:rsidRPr="00264293">
        <w:rPr>
          <w:rStyle w:val="Strong"/>
          <w:b w:val="0"/>
        </w:rPr>
        <w:t xml:space="preserve">MST/MDT </w:t>
      </w:r>
      <w:r w:rsidR="00673F54" w:rsidRPr="00264293">
        <w:rPr>
          <w:rStyle w:val="Strong"/>
          <w:b w:val="0"/>
        </w:rPr>
        <w:t xml:space="preserve">for inclusion in the evaluation process.  The </w:t>
      </w:r>
      <w:r w:rsidR="00F53A37" w:rsidRPr="00264293">
        <w:rPr>
          <w:rStyle w:val="Strong"/>
          <w:b w:val="0"/>
        </w:rPr>
        <w:t xml:space="preserve">Questionnaire </w:t>
      </w:r>
      <w:r w:rsidR="00673F54" w:rsidRPr="00264293">
        <w:rPr>
          <w:rStyle w:val="Strong"/>
          <w:b w:val="0"/>
        </w:rPr>
        <w:t xml:space="preserve">and information provided will become a part of the submitted proposal.  </w:t>
      </w:r>
      <w:r w:rsidRPr="00264293">
        <w:rPr>
          <w:rStyle w:val="Strong"/>
          <w:b w:val="0"/>
        </w:rPr>
        <w:t>B</w:t>
      </w:r>
      <w:r w:rsidR="00673F54" w:rsidRPr="00264293">
        <w:rPr>
          <w:rStyle w:val="Strong"/>
          <w:b w:val="0"/>
        </w:rPr>
        <w:t>usiness</w:t>
      </w:r>
      <w:r w:rsidR="00F53A37" w:rsidRPr="00264293">
        <w:rPr>
          <w:rStyle w:val="Strong"/>
          <w:b w:val="0"/>
        </w:rPr>
        <w:t>es/Organizations providing</w:t>
      </w:r>
      <w:r w:rsidR="00673F54" w:rsidRPr="00264293">
        <w:rPr>
          <w:rStyle w:val="Strong"/>
          <w:b w:val="0"/>
        </w:rPr>
        <w:t xml:space="preserve"> reference</w:t>
      </w:r>
      <w:r w:rsidRPr="00264293">
        <w:rPr>
          <w:rStyle w:val="Strong"/>
          <w:b w:val="0"/>
        </w:rPr>
        <w:t xml:space="preserve">s </w:t>
      </w:r>
      <w:r w:rsidR="00673F54" w:rsidRPr="00264293">
        <w:rPr>
          <w:rStyle w:val="Strong"/>
          <w:b w:val="0"/>
        </w:rPr>
        <w:t>may be contacted for validation of</w:t>
      </w:r>
      <w:bookmarkEnd w:id="219"/>
      <w:r w:rsidRPr="00264293">
        <w:rPr>
          <w:rStyle w:val="Strong"/>
          <w:b w:val="0"/>
        </w:rPr>
        <w:t xml:space="preserve"> content provided therein. </w:t>
      </w:r>
    </w:p>
    <w:p w14:paraId="5FD18FA2" w14:textId="77777777" w:rsidR="00193023" w:rsidRPr="00264293" w:rsidRDefault="00193023" w:rsidP="0031471A">
      <w:pPr>
        <w:rPr>
          <w:rStyle w:val="Strong"/>
          <w:b w:val="0"/>
        </w:rPr>
      </w:pPr>
    </w:p>
    <w:p w14:paraId="43EB7C7B" w14:textId="77777777" w:rsidR="00067E66" w:rsidRDefault="00067E66" w:rsidP="00961A6B">
      <w:pPr>
        <w:jc w:val="center"/>
        <w:rPr>
          <w:rStyle w:val="Strong"/>
          <w:b w:val="0"/>
        </w:rPr>
      </w:pPr>
    </w:p>
    <w:p w14:paraId="20DBB84E" w14:textId="6221C0BA" w:rsidR="00961A6B" w:rsidRPr="00735B95" w:rsidRDefault="00961A6B" w:rsidP="00961A6B">
      <w:pPr>
        <w:jc w:val="center"/>
        <w:rPr>
          <w:b/>
          <w:sz w:val="32"/>
          <w:szCs w:val="32"/>
        </w:rPr>
      </w:pPr>
      <w:r w:rsidRPr="00735B95">
        <w:br w:type="page"/>
      </w:r>
      <w:bookmarkStart w:id="220" w:name="_Toc314722208"/>
    </w:p>
    <w:p w14:paraId="283A5D28" w14:textId="77777777" w:rsidR="00961A6B" w:rsidRPr="00735B95" w:rsidRDefault="00961A6B" w:rsidP="00961A6B">
      <w:pPr>
        <w:jc w:val="center"/>
        <w:rPr>
          <w:b/>
          <w:sz w:val="32"/>
          <w:szCs w:val="32"/>
        </w:rPr>
      </w:pPr>
    </w:p>
    <w:p w14:paraId="621492AF" w14:textId="2FA0A390" w:rsidR="00631C08" w:rsidRPr="00264293" w:rsidRDefault="00673F54" w:rsidP="00961A6B">
      <w:pPr>
        <w:jc w:val="center"/>
        <w:rPr>
          <w:b/>
          <w:sz w:val="32"/>
          <w:szCs w:val="32"/>
        </w:rPr>
      </w:pPr>
      <w:r w:rsidRPr="00735B95">
        <w:rPr>
          <w:b/>
          <w:sz w:val="32"/>
          <w:szCs w:val="32"/>
        </w:rPr>
        <w:t xml:space="preserve">RFP # </w:t>
      </w:r>
      <w:r w:rsidR="00067E66" w:rsidRPr="00264293">
        <w:rPr>
          <w:b/>
          <w:sz w:val="32"/>
          <w:szCs w:val="32"/>
        </w:rPr>
        <w:t xml:space="preserve">21-630-8000-0002 </w:t>
      </w:r>
      <w:r w:rsidR="00631C08" w:rsidRPr="00264293">
        <w:rPr>
          <w:b/>
          <w:sz w:val="32"/>
          <w:szCs w:val="32"/>
        </w:rPr>
        <w:t xml:space="preserve"> </w:t>
      </w:r>
    </w:p>
    <w:p w14:paraId="4A4C2488" w14:textId="77777777" w:rsidR="00673F54" w:rsidRPr="00264293" w:rsidRDefault="00631C08" w:rsidP="00961A6B">
      <w:pPr>
        <w:jc w:val="center"/>
        <w:rPr>
          <w:b/>
          <w:sz w:val="32"/>
          <w:szCs w:val="32"/>
        </w:rPr>
      </w:pPr>
      <w:r w:rsidRPr="00264293">
        <w:rPr>
          <w:b/>
          <w:sz w:val="32"/>
          <w:szCs w:val="32"/>
        </w:rPr>
        <w:t xml:space="preserve">ORGANIZATIONAL </w:t>
      </w:r>
      <w:r w:rsidR="00673F54" w:rsidRPr="00264293">
        <w:rPr>
          <w:b/>
          <w:sz w:val="32"/>
          <w:szCs w:val="32"/>
        </w:rPr>
        <w:t>REFERENCE QUESTIONNAIRE</w:t>
      </w:r>
      <w:bookmarkEnd w:id="220"/>
    </w:p>
    <w:p w14:paraId="662250E4" w14:textId="77777777" w:rsidR="00673F54" w:rsidRPr="00264293" w:rsidRDefault="00673F54" w:rsidP="00961A6B">
      <w:pPr>
        <w:jc w:val="center"/>
        <w:rPr>
          <w:b/>
          <w:sz w:val="32"/>
          <w:szCs w:val="32"/>
        </w:rPr>
      </w:pPr>
      <w:bookmarkStart w:id="221" w:name="_Toc314722209"/>
      <w:r w:rsidRPr="00264293">
        <w:rPr>
          <w:b/>
          <w:sz w:val="32"/>
          <w:szCs w:val="32"/>
        </w:rPr>
        <w:t>FOR:</w:t>
      </w:r>
      <w:bookmarkEnd w:id="221"/>
    </w:p>
    <w:p w14:paraId="4D8632B6" w14:textId="77777777" w:rsidR="00673F54" w:rsidRPr="00264293" w:rsidRDefault="00673F54" w:rsidP="00961A6B">
      <w:pPr>
        <w:jc w:val="center"/>
        <w:rPr>
          <w:b/>
          <w:sz w:val="32"/>
          <w:szCs w:val="32"/>
        </w:rPr>
      </w:pPr>
    </w:p>
    <w:p w14:paraId="305461EF" w14:textId="77777777" w:rsidR="00673F54" w:rsidRPr="00264293" w:rsidRDefault="00673F54" w:rsidP="00673F54">
      <w:pPr>
        <w:jc w:val="center"/>
        <w:rPr>
          <w:u w:val="single"/>
        </w:rPr>
      </w:pP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r w:rsidRPr="00264293">
        <w:rPr>
          <w:u w:val="single"/>
        </w:rPr>
        <w:tab/>
      </w:r>
    </w:p>
    <w:p w14:paraId="303DE44B" w14:textId="77777777" w:rsidR="00673F54" w:rsidRPr="00264293" w:rsidRDefault="00673F54" w:rsidP="00673F54">
      <w:pPr>
        <w:jc w:val="center"/>
        <w:rPr>
          <w:sz w:val="20"/>
        </w:rPr>
      </w:pPr>
      <w:r w:rsidRPr="00264293">
        <w:rPr>
          <w:sz w:val="20"/>
        </w:rPr>
        <w:t xml:space="preserve">(Name of </w:t>
      </w:r>
      <w:r w:rsidR="00A41DF5" w:rsidRPr="00264293">
        <w:rPr>
          <w:sz w:val="20"/>
        </w:rPr>
        <w:t>Offeror</w:t>
      </w:r>
      <w:r w:rsidRPr="00264293">
        <w:rPr>
          <w:sz w:val="20"/>
        </w:rPr>
        <w:t>)</w:t>
      </w:r>
    </w:p>
    <w:p w14:paraId="516BDC40" w14:textId="77777777" w:rsidR="00673F54" w:rsidRPr="00264293" w:rsidRDefault="00673F54" w:rsidP="00673F54">
      <w:pPr>
        <w:jc w:val="center"/>
      </w:pPr>
    </w:p>
    <w:p w14:paraId="31ED5646" w14:textId="0A7308D7" w:rsidR="00673F54" w:rsidRPr="00264293" w:rsidRDefault="00673F54" w:rsidP="00673F54">
      <w:r w:rsidRPr="00264293">
        <w:t xml:space="preserve">This form is being submitted to your company for completion as a reference for the </w:t>
      </w:r>
      <w:r w:rsidR="00A429BF" w:rsidRPr="00264293">
        <w:t xml:space="preserve">organization </w:t>
      </w:r>
      <w:r w:rsidRPr="00264293">
        <w:t xml:space="preserve">listed above.  This </w:t>
      </w:r>
      <w:r w:rsidR="00F53A37" w:rsidRPr="00264293">
        <w:t xml:space="preserve">Questionnaire </w:t>
      </w:r>
      <w:r w:rsidRPr="00264293">
        <w:t xml:space="preserve">is to be </w:t>
      </w:r>
      <w:r w:rsidR="0009071C" w:rsidRPr="00264293">
        <w:t>submitted</w:t>
      </w:r>
      <w:r w:rsidRPr="00264293">
        <w:t xml:space="preserve"> to the State of New </w:t>
      </w:r>
      <w:proofErr w:type="gramStart"/>
      <w:r w:rsidRPr="00264293">
        <w:t xml:space="preserve">Mexico, </w:t>
      </w:r>
      <w:r w:rsidR="00067E66" w:rsidRPr="00264293" w:rsidDel="00067E66">
        <w:t xml:space="preserve"> </w:t>
      </w:r>
      <w:r w:rsidR="00067E66" w:rsidRPr="00264293">
        <w:t>Human</w:t>
      </w:r>
      <w:proofErr w:type="gramEnd"/>
      <w:r w:rsidR="00067E66" w:rsidRPr="00264293">
        <w:t xml:space="preserve"> Services Division /Medical Assistance Division </w:t>
      </w:r>
      <w:r w:rsidR="006B692B" w:rsidRPr="00264293">
        <w:t xml:space="preserve"> </w:t>
      </w:r>
      <w:r w:rsidRPr="00264293">
        <w:t xml:space="preserve">via e-mail at: </w:t>
      </w:r>
    </w:p>
    <w:p w14:paraId="791378CB" w14:textId="77777777" w:rsidR="00CF05C0" w:rsidRPr="00264293" w:rsidRDefault="00CF05C0" w:rsidP="00673F54"/>
    <w:p w14:paraId="7B0DFAE1" w14:textId="62E8D71E" w:rsidR="006B692B" w:rsidRPr="00264293" w:rsidRDefault="006B692B" w:rsidP="00A429BF">
      <w:pPr>
        <w:ind w:firstLine="720"/>
      </w:pPr>
      <w:r w:rsidRPr="00264293">
        <w:t>Name:</w:t>
      </w:r>
      <w:r w:rsidRPr="00264293">
        <w:tab/>
      </w:r>
      <w:r w:rsidRPr="00264293">
        <w:tab/>
      </w:r>
      <w:r w:rsidR="00067E66" w:rsidRPr="00264293">
        <w:t>Jolene A. Mondragon</w:t>
      </w:r>
    </w:p>
    <w:p w14:paraId="625E82BF" w14:textId="641AD9B3" w:rsidR="00673F54" w:rsidRPr="00264293" w:rsidRDefault="00673F54" w:rsidP="00673F54">
      <w:r w:rsidRPr="00264293">
        <w:tab/>
        <w:t>Email:</w:t>
      </w:r>
      <w:r w:rsidRPr="00264293">
        <w:tab/>
      </w:r>
      <w:r w:rsidRPr="00264293">
        <w:tab/>
      </w:r>
      <w:r w:rsidR="00067E66" w:rsidRPr="00264293">
        <w:t>jolenea.mondragon@state.nm.us</w:t>
      </w:r>
      <w:r w:rsidR="00067E66" w:rsidRPr="00264293" w:rsidDel="00067E66">
        <w:t xml:space="preserve"> </w:t>
      </w:r>
    </w:p>
    <w:p w14:paraId="5ECAC0B6" w14:textId="77777777" w:rsidR="00673F54" w:rsidRPr="00264293" w:rsidRDefault="00673F54" w:rsidP="00673F54"/>
    <w:p w14:paraId="234FF277" w14:textId="51923CC1" w:rsidR="00673F54" w:rsidRPr="00735B95" w:rsidRDefault="00CF05C0" w:rsidP="00673F54">
      <w:r w:rsidRPr="00264293">
        <w:t>Forms must be submitted n</w:t>
      </w:r>
      <w:r w:rsidR="00673F54" w:rsidRPr="00264293">
        <w:t>o later than</w:t>
      </w:r>
      <w:r w:rsidR="006D780E" w:rsidRPr="00264293">
        <w:t xml:space="preserve"> March 3, </w:t>
      </w:r>
      <w:r w:rsidR="00264293" w:rsidRPr="00264293">
        <w:t>2021 &amp;</w:t>
      </w:r>
      <w:r w:rsidR="006D780E" w:rsidRPr="00264293">
        <w:t xml:space="preserve"> by </w:t>
      </w:r>
      <w:r w:rsidR="00264293" w:rsidRPr="00264293">
        <w:t>5:00 pm</w:t>
      </w:r>
      <w:r w:rsidR="00264293" w:rsidRPr="00264293">
        <w:rPr>
          <w:b/>
        </w:rPr>
        <w:t xml:space="preserve"> and</w:t>
      </w:r>
      <w:r w:rsidR="00673F54" w:rsidRPr="00264293">
        <w:t xml:space="preserve"> </w:t>
      </w:r>
      <w:r w:rsidR="00673F54" w:rsidRPr="00264293">
        <w:rPr>
          <w:b/>
          <w:bCs/>
          <w:u w:val="single"/>
        </w:rPr>
        <w:t>must</w:t>
      </w:r>
      <w:r w:rsidR="00673F54" w:rsidRPr="00735B95">
        <w:rPr>
          <w:b/>
          <w:bCs/>
          <w:u w:val="single"/>
        </w:rPr>
        <w:t xml:space="preserve">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p>
    <w:p w14:paraId="4D158BBB" w14:textId="77777777" w:rsidR="00673F54" w:rsidRPr="00735B95" w:rsidRDefault="00673F54" w:rsidP="00673F54"/>
    <w:p w14:paraId="4E9E703B" w14:textId="13D8A328"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w:t>
      </w:r>
      <w:r w:rsidR="00264293" w:rsidRPr="00735B95">
        <w:t xml:space="preserve">at </w:t>
      </w:r>
      <w:r w:rsidR="00264293" w:rsidRPr="00264293" w:rsidDel="001078A3">
        <w:t>505</w:t>
      </w:r>
      <w:r w:rsidR="001078A3" w:rsidRPr="00264293">
        <w:t xml:space="preserve">-827-3127 &amp; </w:t>
      </w:r>
      <w:proofErr w:type="gramStart"/>
      <w:r w:rsidR="001078A3" w:rsidRPr="00264293">
        <w:t>jolenea.mondragon@state.nm.us</w:t>
      </w:r>
      <w:r w:rsidR="001078A3" w:rsidRPr="00264293" w:rsidDel="001078A3">
        <w:t xml:space="preserve"> </w:t>
      </w:r>
      <w:r w:rsidRPr="00735B95">
        <w:t>.</w:t>
      </w:r>
      <w:proofErr w:type="gramEnd"/>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0"/>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7A53BF1F" w14:textId="77777777" w:rsidR="009A19E2" w:rsidRPr="00735B95" w:rsidRDefault="009A19E2" w:rsidP="00A675EB">
            <w:pPr>
              <w:keepNext/>
              <w:outlineLvl w:val="5"/>
              <w:rPr>
                <w:b/>
                <w:bCs/>
                <w:highlight w:val="yellow"/>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0B641323"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xml:space="preserve">, </w:t>
      </w:r>
      <w:r w:rsidR="001078A3">
        <w:t>please</w:t>
      </w:r>
      <w:r w:rsidR="00C904E7">
        <w:t>,</w:t>
      </w:r>
      <w:r w:rsidRPr="00735B95">
        <w:t xml:space="preserve"> comment on the skills, knowledge, </w:t>
      </w:r>
      <w:proofErr w:type="gramStart"/>
      <w:r w:rsidRPr="00735B95">
        <w:t>behaviors</w:t>
      </w:r>
      <w:proofErr w:type="gramEnd"/>
      <w:r w:rsidRPr="00735B95">
        <w:t xml:space="preserve">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4FCA7FF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41"/>
      <w:footerReference w:type="default" r:id="rId42"/>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6A3E6" w14:textId="77777777" w:rsidR="0099057A" w:rsidRDefault="0099057A">
      <w:r>
        <w:separator/>
      </w:r>
    </w:p>
  </w:endnote>
  <w:endnote w:type="continuationSeparator" w:id="0">
    <w:p w14:paraId="5F5B9EB1" w14:textId="77777777" w:rsidR="0099057A" w:rsidRDefault="0099057A">
      <w:r>
        <w:continuationSeparator/>
      </w:r>
    </w:p>
  </w:endnote>
  <w:endnote w:type="continuationNotice" w:id="1">
    <w:p w14:paraId="34C229ED" w14:textId="77777777" w:rsidR="0099057A" w:rsidRDefault="00990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UTCH">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84282" w14:textId="77777777" w:rsidR="0099057A" w:rsidRDefault="0099057A"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99057A" w:rsidRDefault="00990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DA94" w14:textId="1298A79C" w:rsidR="0099057A" w:rsidRDefault="0099057A"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5861F15" w14:textId="77777777" w:rsidR="0099057A" w:rsidRDefault="00990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5C947" w14:textId="18EE1A5B" w:rsidR="0099057A" w:rsidRDefault="0099057A">
    <w:pPr>
      <w:pStyle w:val="Footer"/>
    </w:pPr>
    <w:r>
      <w:tab/>
    </w:r>
    <w:r>
      <w:tab/>
    </w:r>
  </w:p>
  <w:p w14:paraId="1E078BDA" w14:textId="77777777" w:rsidR="0099057A" w:rsidRDefault="009905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E98A0" w14:textId="77777777" w:rsidR="0099057A" w:rsidRDefault="0099057A"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99057A" w:rsidRDefault="0099057A" w:rsidP="007421E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D0279" w14:textId="510566EB" w:rsidR="0099057A" w:rsidRDefault="0099057A"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DD4BD10" w14:textId="31A85CE8" w:rsidR="0099057A" w:rsidRDefault="0099057A" w:rsidP="007421E1">
    <w:pPr>
      <w:pStyle w:val="Footer"/>
      <w:ind w:right="360"/>
    </w:pPr>
  </w:p>
  <w:p w14:paraId="2300FE35" w14:textId="77777777" w:rsidR="0099057A" w:rsidRDefault="0099057A"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F2A41" w14:textId="77777777" w:rsidR="0099057A" w:rsidRDefault="0099057A">
      <w:r>
        <w:separator/>
      </w:r>
    </w:p>
  </w:footnote>
  <w:footnote w:type="continuationSeparator" w:id="0">
    <w:p w14:paraId="31B506BF" w14:textId="77777777" w:rsidR="0099057A" w:rsidRDefault="0099057A">
      <w:r>
        <w:continuationSeparator/>
      </w:r>
    </w:p>
  </w:footnote>
  <w:footnote w:type="continuationNotice" w:id="1">
    <w:p w14:paraId="43791E1C" w14:textId="77777777" w:rsidR="0099057A" w:rsidRDefault="009905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AC68B88"/>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271744"/>
    <w:multiLevelType w:val="hybridMultilevel"/>
    <w:tmpl w:val="EB908E2A"/>
    <w:lvl w:ilvl="0" w:tplc="6824C1EA">
      <w:start w:val="1"/>
      <w:numFmt w:val="decimal"/>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053201F2"/>
    <w:multiLevelType w:val="hybridMultilevel"/>
    <w:tmpl w:val="68A61AC6"/>
    <w:lvl w:ilvl="0" w:tplc="8E9686EA">
      <w:start w:val="1"/>
      <w:numFmt w:val="lowerRoman"/>
      <w:lvlText w:val="(%1)"/>
      <w:lvlJc w:val="left"/>
      <w:pPr>
        <w:tabs>
          <w:tab w:val="num" w:pos="0"/>
        </w:tabs>
        <w:ind w:left="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0"/>
        </w:tabs>
        <w:ind w:left="0" w:hanging="180"/>
      </w:pPr>
      <w:rPr>
        <w:rFonts w:cs="Times New Roman"/>
      </w:rPr>
    </w:lvl>
    <w:lvl w:ilvl="3" w:tplc="0409000F" w:tentative="1">
      <w:start w:val="1"/>
      <w:numFmt w:val="decimal"/>
      <w:lvlText w:val="%4."/>
      <w:lvlJc w:val="left"/>
      <w:pPr>
        <w:tabs>
          <w:tab w:val="num" w:pos="720"/>
        </w:tabs>
        <w:ind w:left="720" w:hanging="360"/>
      </w:pPr>
      <w:rPr>
        <w:rFonts w:cs="Times New Roman"/>
      </w:rPr>
    </w:lvl>
    <w:lvl w:ilvl="4" w:tplc="04090019" w:tentative="1">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2160"/>
        </w:tabs>
        <w:ind w:left="2160" w:hanging="180"/>
      </w:pPr>
      <w:rPr>
        <w:rFonts w:cs="Times New Roman"/>
      </w:rPr>
    </w:lvl>
    <w:lvl w:ilvl="6" w:tplc="0409000F" w:tentative="1">
      <w:start w:val="1"/>
      <w:numFmt w:val="decimal"/>
      <w:lvlText w:val="%7."/>
      <w:lvlJc w:val="left"/>
      <w:pPr>
        <w:tabs>
          <w:tab w:val="num" w:pos="2880"/>
        </w:tabs>
        <w:ind w:left="2880" w:hanging="360"/>
      </w:pPr>
      <w:rPr>
        <w:rFonts w:cs="Times New Roman"/>
      </w:rPr>
    </w:lvl>
    <w:lvl w:ilvl="7" w:tplc="04090019" w:tentative="1">
      <w:start w:val="1"/>
      <w:numFmt w:val="lowerLetter"/>
      <w:lvlText w:val="%8."/>
      <w:lvlJc w:val="left"/>
      <w:pPr>
        <w:tabs>
          <w:tab w:val="num" w:pos="3600"/>
        </w:tabs>
        <w:ind w:left="3600" w:hanging="360"/>
      </w:pPr>
      <w:rPr>
        <w:rFonts w:cs="Times New Roman"/>
      </w:rPr>
    </w:lvl>
    <w:lvl w:ilvl="8" w:tplc="0409001B" w:tentative="1">
      <w:start w:val="1"/>
      <w:numFmt w:val="lowerRoman"/>
      <w:lvlText w:val="%9."/>
      <w:lvlJc w:val="right"/>
      <w:pPr>
        <w:tabs>
          <w:tab w:val="num" w:pos="4320"/>
        </w:tabs>
        <w:ind w:left="4320" w:hanging="180"/>
      </w:pPr>
      <w:rPr>
        <w:rFonts w:cs="Times New Roman"/>
      </w:rPr>
    </w:lvl>
  </w:abstractNum>
  <w:abstractNum w:abstractNumId="4"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909CB"/>
    <w:multiLevelType w:val="hybridMultilevel"/>
    <w:tmpl w:val="70E6C30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0EF21F21"/>
    <w:multiLevelType w:val="hybridMultilevel"/>
    <w:tmpl w:val="1F1A8402"/>
    <w:lvl w:ilvl="0" w:tplc="BC0246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D5094"/>
    <w:multiLevelType w:val="hybridMultilevel"/>
    <w:tmpl w:val="B0AA1156"/>
    <w:lvl w:ilvl="0" w:tplc="04090001">
      <w:start w:val="1"/>
      <w:numFmt w:val="bullet"/>
      <w:lvlText w:val=""/>
      <w:lvlJc w:val="left"/>
      <w:pPr>
        <w:ind w:left="720" w:hanging="360"/>
      </w:pPr>
      <w:rPr>
        <w:rFonts w:ascii="Symbol" w:hAnsi="Symbol" w:hint="default"/>
      </w:rPr>
    </w:lvl>
    <w:lvl w:ilvl="1" w:tplc="5FD25E0C">
      <w:start w:val="1"/>
      <w:numFmt w:val="upperLetter"/>
      <w:lvlText w:val="%2."/>
      <w:lvlJc w:val="left"/>
      <w:pPr>
        <w:ind w:left="1800" w:hanging="72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7263E1D"/>
    <w:multiLevelType w:val="hybridMultilevel"/>
    <w:tmpl w:val="645EEAAA"/>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BC2791"/>
    <w:multiLevelType w:val="hybridMultilevel"/>
    <w:tmpl w:val="3F9EE67E"/>
    <w:lvl w:ilvl="0" w:tplc="FFFFFFFF">
      <w:start w:val="1"/>
      <w:numFmt w:val="lowerLetter"/>
      <w:lvlText w:val="%1."/>
      <w:lvlJc w:val="left"/>
      <w:pPr>
        <w:tabs>
          <w:tab w:val="num" w:pos="1260"/>
        </w:tabs>
        <w:ind w:left="1260" w:hanging="360"/>
      </w:pPr>
    </w:lvl>
    <w:lvl w:ilvl="1" w:tplc="FFFFFFFF">
      <w:start w:val="5"/>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5"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BB2EA6"/>
    <w:multiLevelType w:val="hybridMultilevel"/>
    <w:tmpl w:val="00DE94A0"/>
    <w:lvl w:ilvl="0" w:tplc="5BF09D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EC577A"/>
    <w:multiLevelType w:val="hybridMultilevel"/>
    <w:tmpl w:val="D8280C32"/>
    <w:lvl w:ilvl="0" w:tplc="EF8EB6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0906F2"/>
    <w:multiLevelType w:val="hybridMultilevel"/>
    <w:tmpl w:val="64EC3254"/>
    <w:lvl w:ilvl="0" w:tplc="5164D58C">
      <w:start w:val="1"/>
      <w:numFmt w:val="decimal"/>
      <w:lvlText w:val="%1."/>
      <w:lvlJc w:val="left"/>
      <w:pPr>
        <w:ind w:left="135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1D2A0B16"/>
    <w:multiLevelType w:val="hybridMultilevel"/>
    <w:tmpl w:val="E3D4C0D2"/>
    <w:lvl w:ilvl="0" w:tplc="8E9686EA">
      <w:start w:val="1"/>
      <w:numFmt w:val="lowerRoman"/>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E0555D2"/>
    <w:multiLevelType w:val="hybridMultilevel"/>
    <w:tmpl w:val="499664B0"/>
    <w:lvl w:ilvl="0" w:tplc="94F403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521AAE"/>
    <w:multiLevelType w:val="hybridMultilevel"/>
    <w:tmpl w:val="85BADAFC"/>
    <w:lvl w:ilvl="0" w:tplc="0C56B13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1EA42A8"/>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7" w15:restartNumberingAfterBreak="0">
    <w:nsid w:val="23C733A0"/>
    <w:multiLevelType w:val="hybridMultilevel"/>
    <w:tmpl w:val="3B70CA40"/>
    <w:lvl w:ilvl="0" w:tplc="EA34893A">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8"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9"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30" w15:restartNumberingAfterBreak="0">
    <w:nsid w:val="25F61340"/>
    <w:multiLevelType w:val="hybridMultilevel"/>
    <w:tmpl w:val="4EB047FA"/>
    <w:lvl w:ilvl="0" w:tplc="3A08ADBC">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095408"/>
    <w:multiLevelType w:val="hybridMultilevel"/>
    <w:tmpl w:val="B0FA05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E203D3"/>
    <w:multiLevelType w:val="hybridMultilevel"/>
    <w:tmpl w:val="54768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C76EAC"/>
    <w:multiLevelType w:val="hybridMultilevel"/>
    <w:tmpl w:val="974E04A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D3619B"/>
    <w:multiLevelType w:val="hybridMultilevel"/>
    <w:tmpl w:val="1F02D7A4"/>
    <w:lvl w:ilvl="0" w:tplc="E0EA2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3A5D06"/>
    <w:multiLevelType w:val="hybridMultilevel"/>
    <w:tmpl w:val="67EE94C4"/>
    <w:lvl w:ilvl="0" w:tplc="8ED29774">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42"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010E6C"/>
    <w:multiLevelType w:val="hybridMultilevel"/>
    <w:tmpl w:val="49F23B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0"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2" w15:restartNumberingAfterBreak="0">
    <w:nsid w:val="4CB92614"/>
    <w:multiLevelType w:val="hybridMultilevel"/>
    <w:tmpl w:val="074659B0"/>
    <w:lvl w:ilvl="0" w:tplc="0FA817AE">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2D4A0A"/>
    <w:multiLevelType w:val="hybridMultilevel"/>
    <w:tmpl w:val="F61C47D4"/>
    <w:lvl w:ilvl="0" w:tplc="549C472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AF6790"/>
    <w:multiLevelType w:val="hybridMultilevel"/>
    <w:tmpl w:val="A8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3532774"/>
    <w:multiLevelType w:val="hybridMultilevel"/>
    <w:tmpl w:val="BB54F60E"/>
    <w:lvl w:ilvl="0" w:tplc="E10C203A">
      <w:start w:val="3"/>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8" w15:restartNumberingAfterBreak="0">
    <w:nsid w:val="647F3522"/>
    <w:multiLevelType w:val="hybridMultilevel"/>
    <w:tmpl w:val="1278CC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3" w15:restartNumberingAfterBreak="0">
    <w:nsid w:val="6F0550F8"/>
    <w:multiLevelType w:val="hybridMultilevel"/>
    <w:tmpl w:val="AFC837F4"/>
    <w:lvl w:ilvl="0" w:tplc="04090017">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33B7D62"/>
    <w:multiLevelType w:val="hybridMultilevel"/>
    <w:tmpl w:val="431A9828"/>
    <w:lvl w:ilvl="0" w:tplc="C066B510">
      <w:start w:val="1"/>
      <w:numFmt w:val="upperLetter"/>
      <w:lvlText w:val="%1."/>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D838EF"/>
    <w:multiLevelType w:val="hybridMultilevel"/>
    <w:tmpl w:val="356CE67E"/>
    <w:lvl w:ilvl="0" w:tplc="104E00DC">
      <w:start w:val="1"/>
      <w:numFmt w:val="upperRoman"/>
      <w:lvlText w:val="%1."/>
      <w:lvlJc w:val="left"/>
      <w:pPr>
        <w:ind w:left="117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70"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0"/>
  </w:num>
  <w:num w:numId="4">
    <w:abstractNumId w:val="41"/>
    <w:lvlOverride w:ilvl="0">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4"/>
    </w:lvlOverride>
  </w:num>
  <w:num w:numId="7">
    <w:abstractNumId w:val="69"/>
    <w:lvlOverride w:ilvl="0">
      <w:startOverride w:val="6"/>
    </w:lvlOverride>
  </w:num>
  <w:num w:numId="8">
    <w:abstractNumId w:val="29"/>
    <w:lvlOverride w:ilvl="0">
      <w:startOverride w:val="8"/>
    </w:lvlOverride>
  </w:num>
  <w:num w:numId="9">
    <w:abstractNumId w:val="43"/>
  </w:num>
  <w:num w:numId="10">
    <w:abstractNumId w:val="32"/>
  </w:num>
  <w:num w:numId="11">
    <w:abstractNumId w:val="1"/>
  </w:num>
  <w:num w:numId="12">
    <w:abstractNumId w:val="42"/>
  </w:num>
  <w:num w:numId="13">
    <w:abstractNumId w:val="22"/>
  </w:num>
  <w:num w:numId="14">
    <w:abstractNumId w:val="16"/>
  </w:num>
  <w:num w:numId="15">
    <w:abstractNumId w:val="25"/>
  </w:num>
  <w:num w:numId="16">
    <w:abstractNumId w:val="53"/>
  </w:num>
  <w:num w:numId="17">
    <w:abstractNumId w:val="64"/>
  </w:num>
  <w:num w:numId="18">
    <w:abstractNumId w:val="9"/>
  </w:num>
  <w:num w:numId="19">
    <w:abstractNumId w:val="60"/>
  </w:num>
  <w:num w:numId="20">
    <w:abstractNumId w:val="71"/>
  </w:num>
  <w:num w:numId="21">
    <w:abstractNumId w:val="38"/>
  </w:num>
  <w:num w:numId="22">
    <w:abstractNumId w:val="31"/>
  </w:num>
  <w:num w:numId="23">
    <w:abstractNumId w:val="37"/>
  </w:num>
  <w:num w:numId="24">
    <w:abstractNumId w:val="70"/>
  </w:num>
  <w:num w:numId="25">
    <w:abstractNumId w:val="47"/>
  </w:num>
  <w:num w:numId="26">
    <w:abstractNumId w:val="44"/>
  </w:num>
  <w:num w:numId="27">
    <w:abstractNumId w:val="15"/>
  </w:num>
  <w:num w:numId="28">
    <w:abstractNumId w:val="10"/>
  </w:num>
  <w:num w:numId="29">
    <w:abstractNumId w:val="11"/>
  </w:num>
  <w:num w:numId="30">
    <w:abstractNumId w:val="59"/>
  </w:num>
  <w:num w:numId="31">
    <w:abstractNumId w:val="4"/>
  </w:num>
  <w:num w:numId="32">
    <w:abstractNumId w:val="61"/>
  </w:num>
  <w:num w:numId="33">
    <w:abstractNumId w:val="45"/>
  </w:num>
  <w:num w:numId="34">
    <w:abstractNumId w:val="63"/>
  </w:num>
  <w:num w:numId="35">
    <w:abstractNumId w:val="35"/>
  </w:num>
  <w:num w:numId="36">
    <w:abstractNumId w:val="62"/>
  </w:num>
  <w:num w:numId="37">
    <w:abstractNumId w:val="21"/>
  </w:num>
  <w:num w:numId="38">
    <w:abstractNumId w:val="51"/>
  </w:num>
  <w:num w:numId="39">
    <w:abstractNumId w:val="68"/>
  </w:num>
  <w:num w:numId="40">
    <w:abstractNumId w:val="36"/>
  </w:num>
  <w:num w:numId="41">
    <w:abstractNumId w:val="5"/>
  </w:num>
  <w:num w:numId="42">
    <w:abstractNumId w:val="40"/>
  </w:num>
  <w:num w:numId="43">
    <w:abstractNumId w:val="55"/>
  </w:num>
  <w:num w:numId="44">
    <w:abstractNumId w:val="7"/>
  </w:num>
  <w:num w:numId="45">
    <w:abstractNumId w:val="54"/>
  </w:num>
  <w:num w:numId="46">
    <w:abstractNumId w:val="17"/>
  </w:num>
  <w:num w:numId="47">
    <w:abstractNumId w:val="18"/>
  </w:num>
  <w:num w:numId="48">
    <w:abstractNumId w:val="23"/>
  </w:num>
  <w:num w:numId="49">
    <w:abstractNumId w:val="48"/>
  </w:num>
  <w:num w:numId="50">
    <w:abstractNumId w:val="3"/>
  </w:num>
  <w:num w:numId="51">
    <w:abstractNumId w:val="13"/>
  </w:num>
  <w:num w:numId="52">
    <w:abstractNumId w:val="20"/>
  </w:num>
  <w:num w:numId="53">
    <w:abstractNumId w:val="56"/>
  </w:num>
  <w:num w:numId="54">
    <w:abstractNumId w:val="24"/>
  </w:num>
  <w:num w:numId="55">
    <w:abstractNumId w:val="50"/>
  </w:num>
  <w:num w:numId="56">
    <w:abstractNumId w:val="58"/>
  </w:num>
  <w:num w:numId="57">
    <w:abstractNumId w:val="57"/>
  </w:num>
  <w:num w:numId="58">
    <w:abstractNumId w:val="52"/>
  </w:num>
  <w:num w:numId="59">
    <w:abstractNumId w:val="14"/>
  </w:num>
  <w:num w:numId="60">
    <w:abstractNumId w:val="49"/>
  </w:num>
  <w:num w:numId="61">
    <w:abstractNumId w:val="2"/>
  </w:num>
  <w:num w:numId="62">
    <w:abstractNumId w:val="27"/>
  </w:num>
  <w:num w:numId="63">
    <w:abstractNumId w:val="39"/>
  </w:num>
  <w:num w:numId="64">
    <w:abstractNumId w:val="46"/>
  </w:num>
  <w:num w:numId="65">
    <w:abstractNumId w:val="34"/>
  </w:num>
  <w:num w:numId="66">
    <w:abstractNumId w:val="30"/>
  </w:num>
  <w:num w:numId="67">
    <w:abstractNumId w:val="33"/>
  </w:num>
  <w:num w:numId="68">
    <w:abstractNumId w:val="19"/>
  </w:num>
  <w:num w:numId="69">
    <w:abstractNumId w:val="66"/>
  </w:num>
  <w:num w:numId="70">
    <w:abstractNumId w:val="65"/>
  </w:num>
  <w:num w:numId="71">
    <w:abstractNumId w:val="6"/>
  </w:num>
  <w:num w:numId="72">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36C"/>
    <w:rsid w:val="00002B20"/>
    <w:rsid w:val="00002F2A"/>
    <w:rsid w:val="00006FB7"/>
    <w:rsid w:val="000074FD"/>
    <w:rsid w:val="00012DDD"/>
    <w:rsid w:val="00013ACB"/>
    <w:rsid w:val="0001499B"/>
    <w:rsid w:val="00017919"/>
    <w:rsid w:val="0002046A"/>
    <w:rsid w:val="0002074D"/>
    <w:rsid w:val="00021233"/>
    <w:rsid w:val="00022FD4"/>
    <w:rsid w:val="0002425F"/>
    <w:rsid w:val="00024DB9"/>
    <w:rsid w:val="000253CB"/>
    <w:rsid w:val="000271F6"/>
    <w:rsid w:val="00030176"/>
    <w:rsid w:val="000305BF"/>
    <w:rsid w:val="000319B8"/>
    <w:rsid w:val="000324A6"/>
    <w:rsid w:val="00036579"/>
    <w:rsid w:val="0003665B"/>
    <w:rsid w:val="00037A16"/>
    <w:rsid w:val="00040C8F"/>
    <w:rsid w:val="000433BB"/>
    <w:rsid w:val="000464E6"/>
    <w:rsid w:val="00046D71"/>
    <w:rsid w:val="00047012"/>
    <w:rsid w:val="00050B22"/>
    <w:rsid w:val="00050DF0"/>
    <w:rsid w:val="0005137B"/>
    <w:rsid w:val="00052D64"/>
    <w:rsid w:val="00052FE8"/>
    <w:rsid w:val="0005305A"/>
    <w:rsid w:val="000537FA"/>
    <w:rsid w:val="00054950"/>
    <w:rsid w:val="0006059F"/>
    <w:rsid w:val="00062EC0"/>
    <w:rsid w:val="0006389F"/>
    <w:rsid w:val="000638A6"/>
    <w:rsid w:val="00065D66"/>
    <w:rsid w:val="0006715E"/>
    <w:rsid w:val="0006791C"/>
    <w:rsid w:val="00067E66"/>
    <w:rsid w:val="000707D9"/>
    <w:rsid w:val="00070915"/>
    <w:rsid w:val="00071505"/>
    <w:rsid w:val="00073626"/>
    <w:rsid w:val="00073E9C"/>
    <w:rsid w:val="0007717C"/>
    <w:rsid w:val="00085647"/>
    <w:rsid w:val="0008649B"/>
    <w:rsid w:val="00090054"/>
    <w:rsid w:val="0009071C"/>
    <w:rsid w:val="00090FDA"/>
    <w:rsid w:val="000919A4"/>
    <w:rsid w:val="000922BC"/>
    <w:rsid w:val="000923F4"/>
    <w:rsid w:val="00094137"/>
    <w:rsid w:val="00094ABB"/>
    <w:rsid w:val="000962F8"/>
    <w:rsid w:val="000969B0"/>
    <w:rsid w:val="00096FEC"/>
    <w:rsid w:val="00097A05"/>
    <w:rsid w:val="000A2D27"/>
    <w:rsid w:val="000A2EEB"/>
    <w:rsid w:val="000A3227"/>
    <w:rsid w:val="000A38FB"/>
    <w:rsid w:val="000A43EF"/>
    <w:rsid w:val="000A53CA"/>
    <w:rsid w:val="000A5871"/>
    <w:rsid w:val="000A6BCD"/>
    <w:rsid w:val="000A71BD"/>
    <w:rsid w:val="000B057A"/>
    <w:rsid w:val="000B16D2"/>
    <w:rsid w:val="000B176F"/>
    <w:rsid w:val="000B307F"/>
    <w:rsid w:val="000B508F"/>
    <w:rsid w:val="000B6E33"/>
    <w:rsid w:val="000B72CA"/>
    <w:rsid w:val="000B74AD"/>
    <w:rsid w:val="000B77C2"/>
    <w:rsid w:val="000B7CD9"/>
    <w:rsid w:val="000B7DCC"/>
    <w:rsid w:val="000C017F"/>
    <w:rsid w:val="000C0777"/>
    <w:rsid w:val="000C1232"/>
    <w:rsid w:val="000C3F4A"/>
    <w:rsid w:val="000C601D"/>
    <w:rsid w:val="000C603D"/>
    <w:rsid w:val="000C65A9"/>
    <w:rsid w:val="000C6FEA"/>
    <w:rsid w:val="000C7839"/>
    <w:rsid w:val="000C7B15"/>
    <w:rsid w:val="000D0916"/>
    <w:rsid w:val="000D1F0E"/>
    <w:rsid w:val="000D2360"/>
    <w:rsid w:val="000D27EA"/>
    <w:rsid w:val="000D3105"/>
    <w:rsid w:val="000D4529"/>
    <w:rsid w:val="000D50FC"/>
    <w:rsid w:val="000D51B3"/>
    <w:rsid w:val="000D77C9"/>
    <w:rsid w:val="000E00A3"/>
    <w:rsid w:val="000E09E9"/>
    <w:rsid w:val="000E0C87"/>
    <w:rsid w:val="000E3BE6"/>
    <w:rsid w:val="000E58AB"/>
    <w:rsid w:val="000F00E1"/>
    <w:rsid w:val="000F092E"/>
    <w:rsid w:val="000F2889"/>
    <w:rsid w:val="000F4648"/>
    <w:rsid w:val="000F476C"/>
    <w:rsid w:val="000F5AE9"/>
    <w:rsid w:val="000F63C0"/>
    <w:rsid w:val="000F6BDE"/>
    <w:rsid w:val="00100004"/>
    <w:rsid w:val="00100BDC"/>
    <w:rsid w:val="00101E01"/>
    <w:rsid w:val="00102C69"/>
    <w:rsid w:val="00102D30"/>
    <w:rsid w:val="00103AC7"/>
    <w:rsid w:val="001044CA"/>
    <w:rsid w:val="001054E4"/>
    <w:rsid w:val="00106CD8"/>
    <w:rsid w:val="001078A3"/>
    <w:rsid w:val="00107ABE"/>
    <w:rsid w:val="0011172B"/>
    <w:rsid w:val="0011173F"/>
    <w:rsid w:val="00112477"/>
    <w:rsid w:val="00114006"/>
    <w:rsid w:val="00114C16"/>
    <w:rsid w:val="00115828"/>
    <w:rsid w:val="00115D4D"/>
    <w:rsid w:val="001203F3"/>
    <w:rsid w:val="001206A3"/>
    <w:rsid w:val="00122647"/>
    <w:rsid w:val="00122684"/>
    <w:rsid w:val="0012324B"/>
    <w:rsid w:val="001234BD"/>
    <w:rsid w:val="0012517F"/>
    <w:rsid w:val="00125798"/>
    <w:rsid w:val="00126C5C"/>
    <w:rsid w:val="001320FA"/>
    <w:rsid w:val="00137BB5"/>
    <w:rsid w:val="001405E3"/>
    <w:rsid w:val="001424F3"/>
    <w:rsid w:val="001426B4"/>
    <w:rsid w:val="00142ACA"/>
    <w:rsid w:val="00143B05"/>
    <w:rsid w:val="00143F9F"/>
    <w:rsid w:val="001440F4"/>
    <w:rsid w:val="00144D52"/>
    <w:rsid w:val="001500BE"/>
    <w:rsid w:val="00150ED9"/>
    <w:rsid w:val="001524E7"/>
    <w:rsid w:val="001530A6"/>
    <w:rsid w:val="001530EB"/>
    <w:rsid w:val="001549BA"/>
    <w:rsid w:val="00154BD3"/>
    <w:rsid w:val="00160861"/>
    <w:rsid w:val="00160DDF"/>
    <w:rsid w:val="00161A04"/>
    <w:rsid w:val="0016258C"/>
    <w:rsid w:val="00163DD1"/>
    <w:rsid w:val="001650E6"/>
    <w:rsid w:val="0016518D"/>
    <w:rsid w:val="001661C5"/>
    <w:rsid w:val="0017068B"/>
    <w:rsid w:val="001706DB"/>
    <w:rsid w:val="00170D02"/>
    <w:rsid w:val="00171C38"/>
    <w:rsid w:val="00171E39"/>
    <w:rsid w:val="00173446"/>
    <w:rsid w:val="00175252"/>
    <w:rsid w:val="00175E70"/>
    <w:rsid w:val="001771AC"/>
    <w:rsid w:val="00177B04"/>
    <w:rsid w:val="0018112D"/>
    <w:rsid w:val="00181526"/>
    <w:rsid w:val="00181B23"/>
    <w:rsid w:val="0018225D"/>
    <w:rsid w:val="001839BE"/>
    <w:rsid w:val="00184CE7"/>
    <w:rsid w:val="001853DF"/>
    <w:rsid w:val="001854BE"/>
    <w:rsid w:val="0018581A"/>
    <w:rsid w:val="00186D2B"/>
    <w:rsid w:val="00187C97"/>
    <w:rsid w:val="001912DE"/>
    <w:rsid w:val="001924E4"/>
    <w:rsid w:val="00192EB6"/>
    <w:rsid w:val="00193023"/>
    <w:rsid w:val="001936DA"/>
    <w:rsid w:val="001937CE"/>
    <w:rsid w:val="0019427E"/>
    <w:rsid w:val="00195DCB"/>
    <w:rsid w:val="001A5310"/>
    <w:rsid w:val="001A7C6B"/>
    <w:rsid w:val="001B0592"/>
    <w:rsid w:val="001B2416"/>
    <w:rsid w:val="001B314D"/>
    <w:rsid w:val="001B4EFC"/>
    <w:rsid w:val="001B510D"/>
    <w:rsid w:val="001B5824"/>
    <w:rsid w:val="001B73B9"/>
    <w:rsid w:val="001B7828"/>
    <w:rsid w:val="001B7B97"/>
    <w:rsid w:val="001C02AF"/>
    <w:rsid w:val="001C1BB8"/>
    <w:rsid w:val="001C2A5E"/>
    <w:rsid w:val="001C40E5"/>
    <w:rsid w:val="001C5016"/>
    <w:rsid w:val="001C58F3"/>
    <w:rsid w:val="001C6597"/>
    <w:rsid w:val="001C666D"/>
    <w:rsid w:val="001C773A"/>
    <w:rsid w:val="001D01CE"/>
    <w:rsid w:val="001D0301"/>
    <w:rsid w:val="001D0573"/>
    <w:rsid w:val="001D09DF"/>
    <w:rsid w:val="001D48A7"/>
    <w:rsid w:val="001D5354"/>
    <w:rsid w:val="001D64EE"/>
    <w:rsid w:val="001D6E3C"/>
    <w:rsid w:val="001D76F7"/>
    <w:rsid w:val="001D7D4B"/>
    <w:rsid w:val="001E0523"/>
    <w:rsid w:val="001E07DF"/>
    <w:rsid w:val="001E07F8"/>
    <w:rsid w:val="001E257B"/>
    <w:rsid w:val="001E2A3D"/>
    <w:rsid w:val="001E30E6"/>
    <w:rsid w:val="001E3C75"/>
    <w:rsid w:val="001E5906"/>
    <w:rsid w:val="001E5E72"/>
    <w:rsid w:val="001E5EB7"/>
    <w:rsid w:val="001E7DB8"/>
    <w:rsid w:val="001F5ACE"/>
    <w:rsid w:val="001F5CF6"/>
    <w:rsid w:val="001F7EBD"/>
    <w:rsid w:val="00203311"/>
    <w:rsid w:val="0020597A"/>
    <w:rsid w:val="002069C5"/>
    <w:rsid w:val="00206A71"/>
    <w:rsid w:val="00216792"/>
    <w:rsid w:val="00217724"/>
    <w:rsid w:val="002211E1"/>
    <w:rsid w:val="002217D0"/>
    <w:rsid w:val="00222585"/>
    <w:rsid w:val="00223152"/>
    <w:rsid w:val="00224CEE"/>
    <w:rsid w:val="00225152"/>
    <w:rsid w:val="0022631E"/>
    <w:rsid w:val="00227247"/>
    <w:rsid w:val="00230CA7"/>
    <w:rsid w:val="00231014"/>
    <w:rsid w:val="00235E3E"/>
    <w:rsid w:val="0023735C"/>
    <w:rsid w:val="0023745C"/>
    <w:rsid w:val="00242BC6"/>
    <w:rsid w:val="00243DBE"/>
    <w:rsid w:val="00243F96"/>
    <w:rsid w:val="00244B58"/>
    <w:rsid w:val="00246C42"/>
    <w:rsid w:val="002477D2"/>
    <w:rsid w:val="002500FF"/>
    <w:rsid w:val="00251736"/>
    <w:rsid w:val="00251A2B"/>
    <w:rsid w:val="00251C0B"/>
    <w:rsid w:val="00252262"/>
    <w:rsid w:val="0025411E"/>
    <w:rsid w:val="0025540F"/>
    <w:rsid w:val="00257144"/>
    <w:rsid w:val="00260926"/>
    <w:rsid w:val="00262812"/>
    <w:rsid w:val="00263822"/>
    <w:rsid w:val="00264175"/>
    <w:rsid w:val="00264293"/>
    <w:rsid w:val="00265F42"/>
    <w:rsid w:val="00267A42"/>
    <w:rsid w:val="00270404"/>
    <w:rsid w:val="002719B0"/>
    <w:rsid w:val="00272319"/>
    <w:rsid w:val="00274A52"/>
    <w:rsid w:val="0027715C"/>
    <w:rsid w:val="002804EC"/>
    <w:rsid w:val="00281C56"/>
    <w:rsid w:val="00282ADE"/>
    <w:rsid w:val="00283A42"/>
    <w:rsid w:val="002845D1"/>
    <w:rsid w:val="00286550"/>
    <w:rsid w:val="00286D38"/>
    <w:rsid w:val="00287D32"/>
    <w:rsid w:val="0029217E"/>
    <w:rsid w:val="002927FD"/>
    <w:rsid w:val="00293350"/>
    <w:rsid w:val="002940ED"/>
    <w:rsid w:val="002944B8"/>
    <w:rsid w:val="00294B1D"/>
    <w:rsid w:val="00296529"/>
    <w:rsid w:val="002A2584"/>
    <w:rsid w:val="002A298D"/>
    <w:rsid w:val="002A4B10"/>
    <w:rsid w:val="002A51FD"/>
    <w:rsid w:val="002A56FC"/>
    <w:rsid w:val="002A6023"/>
    <w:rsid w:val="002A7A5C"/>
    <w:rsid w:val="002B11E9"/>
    <w:rsid w:val="002B1502"/>
    <w:rsid w:val="002B1D1D"/>
    <w:rsid w:val="002B1DC2"/>
    <w:rsid w:val="002B20EA"/>
    <w:rsid w:val="002B245B"/>
    <w:rsid w:val="002B2AD5"/>
    <w:rsid w:val="002B3F99"/>
    <w:rsid w:val="002B4DA2"/>
    <w:rsid w:val="002B7055"/>
    <w:rsid w:val="002C05CB"/>
    <w:rsid w:val="002C319E"/>
    <w:rsid w:val="002C33BE"/>
    <w:rsid w:val="002C45B3"/>
    <w:rsid w:val="002C46CF"/>
    <w:rsid w:val="002C48BB"/>
    <w:rsid w:val="002C763C"/>
    <w:rsid w:val="002D09AF"/>
    <w:rsid w:val="002D205F"/>
    <w:rsid w:val="002D2594"/>
    <w:rsid w:val="002D271F"/>
    <w:rsid w:val="002D2E37"/>
    <w:rsid w:val="002D529A"/>
    <w:rsid w:val="002D5588"/>
    <w:rsid w:val="002D597A"/>
    <w:rsid w:val="002D625E"/>
    <w:rsid w:val="002E042C"/>
    <w:rsid w:val="002E0E13"/>
    <w:rsid w:val="002E2881"/>
    <w:rsid w:val="002E2C2A"/>
    <w:rsid w:val="002E40F4"/>
    <w:rsid w:val="002E6910"/>
    <w:rsid w:val="002F0B53"/>
    <w:rsid w:val="002F1623"/>
    <w:rsid w:val="002F2229"/>
    <w:rsid w:val="002F30C2"/>
    <w:rsid w:val="002F3A62"/>
    <w:rsid w:val="002F583B"/>
    <w:rsid w:val="002F6041"/>
    <w:rsid w:val="002F67A7"/>
    <w:rsid w:val="002F71CD"/>
    <w:rsid w:val="002F75C4"/>
    <w:rsid w:val="002F7BC4"/>
    <w:rsid w:val="00303D9A"/>
    <w:rsid w:val="00305AC2"/>
    <w:rsid w:val="00305FB1"/>
    <w:rsid w:val="00307327"/>
    <w:rsid w:val="00307C5D"/>
    <w:rsid w:val="0031035F"/>
    <w:rsid w:val="00312778"/>
    <w:rsid w:val="00312E38"/>
    <w:rsid w:val="0031471A"/>
    <w:rsid w:val="003167B0"/>
    <w:rsid w:val="00317569"/>
    <w:rsid w:val="00322FD0"/>
    <w:rsid w:val="003260D0"/>
    <w:rsid w:val="00326AA1"/>
    <w:rsid w:val="003279D1"/>
    <w:rsid w:val="003318D8"/>
    <w:rsid w:val="003323B7"/>
    <w:rsid w:val="00334FC1"/>
    <w:rsid w:val="0033658A"/>
    <w:rsid w:val="00343E51"/>
    <w:rsid w:val="00345AB6"/>
    <w:rsid w:val="00346E2B"/>
    <w:rsid w:val="00350F15"/>
    <w:rsid w:val="003520C9"/>
    <w:rsid w:val="00352289"/>
    <w:rsid w:val="00352A06"/>
    <w:rsid w:val="003539D8"/>
    <w:rsid w:val="00354723"/>
    <w:rsid w:val="00354C71"/>
    <w:rsid w:val="003568FD"/>
    <w:rsid w:val="00360856"/>
    <w:rsid w:val="003612FA"/>
    <w:rsid w:val="00362260"/>
    <w:rsid w:val="00362499"/>
    <w:rsid w:val="00362F8F"/>
    <w:rsid w:val="00363043"/>
    <w:rsid w:val="003632AB"/>
    <w:rsid w:val="00363C26"/>
    <w:rsid w:val="003652A6"/>
    <w:rsid w:val="00366521"/>
    <w:rsid w:val="00367DAA"/>
    <w:rsid w:val="003729A4"/>
    <w:rsid w:val="00373C4D"/>
    <w:rsid w:val="00374695"/>
    <w:rsid w:val="00375428"/>
    <w:rsid w:val="003758FE"/>
    <w:rsid w:val="00376E5C"/>
    <w:rsid w:val="003816AD"/>
    <w:rsid w:val="00384091"/>
    <w:rsid w:val="003843A3"/>
    <w:rsid w:val="00385224"/>
    <w:rsid w:val="00385301"/>
    <w:rsid w:val="003853B9"/>
    <w:rsid w:val="00385DF4"/>
    <w:rsid w:val="00386B9E"/>
    <w:rsid w:val="003921AA"/>
    <w:rsid w:val="003925A1"/>
    <w:rsid w:val="00392A69"/>
    <w:rsid w:val="00392E84"/>
    <w:rsid w:val="0039355B"/>
    <w:rsid w:val="00395A58"/>
    <w:rsid w:val="00395D2B"/>
    <w:rsid w:val="003A056C"/>
    <w:rsid w:val="003A135B"/>
    <w:rsid w:val="003A23C6"/>
    <w:rsid w:val="003A2769"/>
    <w:rsid w:val="003A2C19"/>
    <w:rsid w:val="003A3EEE"/>
    <w:rsid w:val="003A5483"/>
    <w:rsid w:val="003A5A92"/>
    <w:rsid w:val="003A6E15"/>
    <w:rsid w:val="003B0F2F"/>
    <w:rsid w:val="003B2784"/>
    <w:rsid w:val="003B3B30"/>
    <w:rsid w:val="003B41AA"/>
    <w:rsid w:val="003B422A"/>
    <w:rsid w:val="003B55A3"/>
    <w:rsid w:val="003B59E6"/>
    <w:rsid w:val="003B66CB"/>
    <w:rsid w:val="003B6928"/>
    <w:rsid w:val="003C0002"/>
    <w:rsid w:val="003C143C"/>
    <w:rsid w:val="003C1F67"/>
    <w:rsid w:val="003C3302"/>
    <w:rsid w:val="003C36A1"/>
    <w:rsid w:val="003C56DE"/>
    <w:rsid w:val="003C57E8"/>
    <w:rsid w:val="003C5AE5"/>
    <w:rsid w:val="003C6592"/>
    <w:rsid w:val="003C6829"/>
    <w:rsid w:val="003D0338"/>
    <w:rsid w:val="003D03A9"/>
    <w:rsid w:val="003D311E"/>
    <w:rsid w:val="003E35CE"/>
    <w:rsid w:val="003E596F"/>
    <w:rsid w:val="003E5989"/>
    <w:rsid w:val="003E71DB"/>
    <w:rsid w:val="003F264D"/>
    <w:rsid w:val="003F39C8"/>
    <w:rsid w:val="003F39D6"/>
    <w:rsid w:val="003F4A82"/>
    <w:rsid w:val="003F51B2"/>
    <w:rsid w:val="003F5428"/>
    <w:rsid w:val="003F6162"/>
    <w:rsid w:val="003F6415"/>
    <w:rsid w:val="004009C9"/>
    <w:rsid w:val="00400D9D"/>
    <w:rsid w:val="00400E97"/>
    <w:rsid w:val="00400EA2"/>
    <w:rsid w:val="0040212B"/>
    <w:rsid w:val="004031C6"/>
    <w:rsid w:val="00405F7C"/>
    <w:rsid w:val="00406520"/>
    <w:rsid w:val="00410C19"/>
    <w:rsid w:val="0041116A"/>
    <w:rsid w:val="0041309D"/>
    <w:rsid w:val="004131F2"/>
    <w:rsid w:val="00413ED1"/>
    <w:rsid w:val="004157CE"/>
    <w:rsid w:val="00415F63"/>
    <w:rsid w:val="00417CB7"/>
    <w:rsid w:val="00420061"/>
    <w:rsid w:val="004212F3"/>
    <w:rsid w:val="00421D57"/>
    <w:rsid w:val="004226F9"/>
    <w:rsid w:val="00422B5D"/>
    <w:rsid w:val="0042435B"/>
    <w:rsid w:val="00426128"/>
    <w:rsid w:val="004263AD"/>
    <w:rsid w:val="00426ED6"/>
    <w:rsid w:val="004273EC"/>
    <w:rsid w:val="00432F3D"/>
    <w:rsid w:val="0043383D"/>
    <w:rsid w:val="00433AC9"/>
    <w:rsid w:val="00434329"/>
    <w:rsid w:val="004348A5"/>
    <w:rsid w:val="0043533F"/>
    <w:rsid w:val="00435B1B"/>
    <w:rsid w:val="00436540"/>
    <w:rsid w:val="00436C5A"/>
    <w:rsid w:val="00437B37"/>
    <w:rsid w:val="0044069F"/>
    <w:rsid w:val="004416D8"/>
    <w:rsid w:val="00444345"/>
    <w:rsid w:val="0044625E"/>
    <w:rsid w:val="004469C3"/>
    <w:rsid w:val="004506B0"/>
    <w:rsid w:val="004512E3"/>
    <w:rsid w:val="00454737"/>
    <w:rsid w:val="0045479D"/>
    <w:rsid w:val="0045620C"/>
    <w:rsid w:val="00456E7A"/>
    <w:rsid w:val="0046136A"/>
    <w:rsid w:val="00464983"/>
    <w:rsid w:val="00464FAC"/>
    <w:rsid w:val="00467265"/>
    <w:rsid w:val="0046746D"/>
    <w:rsid w:val="00467731"/>
    <w:rsid w:val="004700E2"/>
    <w:rsid w:val="0047067B"/>
    <w:rsid w:val="00471FBD"/>
    <w:rsid w:val="0047222A"/>
    <w:rsid w:val="0047710B"/>
    <w:rsid w:val="00477606"/>
    <w:rsid w:val="0047786B"/>
    <w:rsid w:val="0048184C"/>
    <w:rsid w:val="00484113"/>
    <w:rsid w:val="00484868"/>
    <w:rsid w:val="004864A7"/>
    <w:rsid w:val="00487B31"/>
    <w:rsid w:val="00487F0B"/>
    <w:rsid w:val="00491726"/>
    <w:rsid w:val="004929D4"/>
    <w:rsid w:val="004934D4"/>
    <w:rsid w:val="00496EB9"/>
    <w:rsid w:val="004A1E99"/>
    <w:rsid w:val="004A3C81"/>
    <w:rsid w:val="004A6110"/>
    <w:rsid w:val="004A7A6B"/>
    <w:rsid w:val="004A7C35"/>
    <w:rsid w:val="004A7CA9"/>
    <w:rsid w:val="004B4662"/>
    <w:rsid w:val="004B6C41"/>
    <w:rsid w:val="004B6C91"/>
    <w:rsid w:val="004B6FB9"/>
    <w:rsid w:val="004B6FFA"/>
    <w:rsid w:val="004B7208"/>
    <w:rsid w:val="004C04EB"/>
    <w:rsid w:val="004C1F2D"/>
    <w:rsid w:val="004C2E83"/>
    <w:rsid w:val="004C39A4"/>
    <w:rsid w:val="004C5072"/>
    <w:rsid w:val="004C507F"/>
    <w:rsid w:val="004C5EE2"/>
    <w:rsid w:val="004C664D"/>
    <w:rsid w:val="004C73D5"/>
    <w:rsid w:val="004C75A5"/>
    <w:rsid w:val="004C782B"/>
    <w:rsid w:val="004D0B4F"/>
    <w:rsid w:val="004D0D1C"/>
    <w:rsid w:val="004D24D6"/>
    <w:rsid w:val="004D2655"/>
    <w:rsid w:val="004D2F9E"/>
    <w:rsid w:val="004D389A"/>
    <w:rsid w:val="004D46D2"/>
    <w:rsid w:val="004D628F"/>
    <w:rsid w:val="004D65DA"/>
    <w:rsid w:val="004E0CC5"/>
    <w:rsid w:val="004E129F"/>
    <w:rsid w:val="004E27DD"/>
    <w:rsid w:val="004E4471"/>
    <w:rsid w:val="004E6BA7"/>
    <w:rsid w:val="004E736D"/>
    <w:rsid w:val="004E76E3"/>
    <w:rsid w:val="004F24AC"/>
    <w:rsid w:val="004F2576"/>
    <w:rsid w:val="004F5620"/>
    <w:rsid w:val="00501C77"/>
    <w:rsid w:val="00503B7C"/>
    <w:rsid w:val="0050408D"/>
    <w:rsid w:val="005041A5"/>
    <w:rsid w:val="00504277"/>
    <w:rsid w:val="00506A09"/>
    <w:rsid w:val="00506DAA"/>
    <w:rsid w:val="005071DC"/>
    <w:rsid w:val="00507A99"/>
    <w:rsid w:val="00512428"/>
    <w:rsid w:val="0051251A"/>
    <w:rsid w:val="00515F53"/>
    <w:rsid w:val="005226DC"/>
    <w:rsid w:val="00525E0D"/>
    <w:rsid w:val="00527289"/>
    <w:rsid w:val="0053126D"/>
    <w:rsid w:val="0053166B"/>
    <w:rsid w:val="00531958"/>
    <w:rsid w:val="00531BF2"/>
    <w:rsid w:val="00532A80"/>
    <w:rsid w:val="0053402A"/>
    <w:rsid w:val="00536D6B"/>
    <w:rsid w:val="00542B9D"/>
    <w:rsid w:val="00543423"/>
    <w:rsid w:val="0054550B"/>
    <w:rsid w:val="00546FBD"/>
    <w:rsid w:val="00550397"/>
    <w:rsid w:val="005516B2"/>
    <w:rsid w:val="005519F6"/>
    <w:rsid w:val="00552A7C"/>
    <w:rsid w:val="00556BD0"/>
    <w:rsid w:val="00557723"/>
    <w:rsid w:val="00560210"/>
    <w:rsid w:val="005642DE"/>
    <w:rsid w:val="0056432E"/>
    <w:rsid w:val="00564710"/>
    <w:rsid w:val="0056485F"/>
    <w:rsid w:val="005651DD"/>
    <w:rsid w:val="005673B9"/>
    <w:rsid w:val="005719EB"/>
    <w:rsid w:val="005723D7"/>
    <w:rsid w:val="00572AA8"/>
    <w:rsid w:val="005739D5"/>
    <w:rsid w:val="00574472"/>
    <w:rsid w:val="00575DDE"/>
    <w:rsid w:val="005802C3"/>
    <w:rsid w:val="0058073C"/>
    <w:rsid w:val="00580AA8"/>
    <w:rsid w:val="00581473"/>
    <w:rsid w:val="00581A67"/>
    <w:rsid w:val="00581EDA"/>
    <w:rsid w:val="00584558"/>
    <w:rsid w:val="00587E8F"/>
    <w:rsid w:val="00590764"/>
    <w:rsid w:val="005919B1"/>
    <w:rsid w:val="00594B2C"/>
    <w:rsid w:val="00595BC9"/>
    <w:rsid w:val="00595F6B"/>
    <w:rsid w:val="005A29D3"/>
    <w:rsid w:val="005A2F4F"/>
    <w:rsid w:val="005A33C6"/>
    <w:rsid w:val="005A3A85"/>
    <w:rsid w:val="005A4038"/>
    <w:rsid w:val="005A5128"/>
    <w:rsid w:val="005A541B"/>
    <w:rsid w:val="005A6A59"/>
    <w:rsid w:val="005A7408"/>
    <w:rsid w:val="005B0596"/>
    <w:rsid w:val="005B11E8"/>
    <w:rsid w:val="005B296C"/>
    <w:rsid w:val="005B2D50"/>
    <w:rsid w:val="005B3C03"/>
    <w:rsid w:val="005B444E"/>
    <w:rsid w:val="005B4FF4"/>
    <w:rsid w:val="005B52B2"/>
    <w:rsid w:val="005B5444"/>
    <w:rsid w:val="005C3B00"/>
    <w:rsid w:val="005C5141"/>
    <w:rsid w:val="005D1169"/>
    <w:rsid w:val="005D318E"/>
    <w:rsid w:val="005D63BB"/>
    <w:rsid w:val="005D68D1"/>
    <w:rsid w:val="005E0A03"/>
    <w:rsid w:val="005E2FE4"/>
    <w:rsid w:val="005E3420"/>
    <w:rsid w:val="005E3A37"/>
    <w:rsid w:val="005E444A"/>
    <w:rsid w:val="005E44EF"/>
    <w:rsid w:val="005E50FD"/>
    <w:rsid w:val="005E5F4E"/>
    <w:rsid w:val="005E5FD2"/>
    <w:rsid w:val="005E7331"/>
    <w:rsid w:val="005E7C76"/>
    <w:rsid w:val="005F135A"/>
    <w:rsid w:val="005F45EA"/>
    <w:rsid w:val="006006EA"/>
    <w:rsid w:val="00600D91"/>
    <w:rsid w:val="00600F8D"/>
    <w:rsid w:val="006019CD"/>
    <w:rsid w:val="00602650"/>
    <w:rsid w:val="0060438C"/>
    <w:rsid w:val="00604CD2"/>
    <w:rsid w:val="00606F84"/>
    <w:rsid w:val="00611DE7"/>
    <w:rsid w:val="00612A8E"/>
    <w:rsid w:val="00612AE7"/>
    <w:rsid w:val="006145DD"/>
    <w:rsid w:val="006150B1"/>
    <w:rsid w:val="006151EA"/>
    <w:rsid w:val="00615928"/>
    <w:rsid w:val="006165DF"/>
    <w:rsid w:val="006169CC"/>
    <w:rsid w:val="00616AAF"/>
    <w:rsid w:val="00617333"/>
    <w:rsid w:val="006202B1"/>
    <w:rsid w:val="0062153C"/>
    <w:rsid w:val="00621EF2"/>
    <w:rsid w:val="0062298B"/>
    <w:rsid w:val="00624292"/>
    <w:rsid w:val="006243D0"/>
    <w:rsid w:val="00625D80"/>
    <w:rsid w:val="006266C0"/>
    <w:rsid w:val="006273FF"/>
    <w:rsid w:val="00627495"/>
    <w:rsid w:val="00630AA6"/>
    <w:rsid w:val="00631C08"/>
    <w:rsid w:val="00631D1D"/>
    <w:rsid w:val="006361B3"/>
    <w:rsid w:val="00636F69"/>
    <w:rsid w:val="0064175D"/>
    <w:rsid w:val="0064309A"/>
    <w:rsid w:val="006454D9"/>
    <w:rsid w:val="00646BC3"/>
    <w:rsid w:val="006477EF"/>
    <w:rsid w:val="006516ED"/>
    <w:rsid w:val="00652793"/>
    <w:rsid w:val="00655643"/>
    <w:rsid w:val="00655A90"/>
    <w:rsid w:val="0065672F"/>
    <w:rsid w:val="00661250"/>
    <w:rsid w:val="006631E2"/>
    <w:rsid w:val="00664047"/>
    <w:rsid w:val="0066676D"/>
    <w:rsid w:val="00666B99"/>
    <w:rsid w:val="006703FD"/>
    <w:rsid w:val="006713FC"/>
    <w:rsid w:val="00672131"/>
    <w:rsid w:val="00672DCE"/>
    <w:rsid w:val="00673F54"/>
    <w:rsid w:val="00674315"/>
    <w:rsid w:val="00675606"/>
    <w:rsid w:val="0067684D"/>
    <w:rsid w:val="0068155C"/>
    <w:rsid w:val="0068196E"/>
    <w:rsid w:val="00681C62"/>
    <w:rsid w:val="006825F0"/>
    <w:rsid w:val="0068289C"/>
    <w:rsid w:val="00686A56"/>
    <w:rsid w:val="006873E4"/>
    <w:rsid w:val="00692D10"/>
    <w:rsid w:val="0069321B"/>
    <w:rsid w:val="00693FB4"/>
    <w:rsid w:val="006971D1"/>
    <w:rsid w:val="0069753F"/>
    <w:rsid w:val="006A04D7"/>
    <w:rsid w:val="006A2A30"/>
    <w:rsid w:val="006A4949"/>
    <w:rsid w:val="006A587A"/>
    <w:rsid w:val="006A5B3E"/>
    <w:rsid w:val="006A75E3"/>
    <w:rsid w:val="006B23ED"/>
    <w:rsid w:val="006B3B01"/>
    <w:rsid w:val="006B5295"/>
    <w:rsid w:val="006B5301"/>
    <w:rsid w:val="006B692B"/>
    <w:rsid w:val="006B6C28"/>
    <w:rsid w:val="006B70FE"/>
    <w:rsid w:val="006B7DEA"/>
    <w:rsid w:val="006C0204"/>
    <w:rsid w:val="006C15AF"/>
    <w:rsid w:val="006C177D"/>
    <w:rsid w:val="006C21B1"/>
    <w:rsid w:val="006C2886"/>
    <w:rsid w:val="006C2DCF"/>
    <w:rsid w:val="006C3BC3"/>
    <w:rsid w:val="006C7A9F"/>
    <w:rsid w:val="006D1519"/>
    <w:rsid w:val="006D18BB"/>
    <w:rsid w:val="006D2482"/>
    <w:rsid w:val="006D26C7"/>
    <w:rsid w:val="006D4595"/>
    <w:rsid w:val="006D48F5"/>
    <w:rsid w:val="006D567E"/>
    <w:rsid w:val="006D596C"/>
    <w:rsid w:val="006D780E"/>
    <w:rsid w:val="006D7A0D"/>
    <w:rsid w:val="006E09C0"/>
    <w:rsid w:val="006E1190"/>
    <w:rsid w:val="006E42A0"/>
    <w:rsid w:val="006E4512"/>
    <w:rsid w:val="006E63A0"/>
    <w:rsid w:val="006E6D3B"/>
    <w:rsid w:val="006E7910"/>
    <w:rsid w:val="006E7938"/>
    <w:rsid w:val="006F06AF"/>
    <w:rsid w:val="006F2059"/>
    <w:rsid w:val="006F24F9"/>
    <w:rsid w:val="006F338A"/>
    <w:rsid w:val="006F3C06"/>
    <w:rsid w:val="006F63EC"/>
    <w:rsid w:val="006F653D"/>
    <w:rsid w:val="006F6EF9"/>
    <w:rsid w:val="00701C14"/>
    <w:rsid w:val="00702017"/>
    <w:rsid w:val="0070266E"/>
    <w:rsid w:val="007031F6"/>
    <w:rsid w:val="007038A0"/>
    <w:rsid w:val="00704CBA"/>
    <w:rsid w:val="00705BFF"/>
    <w:rsid w:val="00706F30"/>
    <w:rsid w:val="00707F84"/>
    <w:rsid w:val="00707FCE"/>
    <w:rsid w:val="007112CB"/>
    <w:rsid w:val="00711F80"/>
    <w:rsid w:val="00713990"/>
    <w:rsid w:val="007147C1"/>
    <w:rsid w:val="007148D9"/>
    <w:rsid w:val="00716401"/>
    <w:rsid w:val="00716B5D"/>
    <w:rsid w:val="00716FDD"/>
    <w:rsid w:val="00717FCD"/>
    <w:rsid w:val="0072143C"/>
    <w:rsid w:val="00721D3D"/>
    <w:rsid w:val="00724192"/>
    <w:rsid w:val="0072470B"/>
    <w:rsid w:val="00727AB4"/>
    <w:rsid w:val="00727FD0"/>
    <w:rsid w:val="00730327"/>
    <w:rsid w:val="00731EEC"/>
    <w:rsid w:val="007326FF"/>
    <w:rsid w:val="00733567"/>
    <w:rsid w:val="00734440"/>
    <w:rsid w:val="00734C51"/>
    <w:rsid w:val="00735B95"/>
    <w:rsid w:val="00735C8A"/>
    <w:rsid w:val="00735FB5"/>
    <w:rsid w:val="007400B4"/>
    <w:rsid w:val="007404AF"/>
    <w:rsid w:val="007421E1"/>
    <w:rsid w:val="007425FE"/>
    <w:rsid w:val="00742ACF"/>
    <w:rsid w:val="00743BD6"/>
    <w:rsid w:val="00744499"/>
    <w:rsid w:val="0074733B"/>
    <w:rsid w:val="007501A0"/>
    <w:rsid w:val="0075342E"/>
    <w:rsid w:val="00753DCE"/>
    <w:rsid w:val="007546C8"/>
    <w:rsid w:val="0075590A"/>
    <w:rsid w:val="00755B95"/>
    <w:rsid w:val="00755F45"/>
    <w:rsid w:val="0076102A"/>
    <w:rsid w:val="0076200E"/>
    <w:rsid w:val="0076290C"/>
    <w:rsid w:val="0076489F"/>
    <w:rsid w:val="0076584B"/>
    <w:rsid w:val="007745D1"/>
    <w:rsid w:val="0077533E"/>
    <w:rsid w:val="00780662"/>
    <w:rsid w:val="0078099B"/>
    <w:rsid w:val="00780CBB"/>
    <w:rsid w:val="007823A0"/>
    <w:rsid w:val="00782FB3"/>
    <w:rsid w:val="00784181"/>
    <w:rsid w:val="00784532"/>
    <w:rsid w:val="00785E81"/>
    <w:rsid w:val="0078715D"/>
    <w:rsid w:val="0079081B"/>
    <w:rsid w:val="00790BF8"/>
    <w:rsid w:val="00791118"/>
    <w:rsid w:val="00792BD4"/>
    <w:rsid w:val="00793078"/>
    <w:rsid w:val="00794045"/>
    <w:rsid w:val="007940B1"/>
    <w:rsid w:val="00795B29"/>
    <w:rsid w:val="00795FC2"/>
    <w:rsid w:val="007A09C1"/>
    <w:rsid w:val="007A3592"/>
    <w:rsid w:val="007A4D03"/>
    <w:rsid w:val="007A659A"/>
    <w:rsid w:val="007B130D"/>
    <w:rsid w:val="007B1998"/>
    <w:rsid w:val="007B1F3C"/>
    <w:rsid w:val="007B2B11"/>
    <w:rsid w:val="007B45CF"/>
    <w:rsid w:val="007B5C21"/>
    <w:rsid w:val="007B70C9"/>
    <w:rsid w:val="007B79BA"/>
    <w:rsid w:val="007B7C6A"/>
    <w:rsid w:val="007C013A"/>
    <w:rsid w:val="007C0C22"/>
    <w:rsid w:val="007C3981"/>
    <w:rsid w:val="007C5739"/>
    <w:rsid w:val="007C5BE0"/>
    <w:rsid w:val="007C615C"/>
    <w:rsid w:val="007C638F"/>
    <w:rsid w:val="007C6C0E"/>
    <w:rsid w:val="007C7236"/>
    <w:rsid w:val="007D112D"/>
    <w:rsid w:val="007D579E"/>
    <w:rsid w:val="007D6F86"/>
    <w:rsid w:val="007E0F80"/>
    <w:rsid w:val="007E1056"/>
    <w:rsid w:val="007E1A99"/>
    <w:rsid w:val="007E3973"/>
    <w:rsid w:val="007E3E16"/>
    <w:rsid w:val="007E66FF"/>
    <w:rsid w:val="007F036D"/>
    <w:rsid w:val="007F0935"/>
    <w:rsid w:val="007F0B1B"/>
    <w:rsid w:val="007F13AB"/>
    <w:rsid w:val="007F5571"/>
    <w:rsid w:val="007F5A52"/>
    <w:rsid w:val="007F5DB2"/>
    <w:rsid w:val="0080288A"/>
    <w:rsid w:val="00804926"/>
    <w:rsid w:val="00805ECB"/>
    <w:rsid w:val="008079A5"/>
    <w:rsid w:val="008109A2"/>
    <w:rsid w:val="008149D9"/>
    <w:rsid w:val="00814F8B"/>
    <w:rsid w:val="00815D75"/>
    <w:rsid w:val="00817561"/>
    <w:rsid w:val="00820E11"/>
    <w:rsid w:val="00821E52"/>
    <w:rsid w:val="008222FE"/>
    <w:rsid w:val="00823FA3"/>
    <w:rsid w:val="00824694"/>
    <w:rsid w:val="0082483C"/>
    <w:rsid w:val="00824FC9"/>
    <w:rsid w:val="00827C7C"/>
    <w:rsid w:val="00827EE6"/>
    <w:rsid w:val="008327D1"/>
    <w:rsid w:val="00832845"/>
    <w:rsid w:val="00833E60"/>
    <w:rsid w:val="00833EF7"/>
    <w:rsid w:val="0083466F"/>
    <w:rsid w:val="00836EAD"/>
    <w:rsid w:val="00837621"/>
    <w:rsid w:val="00837A8B"/>
    <w:rsid w:val="00841D5E"/>
    <w:rsid w:val="008429FE"/>
    <w:rsid w:val="00842A9B"/>
    <w:rsid w:val="00846051"/>
    <w:rsid w:val="008469C6"/>
    <w:rsid w:val="00846B6B"/>
    <w:rsid w:val="0084778F"/>
    <w:rsid w:val="00851A86"/>
    <w:rsid w:val="008520CE"/>
    <w:rsid w:val="00853435"/>
    <w:rsid w:val="0085601B"/>
    <w:rsid w:val="008565FF"/>
    <w:rsid w:val="0085694D"/>
    <w:rsid w:val="0085734A"/>
    <w:rsid w:val="008614C6"/>
    <w:rsid w:val="00861924"/>
    <w:rsid w:val="00861A7D"/>
    <w:rsid w:val="00861C48"/>
    <w:rsid w:val="00861E51"/>
    <w:rsid w:val="00862449"/>
    <w:rsid w:val="00862959"/>
    <w:rsid w:val="0086488E"/>
    <w:rsid w:val="00866690"/>
    <w:rsid w:val="00866A45"/>
    <w:rsid w:val="00866E80"/>
    <w:rsid w:val="00866F0D"/>
    <w:rsid w:val="008707E2"/>
    <w:rsid w:val="00872013"/>
    <w:rsid w:val="0087322E"/>
    <w:rsid w:val="00873A15"/>
    <w:rsid w:val="00874A3B"/>
    <w:rsid w:val="00874D73"/>
    <w:rsid w:val="00875D66"/>
    <w:rsid w:val="00880211"/>
    <w:rsid w:val="008807A8"/>
    <w:rsid w:val="00882C9B"/>
    <w:rsid w:val="00883DA4"/>
    <w:rsid w:val="008852F2"/>
    <w:rsid w:val="0088745F"/>
    <w:rsid w:val="00890C82"/>
    <w:rsid w:val="00891D19"/>
    <w:rsid w:val="00893632"/>
    <w:rsid w:val="00893906"/>
    <w:rsid w:val="00894DB7"/>
    <w:rsid w:val="008954B0"/>
    <w:rsid w:val="0089724F"/>
    <w:rsid w:val="00897505"/>
    <w:rsid w:val="0089788F"/>
    <w:rsid w:val="008A1190"/>
    <w:rsid w:val="008A1222"/>
    <w:rsid w:val="008A29EB"/>
    <w:rsid w:val="008A311E"/>
    <w:rsid w:val="008B51D9"/>
    <w:rsid w:val="008C14B9"/>
    <w:rsid w:val="008C1649"/>
    <w:rsid w:val="008C1886"/>
    <w:rsid w:val="008C1A56"/>
    <w:rsid w:val="008C2E1C"/>
    <w:rsid w:val="008C2EA7"/>
    <w:rsid w:val="008C64F8"/>
    <w:rsid w:val="008C7A50"/>
    <w:rsid w:val="008D1065"/>
    <w:rsid w:val="008D247F"/>
    <w:rsid w:val="008D3EA6"/>
    <w:rsid w:val="008D583B"/>
    <w:rsid w:val="008D6076"/>
    <w:rsid w:val="008D6123"/>
    <w:rsid w:val="008D6877"/>
    <w:rsid w:val="008E0FC2"/>
    <w:rsid w:val="008E30BA"/>
    <w:rsid w:val="008E3F5C"/>
    <w:rsid w:val="008E40F4"/>
    <w:rsid w:val="008E4B56"/>
    <w:rsid w:val="008E5AF6"/>
    <w:rsid w:val="008E65C1"/>
    <w:rsid w:val="008E7133"/>
    <w:rsid w:val="008E7359"/>
    <w:rsid w:val="008E7393"/>
    <w:rsid w:val="008F0BDE"/>
    <w:rsid w:val="008F10D3"/>
    <w:rsid w:val="008F1D80"/>
    <w:rsid w:val="008F215C"/>
    <w:rsid w:val="008F239E"/>
    <w:rsid w:val="00901788"/>
    <w:rsid w:val="00901F39"/>
    <w:rsid w:val="00902F9B"/>
    <w:rsid w:val="00903F43"/>
    <w:rsid w:val="00904142"/>
    <w:rsid w:val="0090494E"/>
    <w:rsid w:val="00905386"/>
    <w:rsid w:val="009069E5"/>
    <w:rsid w:val="00906CC1"/>
    <w:rsid w:val="00911029"/>
    <w:rsid w:val="00912F0D"/>
    <w:rsid w:val="00914076"/>
    <w:rsid w:val="00920614"/>
    <w:rsid w:val="009234EA"/>
    <w:rsid w:val="00923885"/>
    <w:rsid w:val="009252B7"/>
    <w:rsid w:val="00926F6D"/>
    <w:rsid w:val="009300BF"/>
    <w:rsid w:val="0093105E"/>
    <w:rsid w:val="0093146B"/>
    <w:rsid w:val="009340D9"/>
    <w:rsid w:val="009354B8"/>
    <w:rsid w:val="009358AA"/>
    <w:rsid w:val="00936103"/>
    <w:rsid w:val="00940A9E"/>
    <w:rsid w:val="00941717"/>
    <w:rsid w:val="00942D76"/>
    <w:rsid w:val="009436FB"/>
    <w:rsid w:val="0094496A"/>
    <w:rsid w:val="00944C09"/>
    <w:rsid w:val="00945DFF"/>
    <w:rsid w:val="0095016E"/>
    <w:rsid w:val="00951B57"/>
    <w:rsid w:val="0095246E"/>
    <w:rsid w:val="0095284F"/>
    <w:rsid w:val="00954FD6"/>
    <w:rsid w:val="009550B4"/>
    <w:rsid w:val="00955254"/>
    <w:rsid w:val="009558CA"/>
    <w:rsid w:val="00955D20"/>
    <w:rsid w:val="00956186"/>
    <w:rsid w:val="00956472"/>
    <w:rsid w:val="0095677D"/>
    <w:rsid w:val="00961A6B"/>
    <w:rsid w:val="009622E9"/>
    <w:rsid w:val="00962699"/>
    <w:rsid w:val="00963899"/>
    <w:rsid w:val="009639A8"/>
    <w:rsid w:val="009648C3"/>
    <w:rsid w:val="00966141"/>
    <w:rsid w:val="0096622B"/>
    <w:rsid w:val="0096793B"/>
    <w:rsid w:val="00967BD7"/>
    <w:rsid w:val="00971902"/>
    <w:rsid w:val="00975BE7"/>
    <w:rsid w:val="00975E10"/>
    <w:rsid w:val="00976E4A"/>
    <w:rsid w:val="009843A9"/>
    <w:rsid w:val="00984B6A"/>
    <w:rsid w:val="00986CFA"/>
    <w:rsid w:val="0098743A"/>
    <w:rsid w:val="00987A44"/>
    <w:rsid w:val="00987D4F"/>
    <w:rsid w:val="0099057A"/>
    <w:rsid w:val="00991241"/>
    <w:rsid w:val="00992077"/>
    <w:rsid w:val="009950E0"/>
    <w:rsid w:val="00996021"/>
    <w:rsid w:val="009966E3"/>
    <w:rsid w:val="009972D2"/>
    <w:rsid w:val="00997610"/>
    <w:rsid w:val="00997871"/>
    <w:rsid w:val="009A12E2"/>
    <w:rsid w:val="009A19E2"/>
    <w:rsid w:val="009A2052"/>
    <w:rsid w:val="009A3481"/>
    <w:rsid w:val="009A3BC8"/>
    <w:rsid w:val="009A3D59"/>
    <w:rsid w:val="009A642B"/>
    <w:rsid w:val="009A6530"/>
    <w:rsid w:val="009A74FA"/>
    <w:rsid w:val="009B00C8"/>
    <w:rsid w:val="009B20D2"/>
    <w:rsid w:val="009B2D06"/>
    <w:rsid w:val="009B3002"/>
    <w:rsid w:val="009B4B16"/>
    <w:rsid w:val="009C0FCB"/>
    <w:rsid w:val="009C1DA6"/>
    <w:rsid w:val="009C5CFE"/>
    <w:rsid w:val="009C5DCD"/>
    <w:rsid w:val="009C6F98"/>
    <w:rsid w:val="009C7907"/>
    <w:rsid w:val="009D09D4"/>
    <w:rsid w:val="009D18E8"/>
    <w:rsid w:val="009D2BCD"/>
    <w:rsid w:val="009D3439"/>
    <w:rsid w:val="009D3D08"/>
    <w:rsid w:val="009D4578"/>
    <w:rsid w:val="009D565E"/>
    <w:rsid w:val="009D60CA"/>
    <w:rsid w:val="009D6209"/>
    <w:rsid w:val="009E0B61"/>
    <w:rsid w:val="009E10C3"/>
    <w:rsid w:val="009E1F76"/>
    <w:rsid w:val="009E256D"/>
    <w:rsid w:val="009E4140"/>
    <w:rsid w:val="009F018F"/>
    <w:rsid w:val="009F1B97"/>
    <w:rsid w:val="009F227E"/>
    <w:rsid w:val="009F4C10"/>
    <w:rsid w:val="00A01921"/>
    <w:rsid w:val="00A02893"/>
    <w:rsid w:val="00A04706"/>
    <w:rsid w:val="00A06E7C"/>
    <w:rsid w:val="00A0713C"/>
    <w:rsid w:val="00A07A99"/>
    <w:rsid w:val="00A109D3"/>
    <w:rsid w:val="00A11E87"/>
    <w:rsid w:val="00A12C0E"/>
    <w:rsid w:val="00A12C64"/>
    <w:rsid w:val="00A14560"/>
    <w:rsid w:val="00A14A99"/>
    <w:rsid w:val="00A14CE7"/>
    <w:rsid w:val="00A14CEF"/>
    <w:rsid w:val="00A1503A"/>
    <w:rsid w:val="00A15577"/>
    <w:rsid w:val="00A164DC"/>
    <w:rsid w:val="00A16DAF"/>
    <w:rsid w:val="00A1746F"/>
    <w:rsid w:val="00A20280"/>
    <w:rsid w:val="00A22038"/>
    <w:rsid w:val="00A24001"/>
    <w:rsid w:val="00A2432F"/>
    <w:rsid w:val="00A24A00"/>
    <w:rsid w:val="00A26E96"/>
    <w:rsid w:val="00A308C4"/>
    <w:rsid w:val="00A331D9"/>
    <w:rsid w:val="00A336F6"/>
    <w:rsid w:val="00A358B8"/>
    <w:rsid w:val="00A37A08"/>
    <w:rsid w:val="00A405C9"/>
    <w:rsid w:val="00A41DF5"/>
    <w:rsid w:val="00A42011"/>
    <w:rsid w:val="00A429BF"/>
    <w:rsid w:val="00A4309D"/>
    <w:rsid w:val="00A434A9"/>
    <w:rsid w:val="00A4450B"/>
    <w:rsid w:val="00A4475D"/>
    <w:rsid w:val="00A44B0D"/>
    <w:rsid w:val="00A455FD"/>
    <w:rsid w:val="00A4565C"/>
    <w:rsid w:val="00A45745"/>
    <w:rsid w:val="00A4592B"/>
    <w:rsid w:val="00A47EC9"/>
    <w:rsid w:val="00A47F08"/>
    <w:rsid w:val="00A513FC"/>
    <w:rsid w:val="00A53BED"/>
    <w:rsid w:val="00A56659"/>
    <w:rsid w:val="00A566A2"/>
    <w:rsid w:val="00A60B49"/>
    <w:rsid w:val="00A62042"/>
    <w:rsid w:val="00A66F38"/>
    <w:rsid w:val="00A675EB"/>
    <w:rsid w:val="00A70311"/>
    <w:rsid w:val="00A70A8E"/>
    <w:rsid w:val="00A70AF0"/>
    <w:rsid w:val="00A72BF4"/>
    <w:rsid w:val="00A772CC"/>
    <w:rsid w:val="00A7793A"/>
    <w:rsid w:val="00A80E2B"/>
    <w:rsid w:val="00A812A1"/>
    <w:rsid w:val="00A81529"/>
    <w:rsid w:val="00A826CE"/>
    <w:rsid w:val="00A85D20"/>
    <w:rsid w:val="00A85E57"/>
    <w:rsid w:val="00A86EE4"/>
    <w:rsid w:val="00A87BD6"/>
    <w:rsid w:val="00A900B0"/>
    <w:rsid w:val="00A90AA1"/>
    <w:rsid w:val="00A91A15"/>
    <w:rsid w:val="00A94622"/>
    <w:rsid w:val="00A94FDC"/>
    <w:rsid w:val="00A955F3"/>
    <w:rsid w:val="00A968CB"/>
    <w:rsid w:val="00A97141"/>
    <w:rsid w:val="00AA3FF9"/>
    <w:rsid w:val="00AA58B6"/>
    <w:rsid w:val="00AA65A2"/>
    <w:rsid w:val="00AB0EE1"/>
    <w:rsid w:val="00AB2AA6"/>
    <w:rsid w:val="00AB4627"/>
    <w:rsid w:val="00AC1ECD"/>
    <w:rsid w:val="00AC37A8"/>
    <w:rsid w:val="00AC3AC5"/>
    <w:rsid w:val="00AC3C7C"/>
    <w:rsid w:val="00AC52D4"/>
    <w:rsid w:val="00AC70E5"/>
    <w:rsid w:val="00AC77C6"/>
    <w:rsid w:val="00AD0F67"/>
    <w:rsid w:val="00AD3829"/>
    <w:rsid w:val="00AD5843"/>
    <w:rsid w:val="00AD6700"/>
    <w:rsid w:val="00AD74C0"/>
    <w:rsid w:val="00AD7A25"/>
    <w:rsid w:val="00AD7C49"/>
    <w:rsid w:val="00AE06E4"/>
    <w:rsid w:val="00AE35AA"/>
    <w:rsid w:val="00AE3C9A"/>
    <w:rsid w:val="00AE5BD9"/>
    <w:rsid w:val="00AE6DEE"/>
    <w:rsid w:val="00AE7CD6"/>
    <w:rsid w:val="00AF0F9A"/>
    <w:rsid w:val="00AF27A7"/>
    <w:rsid w:val="00AF30B5"/>
    <w:rsid w:val="00AF4E5A"/>
    <w:rsid w:val="00AF5278"/>
    <w:rsid w:val="00AF5D27"/>
    <w:rsid w:val="00AF7F57"/>
    <w:rsid w:val="00B005D2"/>
    <w:rsid w:val="00B00E93"/>
    <w:rsid w:val="00B015A0"/>
    <w:rsid w:val="00B04158"/>
    <w:rsid w:val="00B0432C"/>
    <w:rsid w:val="00B07E23"/>
    <w:rsid w:val="00B11227"/>
    <w:rsid w:val="00B12BCE"/>
    <w:rsid w:val="00B14A04"/>
    <w:rsid w:val="00B14F04"/>
    <w:rsid w:val="00B158F8"/>
    <w:rsid w:val="00B1775A"/>
    <w:rsid w:val="00B201CF"/>
    <w:rsid w:val="00B20C2C"/>
    <w:rsid w:val="00B2265B"/>
    <w:rsid w:val="00B2551F"/>
    <w:rsid w:val="00B26292"/>
    <w:rsid w:val="00B27851"/>
    <w:rsid w:val="00B3202C"/>
    <w:rsid w:val="00B32F73"/>
    <w:rsid w:val="00B33A08"/>
    <w:rsid w:val="00B33C5A"/>
    <w:rsid w:val="00B37182"/>
    <w:rsid w:val="00B40715"/>
    <w:rsid w:val="00B41808"/>
    <w:rsid w:val="00B42D8E"/>
    <w:rsid w:val="00B44345"/>
    <w:rsid w:val="00B45DC0"/>
    <w:rsid w:val="00B46E8A"/>
    <w:rsid w:val="00B47D03"/>
    <w:rsid w:val="00B51CD6"/>
    <w:rsid w:val="00B54A10"/>
    <w:rsid w:val="00B55639"/>
    <w:rsid w:val="00B579BA"/>
    <w:rsid w:val="00B61AFA"/>
    <w:rsid w:val="00B61F19"/>
    <w:rsid w:val="00B63EA4"/>
    <w:rsid w:val="00B656FB"/>
    <w:rsid w:val="00B661CA"/>
    <w:rsid w:val="00B67C72"/>
    <w:rsid w:val="00B70465"/>
    <w:rsid w:val="00B70785"/>
    <w:rsid w:val="00B71639"/>
    <w:rsid w:val="00B737D1"/>
    <w:rsid w:val="00B73BE0"/>
    <w:rsid w:val="00B754E7"/>
    <w:rsid w:val="00B76FDF"/>
    <w:rsid w:val="00B77686"/>
    <w:rsid w:val="00B77AF2"/>
    <w:rsid w:val="00B85607"/>
    <w:rsid w:val="00B85AB5"/>
    <w:rsid w:val="00B86BF9"/>
    <w:rsid w:val="00B86E38"/>
    <w:rsid w:val="00B9075C"/>
    <w:rsid w:val="00B90974"/>
    <w:rsid w:val="00B93B65"/>
    <w:rsid w:val="00BA0F2B"/>
    <w:rsid w:val="00BA0FA3"/>
    <w:rsid w:val="00BA1B2F"/>
    <w:rsid w:val="00BA4E5A"/>
    <w:rsid w:val="00BA5CA1"/>
    <w:rsid w:val="00BA602A"/>
    <w:rsid w:val="00BB1C56"/>
    <w:rsid w:val="00BB4020"/>
    <w:rsid w:val="00BB5B1E"/>
    <w:rsid w:val="00BB6B35"/>
    <w:rsid w:val="00BB6BCA"/>
    <w:rsid w:val="00BC0524"/>
    <w:rsid w:val="00BC3967"/>
    <w:rsid w:val="00BC4E02"/>
    <w:rsid w:val="00BC563B"/>
    <w:rsid w:val="00BC5AD7"/>
    <w:rsid w:val="00BD1172"/>
    <w:rsid w:val="00BD1482"/>
    <w:rsid w:val="00BD2556"/>
    <w:rsid w:val="00BD4C01"/>
    <w:rsid w:val="00BD5056"/>
    <w:rsid w:val="00BD680B"/>
    <w:rsid w:val="00BD7819"/>
    <w:rsid w:val="00BE0A3B"/>
    <w:rsid w:val="00BE14FE"/>
    <w:rsid w:val="00BE19D6"/>
    <w:rsid w:val="00BE1D3E"/>
    <w:rsid w:val="00BE2AD5"/>
    <w:rsid w:val="00BE4039"/>
    <w:rsid w:val="00BE5718"/>
    <w:rsid w:val="00BE7655"/>
    <w:rsid w:val="00BF1121"/>
    <w:rsid w:val="00BF1169"/>
    <w:rsid w:val="00BF28C1"/>
    <w:rsid w:val="00BF32DA"/>
    <w:rsid w:val="00BF32E0"/>
    <w:rsid w:val="00BF6E8A"/>
    <w:rsid w:val="00C018C2"/>
    <w:rsid w:val="00C0191B"/>
    <w:rsid w:val="00C03AE1"/>
    <w:rsid w:val="00C04E83"/>
    <w:rsid w:val="00C05CC9"/>
    <w:rsid w:val="00C079D1"/>
    <w:rsid w:val="00C10667"/>
    <w:rsid w:val="00C10D01"/>
    <w:rsid w:val="00C110FE"/>
    <w:rsid w:val="00C114A8"/>
    <w:rsid w:val="00C1235C"/>
    <w:rsid w:val="00C12498"/>
    <w:rsid w:val="00C13316"/>
    <w:rsid w:val="00C14874"/>
    <w:rsid w:val="00C16422"/>
    <w:rsid w:val="00C167D6"/>
    <w:rsid w:val="00C16A43"/>
    <w:rsid w:val="00C17031"/>
    <w:rsid w:val="00C17AC9"/>
    <w:rsid w:val="00C20F2E"/>
    <w:rsid w:val="00C21597"/>
    <w:rsid w:val="00C21DB6"/>
    <w:rsid w:val="00C2230B"/>
    <w:rsid w:val="00C25B6C"/>
    <w:rsid w:val="00C25F30"/>
    <w:rsid w:val="00C3058E"/>
    <w:rsid w:val="00C31CCC"/>
    <w:rsid w:val="00C33A1D"/>
    <w:rsid w:val="00C34ABE"/>
    <w:rsid w:val="00C35835"/>
    <w:rsid w:val="00C3612A"/>
    <w:rsid w:val="00C36CE7"/>
    <w:rsid w:val="00C37722"/>
    <w:rsid w:val="00C37F54"/>
    <w:rsid w:val="00C45C01"/>
    <w:rsid w:val="00C45DA7"/>
    <w:rsid w:val="00C46DDB"/>
    <w:rsid w:val="00C503B9"/>
    <w:rsid w:val="00C50F9C"/>
    <w:rsid w:val="00C514CC"/>
    <w:rsid w:val="00C5338C"/>
    <w:rsid w:val="00C53BAE"/>
    <w:rsid w:val="00C53EE6"/>
    <w:rsid w:val="00C555A3"/>
    <w:rsid w:val="00C556D3"/>
    <w:rsid w:val="00C55860"/>
    <w:rsid w:val="00C558AC"/>
    <w:rsid w:val="00C56B78"/>
    <w:rsid w:val="00C57F6A"/>
    <w:rsid w:val="00C604F7"/>
    <w:rsid w:val="00C6319D"/>
    <w:rsid w:val="00C64288"/>
    <w:rsid w:val="00C65153"/>
    <w:rsid w:val="00C65A6F"/>
    <w:rsid w:val="00C709CD"/>
    <w:rsid w:val="00C72A0C"/>
    <w:rsid w:val="00C73504"/>
    <w:rsid w:val="00C74D02"/>
    <w:rsid w:val="00C75BD6"/>
    <w:rsid w:val="00C769F3"/>
    <w:rsid w:val="00C76C50"/>
    <w:rsid w:val="00C803CE"/>
    <w:rsid w:val="00C83020"/>
    <w:rsid w:val="00C86016"/>
    <w:rsid w:val="00C87320"/>
    <w:rsid w:val="00C904E7"/>
    <w:rsid w:val="00C91590"/>
    <w:rsid w:val="00C916F4"/>
    <w:rsid w:val="00C91BF3"/>
    <w:rsid w:val="00C92567"/>
    <w:rsid w:val="00C930BF"/>
    <w:rsid w:val="00C937C6"/>
    <w:rsid w:val="00C94059"/>
    <w:rsid w:val="00C94D2C"/>
    <w:rsid w:val="00C95FB9"/>
    <w:rsid w:val="00C9671C"/>
    <w:rsid w:val="00C96C9D"/>
    <w:rsid w:val="00C971F6"/>
    <w:rsid w:val="00C9775F"/>
    <w:rsid w:val="00CA022E"/>
    <w:rsid w:val="00CA0ABF"/>
    <w:rsid w:val="00CA114E"/>
    <w:rsid w:val="00CA4A41"/>
    <w:rsid w:val="00CA7629"/>
    <w:rsid w:val="00CA7AED"/>
    <w:rsid w:val="00CB1E9C"/>
    <w:rsid w:val="00CB4ECD"/>
    <w:rsid w:val="00CB6633"/>
    <w:rsid w:val="00CB6F82"/>
    <w:rsid w:val="00CB6F88"/>
    <w:rsid w:val="00CB6FA4"/>
    <w:rsid w:val="00CC0A31"/>
    <w:rsid w:val="00CC1FF7"/>
    <w:rsid w:val="00CC57DB"/>
    <w:rsid w:val="00CC57E1"/>
    <w:rsid w:val="00CC65C7"/>
    <w:rsid w:val="00CC7A40"/>
    <w:rsid w:val="00CC7C29"/>
    <w:rsid w:val="00CC7E43"/>
    <w:rsid w:val="00CD45B3"/>
    <w:rsid w:val="00CD794E"/>
    <w:rsid w:val="00CD7A44"/>
    <w:rsid w:val="00CE051C"/>
    <w:rsid w:val="00CE4B3D"/>
    <w:rsid w:val="00CE5CEB"/>
    <w:rsid w:val="00CE6D6E"/>
    <w:rsid w:val="00CF05C0"/>
    <w:rsid w:val="00CF2357"/>
    <w:rsid w:val="00CF24A6"/>
    <w:rsid w:val="00CF292E"/>
    <w:rsid w:val="00CF48F2"/>
    <w:rsid w:val="00CF4F54"/>
    <w:rsid w:val="00CF661B"/>
    <w:rsid w:val="00D0015F"/>
    <w:rsid w:val="00D0156A"/>
    <w:rsid w:val="00D0491A"/>
    <w:rsid w:val="00D04A77"/>
    <w:rsid w:val="00D068D1"/>
    <w:rsid w:val="00D06D60"/>
    <w:rsid w:val="00D06E88"/>
    <w:rsid w:val="00D1165A"/>
    <w:rsid w:val="00D123BD"/>
    <w:rsid w:val="00D13FBD"/>
    <w:rsid w:val="00D14550"/>
    <w:rsid w:val="00D220BA"/>
    <w:rsid w:val="00D232B6"/>
    <w:rsid w:val="00D265F8"/>
    <w:rsid w:val="00D30CB7"/>
    <w:rsid w:val="00D30D4C"/>
    <w:rsid w:val="00D31992"/>
    <w:rsid w:val="00D32481"/>
    <w:rsid w:val="00D3279C"/>
    <w:rsid w:val="00D33EC1"/>
    <w:rsid w:val="00D35873"/>
    <w:rsid w:val="00D37D47"/>
    <w:rsid w:val="00D406E5"/>
    <w:rsid w:val="00D4324D"/>
    <w:rsid w:val="00D433A2"/>
    <w:rsid w:val="00D43B32"/>
    <w:rsid w:val="00D43F17"/>
    <w:rsid w:val="00D4453D"/>
    <w:rsid w:val="00D46F7A"/>
    <w:rsid w:val="00D47628"/>
    <w:rsid w:val="00D47A48"/>
    <w:rsid w:val="00D55119"/>
    <w:rsid w:val="00D55A81"/>
    <w:rsid w:val="00D55C94"/>
    <w:rsid w:val="00D5690A"/>
    <w:rsid w:val="00D57494"/>
    <w:rsid w:val="00D60853"/>
    <w:rsid w:val="00D612A0"/>
    <w:rsid w:val="00D618FB"/>
    <w:rsid w:val="00D62D6F"/>
    <w:rsid w:val="00D63560"/>
    <w:rsid w:val="00D65083"/>
    <w:rsid w:val="00D65149"/>
    <w:rsid w:val="00D663B8"/>
    <w:rsid w:val="00D70200"/>
    <w:rsid w:val="00D7268B"/>
    <w:rsid w:val="00D73CA4"/>
    <w:rsid w:val="00D749E0"/>
    <w:rsid w:val="00D7662B"/>
    <w:rsid w:val="00D76EF1"/>
    <w:rsid w:val="00D801F3"/>
    <w:rsid w:val="00D81632"/>
    <w:rsid w:val="00D8250D"/>
    <w:rsid w:val="00D83A9B"/>
    <w:rsid w:val="00D843DE"/>
    <w:rsid w:val="00D84F1C"/>
    <w:rsid w:val="00D85056"/>
    <w:rsid w:val="00D85107"/>
    <w:rsid w:val="00D92F9A"/>
    <w:rsid w:val="00D932F2"/>
    <w:rsid w:val="00D95FB3"/>
    <w:rsid w:val="00DA099B"/>
    <w:rsid w:val="00DA3CA9"/>
    <w:rsid w:val="00DA521C"/>
    <w:rsid w:val="00DA622D"/>
    <w:rsid w:val="00DA68CF"/>
    <w:rsid w:val="00DA6AD5"/>
    <w:rsid w:val="00DA6E6D"/>
    <w:rsid w:val="00DB02FD"/>
    <w:rsid w:val="00DB073F"/>
    <w:rsid w:val="00DB321B"/>
    <w:rsid w:val="00DB41D1"/>
    <w:rsid w:val="00DB621E"/>
    <w:rsid w:val="00DB6A3A"/>
    <w:rsid w:val="00DB79C4"/>
    <w:rsid w:val="00DC1D71"/>
    <w:rsid w:val="00DC39BE"/>
    <w:rsid w:val="00DC3C8E"/>
    <w:rsid w:val="00DC4D47"/>
    <w:rsid w:val="00DC4DD0"/>
    <w:rsid w:val="00DC7211"/>
    <w:rsid w:val="00DD1E4F"/>
    <w:rsid w:val="00DD2E37"/>
    <w:rsid w:val="00DD31A2"/>
    <w:rsid w:val="00DD4B5A"/>
    <w:rsid w:val="00DD534C"/>
    <w:rsid w:val="00DD57CA"/>
    <w:rsid w:val="00DD5945"/>
    <w:rsid w:val="00DD6164"/>
    <w:rsid w:val="00DD65FE"/>
    <w:rsid w:val="00DD7FE7"/>
    <w:rsid w:val="00DE0013"/>
    <w:rsid w:val="00DE0B3A"/>
    <w:rsid w:val="00DE1772"/>
    <w:rsid w:val="00DE2CEC"/>
    <w:rsid w:val="00DE6576"/>
    <w:rsid w:val="00DE7EEF"/>
    <w:rsid w:val="00DF0A3E"/>
    <w:rsid w:val="00DF0AA8"/>
    <w:rsid w:val="00DF2638"/>
    <w:rsid w:val="00DF2D92"/>
    <w:rsid w:val="00DF5507"/>
    <w:rsid w:val="00DF65B7"/>
    <w:rsid w:val="00E06A06"/>
    <w:rsid w:val="00E078FE"/>
    <w:rsid w:val="00E1213D"/>
    <w:rsid w:val="00E12197"/>
    <w:rsid w:val="00E125E4"/>
    <w:rsid w:val="00E1434F"/>
    <w:rsid w:val="00E1596E"/>
    <w:rsid w:val="00E1664E"/>
    <w:rsid w:val="00E2168D"/>
    <w:rsid w:val="00E21942"/>
    <w:rsid w:val="00E2279D"/>
    <w:rsid w:val="00E2373B"/>
    <w:rsid w:val="00E2395C"/>
    <w:rsid w:val="00E23969"/>
    <w:rsid w:val="00E23D71"/>
    <w:rsid w:val="00E3114A"/>
    <w:rsid w:val="00E31C75"/>
    <w:rsid w:val="00E41C92"/>
    <w:rsid w:val="00E4667F"/>
    <w:rsid w:val="00E50F8B"/>
    <w:rsid w:val="00E52259"/>
    <w:rsid w:val="00E5279F"/>
    <w:rsid w:val="00E52C3D"/>
    <w:rsid w:val="00E53ADB"/>
    <w:rsid w:val="00E54905"/>
    <w:rsid w:val="00E55923"/>
    <w:rsid w:val="00E55E45"/>
    <w:rsid w:val="00E561E9"/>
    <w:rsid w:val="00E5671D"/>
    <w:rsid w:val="00E609AC"/>
    <w:rsid w:val="00E60F88"/>
    <w:rsid w:val="00E61636"/>
    <w:rsid w:val="00E656AB"/>
    <w:rsid w:val="00E67C89"/>
    <w:rsid w:val="00E67FD3"/>
    <w:rsid w:val="00E71792"/>
    <w:rsid w:val="00E71B0E"/>
    <w:rsid w:val="00E7279C"/>
    <w:rsid w:val="00E73B8D"/>
    <w:rsid w:val="00E7410D"/>
    <w:rsid w:val="00E74277"/>
    <w:rsid w:val="00E754E0"/>
    <w:rsid w:val="00E7642A"/>
    <w:rsid w:val="00E80F02"/>
    <w:rsid w:val="00E82BC2"/>
    <w:rsid w:val="00E83A38"/>
    <w:rsid w:val="00E84C98"/>
    <w:rsid w:val="00E87210"/>
    <w:rsid w:val="00E87BB5"/>
    <w:rsid w:val="00E902BD"/>
    <w:rsid w:val="00E90A58"/>
    <w:rsid w:val="00E90E73"/>
    <w:rsid w:val="00E90F2C"/>
    <w:rsid w:val="00E920A6"/>
    <w:rsid w:val="00E936A5"/>
    <w:rsid w:val="00E95BDF"/>
    <w:rsid w:val="00E962A1"/>
    <w:rsid w:val="00E963F6"/>
    <w:rsid w:val="00E97003"/>
    <w:rsid w:val="00E975F4"/>
    <w:rsid w:val="00EA1A95"/>
    <w:rsid w:val="00EA23D6"/>
    <w:rsid w:val="00EA4B16"/>
    <w:rsid w:val="00EB0E37"/>
    <w:rsid w:val="00EB2C6E"/>
    <w:rsid w:val="00EB331D"/>
    <w:rsid w:val="00EB3B53"/>
    <w:rsid w:val="00EB41B9"/>
    <w:rsid w:val="00EB69B5"/>
    <w:rsid w:val="00EB6FEE"/>
    <w:rsid w:val="00EC0971"/>
    <w:rsid w:val="00EC22FC"/>
    <w:rsid w:val="00EC60AD"/>
    <w:rsid w:val="00EC775D"/>
    <w:rsid w:val="00ED0147"/>
    <w:rsid w:val="00ED029D"/>
    <w:rsid w:val="00ED03BF"/>
    <w:rsid w:val="00ED0BA4"/>
    <w:rsid w:val="00ED12E9"/>
    <w:rsid w:val="00ED15FC"/>
    <w:rsid w:val="00ED3437"/>
    <w:rsid w:val="00ED39CA"/>
    <w:rsid w:val="00ED47E2"/>
    <w:rsid w:val="00ED6A12"/>
    <w:rsid w:val="00ED7EC5"/>
    <w:rsid w:val="00EE1B0B"/>
    <w:rsid w:val="00EE32A7"/>
    <w:rsid w:val="00EE5241"/>
    <w:rsid w:val="00EE5EB3"/>
    <w:rsid w:val="00EE6229"/>
    <w:rsid w:val="00EF045D"/>
    <w:rsid w:val="00EF0A89"/>
    <w:rsid w:val="00EF307B"/>
    <w:rsid w:val="00EF51A7"/>
    <w:rsid w:val="00EF5FE1"/>
    <w:rsid w:val="00EF704A"/>
    <w:rsid w:val="00EF7B27"/>
    <w:rsid w:val="00F004EE"/>
    <w:rsid w:val="00F01C51"/>
    <w:rsid w:val="00F0459F"/>
    <w:rsid w:val="00F04CAE"/>
    <w:rsid w:val="00F0645F"/>
    <w:rsid w:val="00F06755"/>
    <w:rsid w:val="00F076FE"/>
    <w:rsid w:val="00F07C4A"/>
    <w:rsid w:val="00F100DE"/>
    <w:rsid w:val="00F10DF9"/>
    <w:rsid w:val="00F135DD"/>
    <w:rsid w:val="00F13F3B"/>
    <w:rsid w:val="00F14501"/>
    <w:rsid w:val="00F17E73"/>
    <w:rsid w:val="00F20D75"/>
    <w:rsid w:val="00F20DAA"/>
    <w:rsid w:val="00F21B96"/>
    <w:rsid w:val="00F2215F"/>
    <w:rsid w:val="00F22C27"/>
    <w:rsid w:val="00F25EFF"/>
    <w:rsid w:val="00F27AD2"/>
    <w:rsid w:val="00F3071A"/>
    <w:rsid w:val="00F32E34"/>
    <w:rsid w:val="00F34F27"/>
    <w:rsid w:val="00F35840"/>
    <w:rsid w:val="00F375A5"/>
    <w:rsid w:val="00F37736"/>
    <w:rsid w:val="00F37FDD"/>
    <w:rsid w:val="00F40397"/>
    <w:rsid w:val="00F4190A"/>
    <w:rsid w:val="00F42048"/>
    <w:rsid w:val="00F42D71"/>
    <w:rsid w:val="00F44496"/>
    <w:rsid w:val="00F45D51"/>
    <w:rsid w:val="00F466E9"/>
    <w:rsid w:val="00F503C5"/>
    <w:rsid w:val="00F53A37"/>
    <w:rsid w:val="00F55F0D"/>
    <w:rsid w:val="00F567EF"/>
    <w:rsid w:val="00F572B5"/>
    <w:rsid w:val="00F60CEF"/>
    <w:rsid w:val="00F62004"/>
    <w:rsid w:val="00F636A1"/>
    <w:rsid w:val="00F641E3"/>
    <w:rsid w:val="00F64F3A"/>
    <w:rsid w:val="00F67807"/>
    <w:rsid w:val="00F67827"/>
    <w:rsid w:val="00F67FD6"/>
    <w:rsid w:val="00F706CD"/>
    <w:rsid w:val="00F729D7"/>
    <w:rsid w:val="00F80D1B"/>
    <w:rsid w:val="00F81183"/>
    <w:rsid w:val="00F817E6"/>
    <w:rsid w:val="00F82749"/>
    <w:rsid w:val="00F82973"/>
    <w:rsid w:val="00F82A08"/>
    <w:rsid w:val="00F85BA6"/>
    <w:rsid w:val="00F912FC"/>
    <w:rsid w:val="00F92951"/>
    <w:rsid w:val="00F92D9F"/>
    <w:rsid w:val="00F94EC6"/>
    <w:rsid w:val="00F96C7F"/>
    <w:rsid w:val="00F97F3E"/>
    <w:rsid w:val="00FA0F2F"/>
    <w:rsid w:val="00FA2B02"/>
    <w:rsid w:val="00FA582C"/>
    <w:rsid w:val="00FA58A5"/>
    <w:rsid w:val="00FA6322"/>
    <w:rsid w:val="00FA69D2"/>
    <w:rsid w:val="00FA72AB"/>
    <w:rsid w:val="00FB058A"/>
    <w:rsid w:val="00FB08FB"/>
    <w:rsid w:val="00FB0A0D"/>
    <w:rsid w:val="00FB1FFE"/>
    <w:rsid w:val="00FB2172"/>
    <w:rsid w:val="00FB2578"/>
    <w:rsid w:val="00FB2DD0"/>
    <w:rsid w:val="00FB34D9"/>
    <w:rsid w:val="00FB47A7"/>
    <w:rsid w:val="00FB5A10"/>
    <w:rsid w:val="00FB6CE5"/>
    <w:rsid w:val="00FC078E"/>
    <w:rsid w:val="00FC0CDE"/>
    <w:rsid w:val="00FC1696"/>
    <w:rsid w:val="00FC2D6B"/>
    <w:rsid w:val="00FC3032"/>
    <w:rsid w:val="00FC40A3"/>
    <w:rsid w:val="00FC4834"/>
    <w:rsid w:val="00FC622E"/>
    <w:rsid w:val="00FC7A71"/>
    <w:rsid w:val="00FD0184"/>
    <w:rsid w:val="00FD2454"/>
    <w:rsid w:val="00FD3704"/>
    <w:rsid w:val="00FD37AF"/>
    <w:rsid w:val="00FD511B"/>
    <w:rsid w:val="00FD7144"/>
    <w:rsid w:val="00FD7797"/>
    <w:rsid w:val="00FE0804"/>
    <w:rsid w:val="00FE11B9"/>
    <w:rsid w:val="00FE34FE"/>
    <w:rsid w:val="00FE3505"/>
    <w:rsid w:val="00FE3C41"/>
    <w:rsid w:val="00FE4529"/>
    <w:rsid w:val="00FE459E"/>
    <w:rsid w:val="00FE5846"/>
    <w:rsid w:val="00FE5A6D"/>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Title" w:qFormat="1"/>
    <w:lsdException w:name="Default Paragraph Font" w:uiPriority="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rsid w:val="00B005D2"/>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861E51"/>
    <w:rPr>
      <w:rFonts w:ascii="Tahoma" w:hAnsi="Tahoma" w:cs="Tahoma"/>
      <w:sz w:val="16"/>
      <w:szCs w:val="16"/>
    </w:rPr>
  </w:style>
  <w:style w:type="character" w:styleId="CommentReference">
    <w:name w:val="annotation reference"/>
    <w:uiPriority w:val="99"/>
    <w:rsid w:val="003A2C19"/>
    <w:rPr>
      <w:sz w:val="16"/>
      <w:szCs w:val="16"/>
    </w:rPr>
  </w:style>
  <w:style w:type="paragraph" w:styleId="CommentText">
    <w:name w:val="annotation text"/>
    <w:basedOn w:val="Normal"/>
    <w:link w:val="CommentTextChar"/>
    <w:rsid w:val="003A2C19"/>
    <w:rPr>
      <w:sz w:val="20"/>
      <w:szCs w:val="20"/>
    </w:rPr>
  </w:style>
  <w:style w:type="paragraph" w:styleId="CommentSubject">
    <w:name w:val="annotation subject"/>
    <w:basedOn w:val="CommentText"/>
    <w:next w:val="CommentText"/>
    <w:link w:val="CommentSubjectChar"/>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link w:val="CaptionChar"/>
    <w:uiPriority w:val="35"/>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rsid w:val="00581EDA"/>
    <w:rPr>
      <w:rFonts w:ascii="Tahoma" w:hAnsi="Tahoma" w:cs="Tahoma"/>
      <w:shd w:val="clear" w:color="auto" w:fill="000080"/>
    </w:rPr>
  </w:style>
  <w:style w:type="character" w:customStyle="1" w:styleId="CommentTextChar">
    <w:name w:val="Comment Text Char"/>
    <w:basedOn w:val="DefaultParagraphFont"/>
    <w:link w:val="CommentText"/>
    <w:rsid w:val="00581EDA"/>
  </w:style>
  <w:style w:type="character" w:customStyle="1" w:styleId="CommentSubjectChar">
    <w:name w:val="Comment Subject Char"/>
    <w:link w:val="CommentSubject"/>
    <w:rsid w:val="00581EDA"/>
    <w:rPr>
      <w:b/>
      <w:bCs/>
    </w:rPr>
  </w:style>
  <w:style w:type="character" w:customStyle="1" w:styleId="BalloonTextChar">
    <w:name w:val="Balloon Text Char"/>
    <w:link w:val="BalloonText"/>
    <w:uiPriority w:val="99"/>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uiPriority w:val="22"/>
    <w:qFormat/>
    <w:rsid w:val="0031471A"/>
    <w:rPr>
      <w:b/>
      <w:bCs/>
    </w:rPr>
  </w:style>
  <w:style w:type="character" w:styleId="Emphasis">
    <w:name w:val="Emphasis"/>
    <w:uiPriority w:val="99"/>
    <w:qFormat/>
    <w:rsid w:val="0031471A"/>
    <w:rPr>
      <w:i/>
      <w:iCs/>
    </w:rPr>
  </w:style>
  <w:style w:type="paragraph" w:styleId="TOCHeading">
    <w:name w:val="TOC Heading"/>
    <w:basedOn w:val="Heading1"/>
    <w:next w:val="Normal"/>
    <w:uiPriority w:val="39"/>
    <w:semiHidden/>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styleId="UnresolvedMention">
    <w:name w:val="Unresolved Mention"/>
    <w:basedOn w:val="DefaultParagraphFont"/>
    <w:uiPriority w:val="99"/>
    <w:semiHidden/>
    <w:unhideWhenUsed/>
    <w:rsid w:val="004469C3"/>
    <w:rPr>
      <w:color w:val="605E5C"/>
      <w:shd w:val="clear" w:color="auto" w:fill="E1DFDD"/>
    </w:rPr>
  </w:style>
  <w:style w:type="character" w:customStyle="1" w:styleId="ListParagraphChar">
    <w:name w:val="List Paragraph Char"/>
    <w:basedOn w:val="DefaultParagraphFont"/>
    <w:link w:val="ListParagraph"/>
    <w:uiPriority w:val="34"/>
    <w:locked/>
    <w:rsid w:val="00837621"/>
    <w:rPr>
      <w:sz w:val="24"/>
      <w:szCs w:val="24"/>
    </w:rPr>
  </w:style>
  <w:style w:type="character" w:customStyle="1" w:styleId="statutes">
    <w:name w:val="statutes"/>
    <w:rsid w:val="001706DB"/>
  </w:style>
  <w:style w:type="table" w:styleId="MediumGrid3-Accent1">
    <w:name w:val="Medium Grid 3 Accent 1"/>
    <w:basedOn w:val="TableNormal"/>
    <w:uiPriority w:val="69"/>
    <w:rsid w:val="001706DB"/>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istparagraph0">
    <w:name w:val="listparagraph"/>
    <w:basedOn w:val="Normal"/>
    <w:rsid w:val="001706DB"/>
    <w:pPr>
      <w:ind w:left="720"/>
    </w:pPr>
    <w:rPr>
      <w:rFonts w:eastAsia="Calibri"/>
    </w:rPr>
  </w:style>
  <w:style w:type="paragraph" w:customStyle="1" w:styleId="ColorfulList-Accent11">
    <w:name w:val="Colorful List - Accent 11"/>
    <w:basedOn w:val="Normal"/>
    <w:link w:val="ColorfulList-Accent1Char"/>
    <w:uiPriority w:val="34"/>
    <w:qFormat/>
    <w:rsid w:val="001706DB"/>
    <w:pPr>
      <w:spacing w:after="200" w:line="276" w:lineRule="auto"/>
      <w:ind w:left="720"/>
      <w:contextualSpacing/>
    </w:pPr>
    <w:rPr>
      <w:rFonts w:ascii="Arial" w:eastAsia="Calibri" w:hAnsi="Arial"/>
      <w:szCs w:val="22"/>
    </w:rPr>
  </w:style>
  <w:style w:type="character" w:customStyle="1" w:styleId="ColorfulList-Accent1Char">
    <w:name w:val="Colorful List - Accent 1 Char"/>
    <w:link w:val="ColorfulList-Accent11"/>
    <w:uiPriority w:val="34"/>
    <w:locked/>
    <w:rsid w:val="001706DB"/>
    <w:rPr>
      <w:rFonts w:ascii="Arial" w:eastAsia="Calibri" w:hAnsi="Arial"/>
      <w:sz w:val="24"/>
      <w:szCs w:val="22"/>
    </w:rPr>
  </w:style>
  <w:style w:type="character" w:customStyle="1" w:styleId="hvr">
    <w:name w:val="hvr"/>
    <w:rsid w:val="001706DB"/>
  </w:style>
  <w:style w:type="paragraph" w:customStyle="1" w:styleId="a">
    <w:name w:val="_"/>
    <w:basedOn w:val="Normal"/>
    <w:rsid w:val="001706DB"/>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170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1706DB"/>
    <w:rPr>
      <w:rFonts w:ascii="CG Times" w:hAnsi="CG Times"/>
      <w:i/>
      <w:iCs/>
      <w:sz w:val="24"/>
      <w:szCs w:val="24"/>
    </w:rPr>
  </w:style>
  <w:style w:type="paragraph" w:styleId="BlockText">
    <w:name w:val="Block Text"/>
    <w:basedOn w:val="Normal"/>
    <w:rsid w:val="00170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1706DB"/>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1706DB"/>
    <w:rPr>
      <w:rFonts w:ascii="CG Times" w:hAnsi="CG Times"/>
      <w:sz w:val="24"/>
      <w:szCs w:val="24"/>
    </w:rPr>
  </w:style>
  <w:style w:type="character" w:customStyle="1" w:styleId="DocumentMapChar1">
    <w:name w:val="Document Map Char1"/>
    <w:uiPriority w:val="99"/>
    <w:rsid w:val="001706DB"/>
    <w:rPr>
      <w:rFonts w:ascii="Segoe UI" w:hAnsi="Segoe UI" w:cs="Segoe UI"/>
      <w:sz w:val="16"/>
      <w:szCs w:val="16"/>
    </w:rPr>
  </w:style>
  <w:style w:type="paragraph" w:styleId="BodyText3">
    <w:name w:val="Body Text 3"/>
    <w:basedOn w:val="Normal"/>
    <w:link w:val="BodyText3Char"/>
    <w:rsid w:val="001706DB"/>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1706DB"/>
    <w:rPr>
      <w:rFonts w:ascii="Courier" w:hAnsi="Courier"/>
      <w:sz w:val="18"/>
      <w:szCs w:val="18"/>
    </w:rPr>
  </w:style>
  <w:style w:type="paragraph" w:customStyle="1" w:styleId="xl22">
    <w:name w:val="xl22"/>
    <w:basedOn w:val="Normal"/>
    <w:rsid w:val="001706DB"/>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1706DB"/>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1706DB"/>
    <w:pPr>
      <w:spacing w:before="100" w:beforeAutospacing="1" w:after="100" w:afterAutospacing="1"/>
    </w:pPr>
    <w:rPr>
      <w:rFonts w:ascii="SWISS" w:eastAsia="Arial Unicode MS" w:hAnsi="SWISS" w:cs="Arial Unicode MS"/>
      <w:b/>
      <w:bCs/>
    </w:rPr>
  </w:style>
  <w:style w:type="paragraph" w:customStyle="1" w:styleId="xl25">
    <w:name w:val="xl25"/>
    <w:basedOn w:val="Normal"/>
    <w:rsid w:val="001706DB"/>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1706DB"/>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1706DB"/>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1706DB"/>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1706DB"/>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1706DB"/>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1706DB"/>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1706DB"/>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1706DB"/>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1706DB"/>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1706DB"/>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1706DB"/>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1706DB"/>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1706DB"/>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1706DB"/>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1706DB"/>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1706DB"/>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1706DB"/>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1706DB"/>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1706DB"/>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1706DB"/>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1706DB"/>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1706DB"/>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1706DB"/>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1706DB"/>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1706DB"/>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1706DB"/>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1706DB"/>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1706DB"/>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1706DB"/>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1706DB"/>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1706DB"/>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1706DB"/>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1706DB"/>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1706DB"/>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1706DB"/>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1706DB"/>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1706DB"/>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1706DB"/>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1706DB"/>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1706DB"/>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1706DB"/>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1706DB"/>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1706DB"/>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1706DB"/>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1706DB"/>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1706DB"/>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1706DB"/>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1706D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1706D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1706DB"/>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1706DB"/>
    <w:pPr>
      <w:spacing w:before="100" w:beforeAutospacing="1" w:after="100" w:afterAutospacing="1"/>
    </w:pPr>
    <w:rPr>
      <w:rFonts w:ascii="SWISS" w:eastAsia="Arial Unicode MS" w:hAnsi="SWISS" w:cs="Arial Unicode MS"/>
    </w:rPr>
  </w:style>
  <w:style w:type="paragraph" w:customStyle="1" w:styleId="xl77">
    <w:name w:val="xl77"/>
    <w:basedOn w:val="Normal"/>
    <w:rsid w:val="001706DB"/>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1706DB"/>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1706DB"/>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1706DB"/>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1706DB"/>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1706DB"/>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1706DB"/>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1706DB"/>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1706DB"/>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1706DB"/>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1706DB"/>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1706DB"/>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1706DB"/>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1706DB"/>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1706DB"/>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1706DB"/>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1706DB"/>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1706DB"/>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1706DB"/>
    <w:pPr>
      <w:jc w:val="center"/>
    </w:pPr>
    <w:rPr>
      <w:b/>
      <w:szCs w:val="20"/>
    </w:rPr>
  </w:style>
  <w:style w:type="character" w:customStyle="1" w:styleId="SubtitleChar">
    <w:name w:val="Subtitle Char"/>
    <w:basedOn w:val="DefaultParagraphFont"/>
    <w:link w:val="Subtitle"/>
    <w:rsid w:val="001706DB"/>
    <w:rPr>
      <w:b/>
      <w:sz w:val="24"/>
    </w:rPr>
  </w:style>
  <w:style w:type="paragraph" w:styleId="FootnoteText">
    <w:name w:val="footnote text"/>
    <w:basedOn w:val="Normal"/>
    <w:link w:val="FootnoteTextChar"/>
    <w:rsid w:val="001706DB"/>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1706DB"/>
  </w:style>
  <w:style w:type="paragraph" w:customStyle="1" w:styleId="pbody">
    <w:name w:val="pbody"/>
    <w:basedOn w:val="Normal"/>
    <w:uiPriority w:val="99"/>
    <w:rsid w:val="001706DB"/>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1706DB"/>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1706DB"/>
    <w:pPr>
      <w:spacing w:line="288" w:lineRule="auto"/>
      <w:ind w:firstLine="720"/>
    </w:pPr>
    <w:rPr>
      <w:rFonts w:ascii="Arial" w:hAnsi="Arial" w:cs="Arial"/>
      <w:color w:val="000000"/>
      <w:sz w:val="20"/>
      <w:szCs w:val="20"/>
    </w:rPr>
  </w:style>
  <w:style w:type="paragraph" w:customStyle="1" w:styleId="Bulletedparas">
    <w:name w:val="Bulleted paras"/>
    <w:basedOn w:val="Normal"/>
    <w:rsid w:val="001706DB"/>
    <w:pPr>
      <w:spacing w:after="80"/>
    </w:pPr>
    <w:rPr>
      <w:rFonts w:eastAsia="Calibri"/>
    </w:rPr>
  </w:style>
  <w:style w:type="paragraph" w:styleId="NormalWeb">
    <w:name w:val="Normal (Web)"/>
    <w:basedOn w:val="Normal"/>
    <w:uiPriority w:val="99"/>
    <w:unhideWhenUsed/>
    <w:rsid w:val="001706DB"/>
    <w:pPr>
      <w:spacing w:after="165" w:line="320" w:lineRule="atLeast"/>
    </w:pPr>
  </w:style>
  <w:style w:type="paragraph" w:customStyle="1" w:styleId="font5">
    <w:name w:val="font5"/>
    <w:basedOn w:val="Normal"/>
    <w:rsid w:val="001706DB"/>
    <w:pPr>
      <w:spacing w:before="100" w:beforeAutospacing="1" w:after="100" w:afterAutospacing="1"/>
    </w:pPr>
    <w:rPr>
      <w:rFonts w:ascii="Calibri" w:hAnsi="Calibri"/>
      <w:color w:val="FF0000"/>
      <w:szCs w:val="22"/>
    </w:rPr>
  </w:style>
  <w:style w:type="paragraph" w:customStyle="1" w:styleId="font6">
    <w:name w:val="font6"/>
    <w:basedOn w:val="Normal"/>
    <w:rsid w:val="001706DB"/>
    <w:pPr>
      <w:spacing w:before="100" w:beforeAutospacing="1" w:after="100" w:afterAutospacing="1"/>
    </w:pPr>
    <w:rPr>
      <w:rFonts w:ascii="Calibri" w:hAnsi="Calibri"/>
      <w:szCs w:val="22"/>
    </w:rPr>
  </w:style>
  <w:style w:type="table" w:customStyle="1" w:styleId="TableGrid1">
    <w:name w:val="Table Grid1"/>
    <w:basedOn w:val="TableNormal"/>
    <w:next w:val="TableGrid"/>
    <w:uiPriority w:val="59"/>
    <w:rsid w:val="001706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706DB"/>
    <w:pPr>
      <w:widowControl w:val="0"/>
      <w:spacing w:line="276" w:lineRule="auto"/>
    </w:pPr>
    <w:rPr>
      <w:rFonts w:eastAsia="Calibri"/>
      <w:szCs w:val="22"/>
    </w:rPr>
  </w:style>
  <w:style w:type="paragraph" w:customStyle="1" w:styleId="irwd-normaltext">
    <w:name w:val="irwd-normaltext"/>
    <w:basedOn w:val="Normal"/>
    <w:rsid w:val="001706DB"/>
    <w:pPr>
      <w:spacing w:before="100" w:beforeAutospacing="1" w:after="100" w:afterAutospacing="1"/>
    </w:pPr>
  </w:style>
  <w:style w:type="paragraph" w:customStyle="1" w:styleId="NormalH2Indent">
    <w:name w:val="NormalH2Indent"/>
    <w:basedOn w:val="Normal"/>
    <w:link w:val="NormalH2IndentChar"/>
    <w:qFormat/>
    <w:rsid w:val="001706DB"/>
    <w:pPr>
      <w:widowControl w:val="0"/>
      <w:spacing w:after="200" w:line="276" w:lineRule="auto"/>
      <w:ind w:left="720"/>
    </w:pPr>
    <w:rPr>
      <w:rFonts w:eastAsia="Calibri"/>
      <w:szCs w:val="22"/>
    </w:rPr>
  </w:style>
  <w:style w:type="character" w:customStyle="1" w:styleId="NormalH2IndentChar">
    <w:name w:val="NormalH2Indent Char"/>
    <w:link w:val="NormalH2Indent"/>
    <w:rsid w:val="001706DB"/>
    <w:rPr>
      <w:rFonts w:eastAsia="Calibri"/>
      <w:sz w:val="24"/>
      <w:szCs w:val="22"/>
    </w:rPr>
  </w:style>
  <w:style w:type="paragraph" w:customStyle="1" w:styleId="Table">
    <w:name w:val="Table"/>
    <w:basedOn w:val="Caption"/>
    <w:link w:val="TableChar"/>
    <w:qFormat/>
    <w:rsid w:val="001706DB"/>
    <w:pPr>
      <w:keepNext/>
      <w:widowControl w:val="0"/>
      <w:autoSpaceDE w:val="0"/>
      <w:autoSpaceDN w:val="0"/>
      <w:adjustRightInd w:val="0"/>
      <w:ind w:firstLine="450"/>
    </w:pPr>
    <w:rPr>
      <w:sz w:val="24"/>
      <w:szCs w:val="24"/>
    </w:rPr>
  </w:style>
  <w:style w:type="character" w:customStyle="1" w:styleId="CaptionChar">
    <w:name w:val="Caption Char"/>
    <w:link w:val="Caption"/>
    <w:uiPriority w:val="35"/>
    <w:rsid w:val="001706DB"/>
    <w:rPr>
      <w:b/>
      <w:bCs/>
    </w:rPr>
  </w:style>
  <w:style w:type="character" w:customStyle="1" w:styleId="TableChar">
    <w:name w:val="Table Char"/>
    <w:link w:val="Table"/>
    <w:rsid w:val="001706DB"/>
    <w:rPr>
      <w:b/>
      <w:bCs/>
      <w:sz w:val="24"/>
      <w:szCs w:val="24"/>
    </w:rPr>
  </w:style>
  <w:style w:type="character" w:customStyle="1" w:styleId="Link">
    <w:name w:val="Link"/>
    <w:rsid w:val="006A5B3E"/>
    <w:rPr>
      <w:color w:val="0000FF"/>
    </w:rPr>
  </w:style>
  <w:style w:type="character" w:styleId="FootnoteReference">
    <w:name w:val="footnote reference"/>
    <w:basedOn w:val="DefaultParagraphFont"/>
    <w:rsid w:val="00C35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36445851">
      <w:bodyDiv w:val="1"/>
      <w:marLeft w:val="0"/>
      <w:marRight w:val="0"/>
      <w:marTop w:val="0"/>
      <w:marBottom w:val="0"/>
      <w:divBdr>
        <w:top w:val="none" w:sz="0" w:space="0" w:color="auto"/>
        <w:left w:val="none" w:sz="0" w:space="0" w:color="auto"/>
        <w:bottom w:val="none" w:sz="0" w:space="0" w:color="auto"/>
        <w:right w:val="none" w:sz="0" w:space="0" w:color="auto"/>
      </w:divBdr>
      <w:divsChild>
        <w:div w:id="1906453372">
          <w:marLeft w:val="0"/>
          <w:marRight w:val="0"/>
          <w:marTop w:val="0"/>
          <w:marBottom w:val="0"/>
          <w:divBdr>
            <w:top w:val="none" w:sz="0" w:space="0" w:color="auto"/>
            <w:left w:val="none" w:sz="0" w:space="0" w:color="auto"/>
            <w:bottom w:val="none" w:sz="0" w:space="0" w:color="auto"/>
            <w:right w:val="none" w:sz="0" w:space="0" w:color="auto"/>
          </w:divBdr>
        </w:div>
      </w:divsChild>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48453255">
      <w:bodyDiv w:val="1"/>
      <w:marLeft w:val="0"/>
      <w:marRight w:val="0"/>
      <w:marTop w:val="0"/>
      <w:marBottom w:val="0"/>
      <w:divBdr>
        <w:top w:val="none" w:sz="0" w:space="0" w:color="auto"/>
        <w:left w:val="none" w:sz="0" w:space="0" w:color="auto"/>
        <w:bottom w:val="none" w:sz="0" w:space="0" w:color="auto"/>
        <w:right w:val="none" w:sz="0" w:space="0" w:color="auto"/>
      </w:divBdr>
      <w:divsChild>
        <w:div w:id="151147512">
          <w:marLeft w:val="0"/>
          <w:marRight w:val="0"/>
          <w:marTop w:val="0"/>
          <w:marBottom w:val="0"/>
          <w:divBdr>
            <w:top w:val="none" w:sz="0" w:space="0" w:color="auto"/>
            <w:left w:val="none" w:sz="0" w:space="0" w:color="auto"/>
            <w:bottom w:val="none" w:sz="0" w:space="0" w:color="auto"/>
            <w:right w:val="none" w:sz="0" w:space="0" w:color="auto"/>
          </w:divBdr>
        </w:div>
      </w:divsChild>
    </w:div>
    <w:div w:id="175296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hsd.state.nm.us/providers/rules-nm-administrative-code-.aspx" TargetMode="External"/><Relationship Id="rId26" Type="http://schemas.openxmlformats.org/officeDocument/2006/relationships/hyperlink" Target="https://newmexicohsd.bonfirehub.com/opportunities/39205" TargetMode="External"/><Relationship Id="rId39" Type="http://schemas.openxmlformats.org/officeDocument/2006/relationships/hyperlink" Target="https://bonfirehub.zendesk.com/hc" TargetMode="External"/><Relationship Id="rId21" Type="http://schemas.openxmlformats.org/officeDocument/2006/relationships/hyperlink" Target="http://www.hsd.state.nm.us/uploads/files/Looking%20For%20Information/General%20Information/State%20Plan%20Amendments/State%20Plan%20Attachments.pdf" TargetMode="External"/><Relationship Id="rId34" Type="http://schemas.openxmlformats.org/officeDocument/2006/relationships/hyperlink" Target="https://www.hsd.state.nm.us/lookingforinformation/open-rfps/"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wmexicohsd.bonfirehub.com/opportunities/39205v" TargetMode="External"/><Relationship Id="rId20" Type="http://schemas.openxmlformats.org/officeDocument/2006/relationships/hyperlink" Target="http://www.hsd.state.nm.us/uploads/files/Looking%20For%20Information/General%20Information/State%20Plan%20Amendments/State%20Plan.pdf" TargetMode="External"/><Relationship Id="rId29" Type="http://schemas.openxmlformats.org/officeDocument/2006/relationships/hyperlink" Target="https://protect-us.mimecast.com/s/83U0CBB2ZKF0nNLyszo9ib?domain=newmexicohsd.bonfirehub.com"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otect-us.mimecast.com/s/83U0CBB2ZKF0nNLyszo9ib?domain=newmexicohsd.bonfirehub.com" TargetMode="External"/><Relationship Id="rId32" Type="http://schemas.openxmlformats.org/officeDocument/2006/relationships/hyperlink" Target="https://newmexicohsd.bonfirehub.com/opportunities/39205" TargetMode="External"/><Relationship Id="rId37" Type="http://schemas.openxmlformats.org/officeDocument/2006/relationships/hyperlink" Target="https://newmexicohsd.bonfirehub.com/portal/?tab=openOpportunities" TargetMode="External"/><Relationship Id="rId40" Type="http://schemas.openxmlformats.org/officeDocument/2006/relationships/hyperlink" Target="https://protect-us.mimecast.com/s/83U0CBB2ZKF0nNLyszo9ib?domain=newmexicohsd.bonfirehub.com"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medicaid.gov/medicaid/financing-and-reimbursement/dsh/index.html" TargetMode="External"/><Relationship Id="rId28" Type="http://schemas.openxmlformats.org/officeDocument/2006/relationships/hyperlink" Target="https://protect-us.mimecast.com/s/83U0CBB2ZKF0nNLyszo9ib?domain=newmexicohsd.bonfirehub.com" TargetMode="External"/><Relationship Id="rId36" Type="http://schemas.openxmlformats.org/officeDocument/2006/relationships/hyperlink" Target="https://newmexicohsd.bonfirehub.com/opportunities/39205" TargetMode="External"/><Relationship Id="rId10" Type="http://schemas.openxmlformats.org/officeDocument/2006/relationships/footnotes" Target="footnotes.xml"/><Relationship Id="rId19" Type="http://schemas.openxmlformats.org/officeDocument/2006/relationships/hyperlink" Target="http://www.hsd.state.nm.us/uploads/FileLinks/f2f07ac7becd43f3a0fcefae255c1793/NM_1115_STCs_Revised_11.18.14.pd" TargetMode="External"/><Relationship Id="rId31" Type="http://schemas.openxmlformats.org/officeDocument/2006/relationships/hyperlink" Target="https://protect-us.mimecast.com/s/83U0CBB2ZKF0nNLyszo9ib?domain=newmexicohsd.bonfirehub.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hsd.state.nm.us/training-for-providers.aspx" TargetMode="External"/><Relationship Id="rId27" Type="http://schemas.openxmlformats.org/officeDocument/2006/relationships/hyperlink" Target="https://global.gotomeeting.com/join/882696213" TargetMode="External"/><Relationship Id="rId30" Type="http://schemas.openxmlformats.org/officeDocument/2006/relationships/hyperlink" Target="https://www.hsd.state.nm.us/lookingforinformation/open-rfps/" TargetMode="External"/><Relationship Id="rId35" Type="http://schemas.openxmlformats.org/officeDocument/2006/relationships/hyperlink" Target="https://bewellnm.com"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hsd.state.nm.us/lookingforinformation/open-rfps/" TargetMode="External"/><Relationship Id="rId25" Type="http://schemas.openxmlformats.org/officeDocument/2006/relationships/hyperlink" Target="https://www.hsd.state.nm.us/lookingforinformation/open-rfps/" TargetMode="External"/><Relationship Id="rId33" Type="http://schemas.openxmlformats.org/officeDocument/2006/relationships/hyperlink" Target="https://newmexicohsd.bonfirehub.com/portal/?tab=openOpportunities" TargetMode="External"/><Relationship Id="rId38" Type="http://schemas.openxmlformats.org/officeDocument/2006/relationships/hyperlink" Target="mailto:Support@GoBon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D66449CDB87584DA5C8794DA235C084" ma:contentTypeVersion="7" ma:contentTypeDescription="Create a new document." ma:contentTypeScope="" ma:versionID="e553f455577cfd1ff88ac23576825c06">
  <xsd:schema xmlns:xsd="http://www.w3.org/2001/XMLSchema" xmlns:xs="http://www.w3.org/2001/XMLSchema" xmlns:p="http://schemas.microsoft.com/office/2006/metadata/properties" xmlns:ns3="e47b6077-93b0-46de-a4af-4822ef1044b5" targetNamespace="http://schemas.microsoft.com/office/2006/metadata/properties" ma:root="true" ma:fieldsID="6e8c03c41b589bab7bf076924ca945d4" ns3:_="">
    <xsd:import namespace="e47b6077-93b0-46de-a4af-4822ef1044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b6077-93b0-46de-a4af-4822ef104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76998-73B1-454F-8772-7B88A0C84B3E}">
  <ds:schemaRefs>
    <ds:schemaRef ds:uri="http://schemas.openxmlformats.org/officeDocument/2006/bibliography"/>
  </ds:schemaRefs>
</ds:datastoreItem>
</file>

<file path=customXml/itemProps2.xml><?xml version="1.0" encoding="utf-8"?>
<ds:datastoreItem xmlns:ds="http://schemas.openxmlformats.org/officeDocument/2006/customXml" ds:itemID="{035A7C1E-036D-42C9-BF8D-A27B24ED9455}">
  <ds:schemaRefs>
    <ds:schemaRef ds:uri="http://schemas.openxmlformats.org/officeDocument/2006/bibliography"/>
  </ds:schemaRefs>
</ds:datastoreItem>
</file>

<file path=customXml/itemProps3.xml><?xml version="1.0" encoding="utf-8"?>
<ds:datastoreItem xmlns:ds="http://schemas.openxmlformats.org/officeDocument/2006/customXml" ds:itemID="{69E5A37E-5A87-4CF7-AE54-96F88CAEB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B39595-7D53-46D3-BC5D-7D8C9C9BBFBB}">
  <ds:schemaRefs>
    <ds:schemaRef ds:uri="http://schemas.microsoft.com/sharepoint/v3/contenttype/forms"/>
  </ds:schemaRefs>
</ds:datastoreItem>
</file>

<file path=customXml/itemProps5.xml><?xml version="1.0" encoding="utf-8"?>
<ds:datastoreItem xmlns:ds="http://schemas.openxmlformats.org/officeDocument/2006/customXml" ds:itemID="{B4BA7BBF-A071-48F9-BFD9-9B1027DAD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b6077-93b0-46de-a4af-4822ef104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31008</Words>
  <Characters>176746</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207340</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Andrea Sisneros</cp:lastModifiedBy>
  <cp:revision>2</cp:revision>
  <cp:lastPrinted>2020-02-18T18:39:00Z</cp:lastPrinted>
  <dcterms:created xsi:type="dcterms:W3CDTF">2021-02-19T22:15:00Z</dcterms:created>
  <dcterms:modified xsi:type="dcterms:W3CDTF">2021-02-19T22:15:00Z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0x010100CD66449CDB87584DA5C8794DA235C084</vt:lpwstr>
  </property>
</Properties>
</file>